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9" w:rsidRPr="00B55235" w:rsidRDefault="00750F7D" w:rsidP="00E44C39">
      <w:pPr>
        <w:keepNext/>
        <w:jc w:val="right"/>
        <w:outlineLvl w:val="1"/>
        <w:rPr>
          <w:u w:val="single"/>
        </w:rPr>
      </w:pPr>
      <w:r>
        <w:rPr>
          <w:u w:val="single"/>
        </w:rPr>
        <w:t xml:space="preserve"> </w:t>
      </w:r>
    </w:p>
    <w:p w:rsidR="00066F83" w:rsidRPr="009A0C94" w:rsidRDefault="00066F83" w:rsidP="00066F83">
      <w:pPr>
        <w:keepNext/>
        <w:jc w:val="center"/>
        <w:outlineLvl w:val="1"/>
      </w:pPr>
      <w:r w:rsidRPr="009A0C94">
        <w:t xml:space="preserve">СОВЕТ МУНИЦИПАЛЬНОГО РАЙОНА </w:t>
      </w:r>
    </w:p>
    <w:p w:rsidR="00066F83" w:rsidRPr="009A0C94" w:rsidRDefault="00066F83" w:rsidP="00066F83">
      <w:pPr>
        <w:keepNext/>
        <w:jc w:val="center"/>
        <w:outlineLvl w:val="1"/>
      </w:pPr>
      <w:r w:rsidRPr="009A0C94">
        <w:t>«КЫРИНСКИЙ РАЙОН»</w:t>
      </w:r>
    </w:p>
    <w:p w:rsidR="00066F83" w:rsidRPr="009A0C94" w:rsidRDefault="00066F83" w:rsidP="00066F83">
      <w:pPr>
        <w:keepNext/>
        <w:jc w:val="center"/>
        <w:outlineLvl w:val="1"/>
      </w:pPr>
      <w:r w:rsidRPr="009A0C94">
        <w:t xml:space="preserve">РЕШЕНИЕ </w:t>
      </w:r>
    </w:p>
    <w:p w:rsidR="00066F83" w:rsidRDefault="00066F83" w:rsidP="00066F83">
      <w:pPr>
        <w:ind w:firstLine="708"/>
        <w:jc w:val="center"/>
        <w:rPr>
          <w:sz w:val="24"/>
        </w:rPr>
      </w:pPr>
    </w:p>
    <w:p w:rsidR="00066F83" w:rsidRDefault="00E44C39" w:rsidP="00066F83">
      <w:r>
        <w:t xml:space="preserve"> от 21 декабря</w:t>
      </w:r>
      <w:r w:rsidR="00066F83">
        <w:t xml:space="preserve"> 2012  </w:t>
      </w:r>
      <w:r w:rsidR="0034104D">
        <w:t>года</w:t>
      </w:r>
      <w:r w:rsidR="00066F83">
        <w:t xml:space="preserve">                                             </w:t>
      </w:r>
      <w:r w:rsidR="0034104D">
        <w:t xml:space="preserve">                               </w:t>
      </w:r>
      <w:r w:rsidR="00066F83">
        <w:t xml:space="preserve"> №</w:t>
      </w:r>
      <w:r w:rsidR="00750F7D">
        <w:t xml:space="preserve"> 42</w:t>
      </w:r>
    </w:p>
    <w:p w:rsidR="00066F83" w:rsidRDefault="00066F83" w:rsidP="00066F83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</w:p>
    <w:p w:rsidR="00066F83" w:rsidRDefault="00066F83" w:rsidP="00066F83">
      <w:pPr>
        <w:jc w:val="center"/>
      </w:pPr>
    </w:p>
    <w:p w:rsidR="00066F83" w:rsidRDefault="00066F83" w:rsidP="00066F83">
      <w:pPr>
        <w:jc w:val="center"/>
        <w:rPr>
          <w:b/>
        </w:rPr>
      </w:pPr>
      <w:r>
        <w:rPr>
          <w:b/>
        </w:rPr>
        <w:t>О внесении изменений в Регламент Совета муниципального района «Кыринский район»</w:t>
      </w:r>
    </w:p>
    <w:p w:rsidR="00066F83" w:rsidRDefault="00066F83" w:rsidP="00066F83">
      <w:pPr>
        <w:jc w:val="center"/>
        <w:rPr>
          <w:b/>
        </w:rPr>
      </w:pPr>
    </w:p>
    <w:p w:rsidR="00066F83" w:rsidRDefault="00066F83" w:rsidP="00066F83">
      <w:pPr>
        <w:jc w:val="both"/>
      </w:pPr>
      <w:r>
        <w:t xml:space="preserve"> </w:t>
      </w:r>
      <w:r>
        <w:tab/>
        <w:t>В целях приведения нормативной правовой базы муниципального района «Кыринский район» в соответствие с действующим законодательством и  Уставом муниципального района «Кыринский район», 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066F83" w:rsidRDefault="00066F83" w:rsidP="00066F83">
      <w:pPr>
        <w:jc w:val="both"/>
      </w:pPr>
      <w:r>
        <w:tab/>
        <w:t>1.Внести в Регламент Совета муниципального района «Кыринский район»</w:t>
      </w:r>
      <w:r w:rsidR="00EA2A14">
        <w:t xml:space="preserve"> </w:t>
      </w:r>
      <w:r>
        <w:t>(далее-Регламент), утвержденный решением Совета муниципального района «Кыринский район» от 15.06.2005 года № 50(в редакции решений Совета муниципального района «Кыринский район» от 23.12.2008 г. № 52, решения от 25.11.2009 г. № 122, решения от 23.06.2010 г. № 152) следующие изменения:</w:t>
      </w:r>
    </w:p>
    <w:p w:rsidR="00066F83" w:rsidRDefault="00066F83" w:rsidP="00066F83">
      <w:pPr>
        <w:jc w:val="both"/>
      </w:pPr>
      <w:r>
        <w:tab/>
        <w:t>1.1.По тексту Регламента слова «глава администрации» в различных падежах заменить словами «руководитель администрации» в соответствующих падежах;</w:t>
      </w:r>
    </w:p>
    <w:p w:rsidR="00FE68FF" w:rsidRDefault="00FE68FF" w:rsidP="00066F83">
      <w:pPr>
        <w:jc w:val="both"/>
      </w:pPr>
      <w:r>
        <w:tab/>
        <w:t>1.2. Исключить из статьи 18 Регламента слово «неполитическому»;</w:t>
      </w:r>
    </w:p>
    <w:p w:rsidR="00066F83" w:rsidRDefault="00FE68FF" w:rsidP="00066F83">
      <w:pPr>
        <w:jc w:val="both"/>
      </w:pPr>
      <w:r>
        <w:tab/>
        <w:t>1.3</w:t>
      </w:r>
      <w:r w:rsidR="00066F83">
        <w:t xml:space="preserve">. Статью 29 Регламента изложить в следующей редакции: «Первое организационное заседание вновь избранного Совета  созывается Председателем Совета прежнего созыва на двадцатый день после официального опубликования </w:t>
      </w:r>
      <w:proofErr w:type="gramStart"/>
      <w:r w:rsidR="00066F83">
        <w:t>результатов выбо</w:t>
      </w:r>
      <w:bookmarkStart w:id="0" w:name="_GoBack"/>
      <w:bookmarkEnd w:id="0"/>
      <w:r w:rsidR="00066F83">
        <w:t>ров депутатов Совета нового созыва</w:t>
      </w:r>
      <w:proofErr w:type="gramEnd"/>
      <w:r>
        <w:t>».</w:t>
      </w:r>
    </w:p>
    <w:p w:rsidR="000550EB" w:rsidRDefault="000550EB" w:rsidP="00066F83">
      <w:pPr>
        <w:jc w:val="both"/>
      </w:pPr>
    </w:p>
    <w:p w:rsidR="000550EB" w:rsidRDefault="000550EB" w:rsidP="00066F83">
      <w:pPr>
        <w:jc w:val="both"/>
      </w:pPr>
    </w:p>
    <w:p w:rsidR="000550EB" w:rsidRDefault="000550EB" w:rsidP="00066F83">
      <w:pPr>
        <w:jc w:val="both"/>
      </w:pPr>
      <w:r>
        <w:t>Глава муниципального района</w:t>
      </w:r>
    </w:p>
    <w:p w:rsidR="000550EB" w:rsidRDefault="000550EB" w:rsidP="00066F83">
      <w:pPr>
        <w:jc w:val="both"/>
      </w:pPr>
      <w:r>
        <w:t>«</w:t>
      </w:r>
      <w:proofErr w:type="spellStart"/>
      <w:r>
        <w:t>Кыринский</w:t>
      </w:r>
      <w:proofErr w:type="spellEnd"/>
      <w:r>
        <w:t xml:space="preserve"> район»                                                                     </w:t>
      </w:r>
      <w:proofErr w:type="spellStart"/>
      <w:r>
        <w:t>И.Н.Белов</w:t>
      </w:r>
      <w:proofErr w:type="spellEnd"/>
    </w:p>
    <w:p w:rsidR="00066F83" w:rsidRPr="00816C73" w:rsidRDefault="00EA2A14" w:rsidP="00066F83">
      <w:pPr>
        <w:jc w:val="both"/>
        <w:rPr>
          <w:rFonts w:eastAsia="SimSun"/>
          <w:sz w:val="24"/>
          <w:lang w:eastAsia="zh-CN"/>
        </w:rPr>
      </w:pPr>
      <w:r>
        <w:t xml:space="preserve"> </w:t>
      </w:r>
    </w:p>
    <w:p w:rsidR="00066F83" w:rsidRDefault="00066F83" w:rsidP="00066F83">
      <w:pPr>
        <w:jc w:val="both"/>
      </w:pPr>
    </w:p>
    <w:p w:rsidR="00F430B6" w:rsidRDefault="00F430B6"/>
    <w:sectPr w:rsidR="00F4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83"/>
    <w:rsid w:val="000550EB"/>
    <w:rsid w:val="00066F83"/>
    <w:rsid w:val="0034104D"/>
    <w:rsid w:val="00750F7D"/>
    <w:rsid w:val="00B55235"/>
    <w:rsid w:val="00D33D64"/>
    <w:rsid w:val="00E44C39"/>
    <w:rsid w:val="00EA2A14"/>
    <w:rsid w:val="00F430B6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2012-12-12T23:51:00Z</cp:lastPrinted>
  <dcterms:created xsi:type="dcterms:W3CDTF">2012-12-09T06:25:00Z</dcterms:created>
  <dcterms:modified xsi:type="dcterms:W3CDTF">2012-12-24T19:48:00Z</dcterms:modified>
</cp:coreProperties>
</file>