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ED" w:rsidRDefault="00B746ED" w:rsidP="00B746ED">
      <w:pPr>
        <w:pStyle w:val="2"/>
        <w:ind w:left="540" w:firstLine="720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B746ED" w:rsidRDefault="00B746ED" w:rsidP="00B746ED"/>
    <w:p w:rsidR="00B746ED" w:rsidRDefault="00B746ED" w:rsidP="00B746ED">
      <w:pPr>
        <w:ind w:left="540" w:firstLine="720"/>
        <w:jc w:val="center"/>
        <w:rPr>
          <w:b/>
          <w:bCs/>
          <w:sz w:val="28"/>
        </w:rPr>
      </w:pPr>
      <w:r>
        <w:rPr>
          <w:b/>
          <w:bCs/>
          <w:sz w:val="28"/>
        </w:rPr>
        <w:t>РЕШЕНИЕ</w:t>
      </w:r>
    </w:p>
    <w:p w:rsidR="00B746ED" w:rsidRDefault="00B746ED" w:rsidP="00B746ED">
      <w:pPr>
        <w:pStyle w:val="2"/>
        <w:ind w:left="540" w:firstLine="720"/>
        <w:rPr>
          <w:b/>
          <w:bCs/>
        </w:rPr>
      </w:pPr>
    </w:p>
    <w:p w:rsidR="00B746ED" w:rsidRDefault="00B746ED" w:rsidP="00B746ED">
      <w:pPr>
        <w:pStyle w:val="2"/>
        <w:ind w:left="540" w:firstLine="720"/>
        <w:rPr>
          <w:b/>
          <w:bCs/>
        </w:rPr>
      </w:pPr>
      <w:r>
        <w:rPr>
          <w:b/>
          <w:bCs/>
        </w:rPr>
        <w:t>с. Турга</w:t>
      </w:r>
    </w:p>
    <w:p w:rsidR="00B746ED" w:rsidRDefault="00B746ED" w:rsidP="00B746ED">
      <w:pPr>
        <w:pStyle w:val="2"/>
        <w:ind w:left="540" w:firstLine="720"/>
        <w:rPr>
          <w:b/>
          <w:bCs/>
        </w:rPr>
      </w:pPr>
    </w:p>
    <w:p w:rsidR="00B746ED" w:rsidRDefault="00B746ED" w:rsidP="00B746ED">
      <w:pPr>
        <w:ind w:left="540"/>
        <w:rPr>
          <w:sz w:val="28"/>
        </w:rPr>
      </w:pPr>
      <w:r>
        <w:rPr>
          <w:sz w:val="28"/>
        </w:rPr>
        <w:t xml:space="preserve">«26»  октября 2010 года                                                                                № 24  </w:t>
      </w:r>
    </w:p>
    <w:p w:rsidR="00B746ED" w:rsidRDefault="00B746ED" w:rsidP="00B746ED">
      <w:pPr>
        <w:ind w:left="540"/>
        <w:jc w:val="both"/>
        <w:rPr>
          <w:sz w:val="28"/>
        </w:rPr>
      </w:pPr>
      <w:r>
        <w:rPr>
          <w:sz w:val="28"/>
        </w:rPr>
        <w:t>Принятие Положения о порядке ежегодного отчета Главы сельского поселения «Тургинское»</w:t>
      </w:r>
    </w:p>
    <w:p w:rsidR="00B746ED" w:rsidRDefault="00B746ED" w:rsidP="00B746ED">
      <w:pPr>
        <w:ind w:left="540"/>
        <w:jc w:val="both"/>
        <w:rPr>
          <w:sz w:val="28"/>
        </w:rPr>
      </w:pPr>
    </w:p>
    <w:p w:rsidR="00B746ED" w:rsidRDefault="00B746ED" w:rsidP="00B746ED">
      <w:pPr>
        <w:ind w:left="540"/>
        <w:jc w:val="both"/>
        <w:rPr>
          <w:sz w:val="28"/>
        </w:rPr>
      </w:pPr>
      <w:r>
        <w:rPr>
          <w:sz w:val="28"/>
        </w:rPr>
        <w:t xml:space="preserve">Рассмотрев рекомендации Совета муниципального района «Оловяннинский район» о принятии Положения                                                                       о порядке ежегодного отчета Главы сельского поселения Совет сельского поселения </w:t>
      </w:r>
    </w:p>
    <w:p w:rsidR="00B746ED" w:rsidRDefault="00B746ED" w:rsidP="00B746ED">
      <w:pPr>
        <w:ind w:left="540"/>
        <w:jc w:val="both"/>
        <w:rPr>
          <w:sz w:val="28"/>
        </w:rPr>
      </w:pPr>
    </w:p>
    <w:p w:rsidR="00B746ED" w:rsidRDefault="00B746ED" w:rsidP="00B746ED">
      <w:pPr>
        <w:ind w:left="540"/>
        <w:jc w:val="both"/>
        <w:rPr>
          <w:sz w:val="28"/>
        </w:rPr>
      </w:pPr>
      <w:r>
        <w:rPr>
          <w:sz w:val="28"/>
        </w:rPr>
        <w:t>РЕШИЛ:</w:t>
      </w:r>
    </w:p>
    <w:p w:rsidR="00B746ED" w:rsidRDefault="00B746ED" w:rsidP="00B746ED">
      <w:pPr>
        <w:ind w:left="540"/>
        <w:jc w:val="both"/>
        <w:rPr>
          <w:sz w:val="28"/>
        </w:rPr>
      </w:pPr>
    </w:p>
    <w:p w:rsidR="00B746ED" w:rsidRDefault="00B746ED" w:rsidP="00B746ED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Принять Положение о порядке ежегодного отчета Главы сельского поселения «Тургинское»</w:t>
      </w:r>
    </w:p>
    <w:p w:rsidR="00B746ED" w:rsidRDefault="00B746ED" w:rsidP="00B746ED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Решение вступает в силу после его официального обнародования.</w:t>
      </w:r>
    </w:p>
    <w:p w:rsidR="00B746ED" w:rsidRDefault="00B746ED" w:rsidP="00B746ED">
      <w:pPr>
        <w:jc w:val="both"/>
        <w:rPr>
          <w:sz w:val="28"/>
        </w:rPr>
      </w:pPr>
    </w:p>
    <w:p w:rsidR="00B746ED" w:rsidRDefault="00B746ED" w:rsidP="00B746ED">
      <w:pPr>
        <w:jc w:val="both"/>
        <w:rPr>
          <w:sz w:val="28"/>
        </w:rPr>
      </w:pPr>
    </w:p>
    <w:p w:rsidR="00B746ED" w:rsidRDefault="00B746ED" w:rsidP="00B746ED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:rsidR="00B746ED" w:rsidRDefault="00B746ED" w:rsidP="00B746ED">
      <w:pPr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  Н.И. Бутин</w:t>
      </w:r>
    </w:p>
    <w:p w:rsidR="00B746ED" w:rsidRDefault="00B746ED" w:rsidP="00B746ED">
      <w:pPr>
        <w:jc w:val="both"/>
        <w:rPr>
          <w:sz w:val="28"/>
        </w:rPr>
      </w:pPr>
    </w:p>
    <w:p w:rsidR="00B746ED" w:rsidRDefault="00B746ED" w:rsidP="00B746ED">
      <w:pPr>
        <w:pStyle w:val="2"/>
        <w:ind w:left="540" w:firstLine="720"/>
        <w:rPr>
          <w:b/>
          <w:bCs/>
        </w:rPr>
      </w:pPr>
    </w:p>
    <w:p w:rsidR="00B746ED" w:rsidRDefault="00B746ED" w:rsidP="00B746ED">
      <w:pPr>
        <w:ind w:left="540" w:firstLine="720"/>
      </w:pPr>
    </w:p>
    <w:p w:rsidR="00B746ED" w:rsidRDefault="00B746ED" w:rsidP="00B746ED">
      <w:pPr>
        <w:pStyle w:val="2"/>
        <w:ind w:left="540" w:firstLine="720"/>
        <w:rPr>
          <w:b/>
          <w:bCs/>
        </w:rPr>
      </w:pPr>
    </w:p>
    <w:p w:rsidR="00B746ED" w:rsidRDefault="00B746ED" w:rsidP="00B746ED"/>
    <w:p w:rsidR="00B746ED" w:rsidRDefault="00B746ED" w:rsidP="00B746ED"/>
    <w:p w:rsidR="00B746ED" w:rsidRDefault="00B746ED" w:rsidP="00B746ED"/>
    <w:p w:rsidR="00B746ED" w:rsidRDefault="00B746ED" w:rsidP="00B746ED">
      <w:pPr>
        <w:pStyle w:val="a5"/>
        <w:jc w:val="right"/>
        <w:rPr>
          <w:b w:val="0"/>
          <w:bCs w:val="0"/>
        </w:rPr>
      </w:pPr>
      <w:r>
        <w:rPr>
          <w:b w:val="0"/>
          <w:bCs w:val="0"/>
        </w:rPr>
        <w:lastRenderedPageBreak/>
        <w:t>Утверждено</w:t>
      </w:r>
    </w:p>
    <w:p w:rsidR="00B746ED" w:rsidRDefault="00B746ED" w:rsidP="00B746ED">
      <w:pPr>
        <w:pStyle w:val="a5"/>
        <w:jc w:val="right"/>
        <w:rPr>
          <w:b w:val="0"/>
          <w:bCs w:val="0"/>
        </w:rPr>
      </w:pPr>
      <w:r>
        <w:rPr>
          <w:b w:val="0"/>
          <w:bCs w:val="0"/>
        </w:rPr>
        <w:t xml:space="preserve">Решением №24 Совета сельского </w:t>
      </w:r>
    </w:p>
    <w:p w:rsidR="00B746ED" w:rsidRDefault="00B746ED" w:rsidP="00B746ED">
      <w:pPr>
        <w:pStyle w:val="a5"/>
        <w:jc w:val="right"/>
        <w:rPr>
          <w:b w:val="0"/>
          <w:bCs w:val="0"/>
        </w:rPr>
      </w:pPr>
      <w:r>
        <w:rPr>
          <w:b w:val="0"/>
          <w:bCs w:val="0"/>
        </w:rPr>
        <w:t>Поселения «Тургинское»</w:t>
      </w:r>
    </w:p>
    <w:p w:rsidR="00B746ED" w:rsidRDefault="00B746ED" w:rsidP="00B746ED">
      <w:pPr>
        <w:pStyle w:val="a5"/>
        <w:jc w:val="right"/>
        <w:rPr>
          <w:b w:val="0"/>
          <w:bCs w:val="0"/>
        </w:rPr>
      </w:pPr>
      <w:r>
        <w:rPr>
          <w:b w:val="0"/>
          <w:bCs w:val="0"/>
        </w:rPr>
        <w:t xml:space="preserve">От </w:t>
      </w:r>
      <w:r>
        <w:rPr>
          <w:b w:val="0"/>
          <w:bCs w:val="0"/>
          <w:u w:val="single"/>
        </w:rPr>
        <w:t xml:space="preserve">26 октября </w:t>
      </w:r>
      <w:r>
        <w:rPr>
          <w:b w:val="0"/>
          <w:bCs w:val="0"/>
        </w:rPr>
        <w:t>2010 г.</w:t>
      </w:r>
    </w:p>
    <w:p w:rsidR="00B746ED" w:rsidRDefault="00B746ED" w:rsidP="00B746ED">
      <w:pPr>
        <w:pStyle w:val="a5"/>
        <w:jc w:val="left"/>
      </w:pPr>
    </w:p>
    <w:p w:rsidR="00B746ED" w:rsidRDefault="00B746ED" w:rsidP="00B746ED">
      <w:pPr>
        <w:pStyle w:val="a5"/>
      </w:pPr>
    </w:p>
    <w:p w:rsidR="00B746ED" w:rsidRDefault="00B746ED" w:rsidP="00B746ED">
      <w:pPr>
        <w:pStyle w:val="a5"/>
      </w:pPr>
      <w:r>
        <w:t xml:space="preserve">ПОЛОЖЕНИЕ </w:t>
      </w:r>
    </w:p>
    <w:p w:rsidR="00B746ED" w:rsidRDefault="00B746ED" w:rsidP="00B746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порядке ежегодного отчета</w:t>
      </w:r>
    </w:p>
    <w:p w:rsidR="00B746ED" w:rsidRDefault="00B746ED" w:rsidP="00B746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Главы сельского поселения «Тургинское»</w:t>
      </w:r>
    </w:p>
    <w:p w:rsidR="00B746ED" w:rsidRDefault="00B746ED" w:rsidP="00B746ED">
      <w:pPr>
        <w:jc w:val="center"/>
        <w:rPr>
          <w:sz w:val="28"/>
        </w:rPr>
      </w:pPr>
    </w:p>
    <w:p w:rsidR="00B746ED" w:rsidRDefault="00B746ED" w:rsidP="00B746ED">
      <w:pPr>
        <w:numPr>
          <w:ilvl w:val="0"/>
          <w:numId w:val="2"/>
        </w:num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Общие положения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Настоящее Положение определяет порядок представления, структуру, содержание ежегодного отчета Главы сельского поселения «Тургинское» (далее по тексту – Глава сельского поселения) о результатах деятельности Главы сельского поселения и администрации сельского поселения «Тургинское».</w:t>
      </w:r>
    </w:p>
    <w:p w:rsidR="00B746ED" w:rsidRDefault="00B746ED" w:rsidP="00B746ED">
      <w:pPr>
        <w:ind w:left="360"/>
        <w:jc w:val="both"/>
        <w:rPr>
          <w:sz w:val="28"/>
        </w:rPr>
      </w:pPr>
      <w:r>
        <w:rPr>
          <w:sz w:val="28"/>
        </w:rPr>
        <w:t xml:space="preserve">             Настоящее Положение принято с целью установления процедуры представления Главой сельского поселения ежегодного отчета о результатах деятельности и  реализации исключительной компетенции представительного органа сельского поселения «Тургинское» по осуществлению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исполнением Главой сельского поселения, администрацией сельского поселения полномочий по решению вопросов местного значения.</w:t>
      </w:r>
    </w:p>
    <w:p w:rsidR="00B746ED" w:rsidRDefault="00B746ED" w:rsidP="00B746ED">
      <w:pPr>
        <w:numPr>
          <w:ilvl w:val="0"/>
          <w:numId w:val="2"/>
        </w:num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Структура и содержание отчета </w:t>
      </w:r>
    </w:p>
    <w:p w:rsidR="00B746ED" w:rsidRDefault="00B746ED" w:rsidP="00B746ED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Главы сельского поселения «Тургинское»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Отчет Главы сельского поселения должен отражать сведения о социально – экономическом развитии сельского поселения, администрации сельского поселения за отчетный период.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Структура сельского поселения должна содержать следующие разделы:</w:t>
      </w:r>
    </w:p>
    <w:p w:rsidR="00B746ED" w:rsidRDefault="00B746ED" w:rsidP="00B746ED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Состояние социально-экономического положения сельского поселения</w:t>
      </w:r>
    </w:p>
    <w:p w:rsidR="00B746ED" w:rsidRDefault="00B746ED" w:rsidP="00B746ED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Исполнение муниципальных целевых бюджетных программ</w:t>
      </w:r>
    </w:p>
    <w:p w:rsidR="00B746ED" w:rsidRDefault="00B746ED" w:rsidP="00B746ED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Исполнение полномочий Главы сельского поселения, администрации сельского поселения и иных структур по решению вопросов местного значения, определенных законодательством и  Уставом сельского поселения.</w:t>
      </w:r>
    </w:p>
    <w:p w:rsidR="00B746ED" w:rsidRDefault="00B746ED" w:rsidP="00B746ED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Исполнение отдельных государственных полномочий, переданных органам местного самоуправления сельского поселения  федеральными законами и законами Забайкальского края.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 Порядок подготовки отчета Главы сельского поселения устанавливается распоряжением администрации сельского поселения с учетом требований настоящей статьи.</w:t>
      </w:r>
    </w:p>
    <w:p w:rsidR="00B746ED" w:rsidRDefault="00B746ED" w:rsidP="00B746ED">
      <w:pPr>
        <w:pStyle w:val="a3"/>
        <w:numPr>
          <w:ilvl w:val="0"/>
          <w:numId w:val="2"/>
        </w:num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Представление отчета Главы сельского поселения </w:t>
      </w:r>
    </w:p>
    <w:p w:rsidR="00B746ED" w:rsidRDefault="00B746ED" w:rsidP="00B746ED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>в Совет сельского поселения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Представление отчета Главы сельского поселения в Совет поселения осуществляется ежегодно в письменном виде после утверждения отчета исполнения бюджета сельского поселения за отчетный финансовый год, не позднее 30-ти дневного срока со дня его утверждения. Перенесение срока представления отчета допускается Главой сельского поселения на срок не более 15-ти дней, с обязательным предварительным уведомлением Совета сельского поселения.</w:t>
      </w:r>
    </w:p>
    <w:p w:rsidR="00B746ED" w:rsidRDefault="00B746ED" w:rsidP="00B746ED">
      <w:pPr>
        <w:pStyle w:val="a3"/>
        <w:numPr>
          <w:ilvl w:val="0"/>
          <w:numId w:val="2"/>
        </w:numPr>
        <w:jc w:val="center"/>
        <w:rPr>
          <w:b/>
          <w:bCs/>
          <w:sz w:val="28"/>
        </w:rPr>
      </w:pPr>
      <w:r>
        <w:rPr>
          <w:b/>
          <w:bCs/>
          <w:sz w:val="28"/>
        </w:rPr>
        <w:t>Заслушивание отчета Главы сельского поселения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Отчет главы сельского поселения «Тургинское» заслушивается на очередном заседании Совета сельского поселения.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Отчет Главы сельского поселения утверждается Решением Совета сельского поселения и по результатам его заслушивания дается оценка деятельности «удовлетворительная» либо «неудовлетворительная».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Неудовлетворительная оценка деятельности Главы сельского поселения по результатам его ежегодной отчетности перед Советом сельского поселения, данная два раза подряд, является основанием для рассмотрения вопроса отставки Главы сельского поселения в порядке, предусмотренном законодательством РФ.</w:t>
      </w:r>
    </w:p>
    <w:p w:rsidR="00B746ED" w:rsidRDefault="00B746ED" w:rsidP="00B746ED">
      <w:pPr>
        <w:pStyle w:val="a3"/>
        <w:numPr>
          <w:ilvl w:val="0"/>
          <w:numId w:val="2"/>
        </w:numPr>
        <w:jc w:val="center"/>
        <w:rPr>
          <w:b/>
          <w:bCs/>
          <w:sz w:val="28"/>
        </w:rPr>
      </w:pPr>
      <w:r>
        <w:rPr>
          <w:b/>
          <w:bCs/>
          <w:sz w:val="28"/>
        </w:rPr>
        <w:t>Заключительные положения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Решение Совета сельского поселения об утверждении отчета Главы сельского поселения и текст ежегодного отчета Главы сельского поселения подлежит официальному обнародованию.</w:t>
      </w:r>
    </w:p>
    <w:p w:rsidR="00B746ED" w:rsidRDefault="00B746ED" w:rsidP="00B746ED">
      <w:pPr>
        <w:pStyle w:val="a3"/>
        <w:rPr>
          <w:sz w:val="28"/>
        </w:rPr>
      </w:pPr>
      <w:r>
        <w:rPr>
          <w:sz w:val="28"/>
        </w:rPr>
        <w:t xml:space="preserve">               Настоящее Положение вступает в силу после его официального опубликования.</w:t>
      </w:r>
    </w:p>
    <w:p w:rsidR="00B746ED" w:rsidRDefault="00B746ED" w:rsidP="00B746ED">
      <w:pPr>
        <w:pStyle w:val="a3"/>
        <w:rPr>
          <w:sz w:val="28"/>
        </w:rPr>
      </w:pPr>
    </w:p>
    <w:p w:rsidR="00B746ED" w:rsidRDefault="00B746ED" w:rsidP="00B746ED">
      <w:pPr>
        <w:pStyle w:val="a3"/>
        <w:jc w:val="center"/>
        <w:rPr>
          <w:sz w:val="28"/>
        </w:rPr>
      </w:pPr>
      <w:r>
        <w:rPr>
          <w:sz w:val="28"/>
        </w:rPr>
        <w:t>________________________________</w:t>
      </w:r>
    </w:p>
    <w:p w:rsidR="00B746ED" w:rsidRDefault="00B746ED" w:rsidP="00B746ED">
      <w:pPr>
        <w:pStyle w:val="a3"/>
        <w:jc w:val="center"/>
        <w:rPr>
          <w:sz w:val="28"/>
        </w:rPr>
      </w:pPr>
    </w:p>
    <w:p w:rsidR="00000000" w:rsidRDefault="00B746E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16D02"/>
    <w:multiLevelType w:val="hybridMultilevel"/>
    <w:tmpl w:val="DB1C6AB6"/>
    <w:lvl w:ilvl="0" w:tplc="C5527278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2AE2643"/>
    <w:multiLevelType w:val="hybridMultilevel"/>
    <w:tmpl w:val="BC3AB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514772"/>
    <w:multiLevelType w:val="hybridMultilevel"/>
    <w:tmpl w:val="69B81656"/>
    <w:lvl w:ilvl="0" w:tplc="041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46ED"/>
    <w:rsid w:val="00B7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746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46ED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semiHidden/>
    <w:rsid w:val="00B746ED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B746E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qFormat/>
    <w:rsid w:val="00B746E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B746ED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2012-06-16T08:25:00Z</dcterms:created>
  <dcterms:modified xsi:type="dcterms:W3CDTF">2012-06-16T08:27:00Z</dcterms:modified>
</cp:coreProperties>
</file>