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C5" w:rsidRDefault="00257FC5" w:rsidP="00257FC5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257FC5" w:rsidRDefault="00257FC5" w:rsidP="00257FC5">
      <w:pPr>
        <w:pStyle w:val="2"/>
        <w:rPr>
          <w:b/>
          <w:bCs/>
        </w:rPr>
      </w:pPr>
    </w:p>
    <w:p w:rsidR="00257FC5" w:rsidRDefault="00257FC5" w:rsidP="00257FC5">
      <w:pPr>
        <w:pStyle w:val="2"/>
        <w:rPr>
          <w:b/>
          <w:bCs/>
        </w:rPr>
      </w:pPr>
    </w:p>
    <w:p w:rsidR="00257FC5" w:rsidRDefault="00257FC5" w:rsidP="00257FC5">
      <w:pPr>
        <w:pStyle w:val="9"/>
        <w:rPr>
          <w:sz w:val="28"/>
        </w:rPr>
      </w:pPr>
      <w:r>
        <w:rPr>
          <w:sz w:val="28"/>
        </w:rPr>
        <w:t>РЕШЕНИЕ</w:t>
      </w:r>
    </w:p>
    <w:p w:rsidR="00257FC5" w:rsidRDefault="00257FC5" w:rsidP="00257FC5">
      <w:pPr>
        <w:pStyle w:val="2"/>
        <w:rPr>
          <w:b/>
          <w:bCs/>
        </w:rPr>
      </w:pPr>
    </w:p>
    <w:p w:rsidR="00257FC5" w:rsidRDefault="00257FC5" w:rsidP="00257FC5"/>
    <w:p w:rsidR="00257FC5" w:rsidRDefault="00257FC5" w:rsidP="00257FC5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257FC5" w:rsidRDefault="00257FC5" w:rsidP="00257FC5">
      <w:pPr>
        <w:pStyle w:val="2"/>
        <w:rPr>
          <w:b/>
          <w:bCs/>
        </w:rPr>
      </w:pPr>
    </w:p>
    <w:p w:rsidR="00257FC5" w:rsidRDefault="00257FC5" w:rsidP="00257FC5">
      <w:pPr>
        <w:rPr>
          <w:b/>
          <w:bCs/>
          <w:sz w:val="28"/>
        </w:rPr>
      </w:pPr>
    </w:p>
    <w:p w:rsidR="00257FC5" w:rsidRDefault="00257FC5" w:rsidP="00257FC5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257FC5" w:rsidRDefault="00257FC5" w:rsidP="00257FC5">
      <w:pPr>
        <w:rPr>
          <w:b/>
          <w:bCs/>
          <w:sz w:val="28"/>
        </w:rPr>
      </w:pPr>
      <w:r>
        <w:rPr>
          <w:b/>
          <w:bCs/>
          <w:sz w:val="28"/>
        </w:rPr>
        <w:t xml:space="preserve">«12» февраля  2007 года                                                                                  №  7                                                                                      </w:t>
      </w:r>
    </w:p>
    <w:p w:rsidR="00257FC5" w:rsidRDefault="00257FC5" w:rsidP="00257FC5">
      <w:pPr>
        <w:jc w:val="both"/>
        <w:rPr>
          <w:b/>
          <w:bCs/>
          <w:sz w:val="28"/>
        </w:rPr>
      </w:pPr>
    </w:p>
    <w:p w:rsidR="00257FC5" w:rsidRDefault="00257FC5" w:rsidP="00257FC5">
      <w:pPr>
        <w:pStyle w:val="3"/>
        <w:ind w:left="315"/>
        <w:jc w:val="both"/>
      </w:pPr>
      <w:r>
        <w:t>О принятии Положения о расходовании средств резервного фонда</w:t>
      </w:r>
    </w:p>
    <w:p w:rsidR="00257FC5" w:rsidRDefault="00257FC5" w:rsidP="00257FC5">
      <w:pPr>
        <w:pStyle w:val="3"/>
        <w:ind w:left="315"/>
        <w:jc w:val="both"/>
      </w:pPr>
    </w:p>
    <w:p w:rsidR="00257FC5" w:rsidRDefault="00257FC5" w:rsidP="00257FC5">
      <w:pPr>
        <w:pStyle w:val="3"/>
        <w:ind w:left="315"/>
        <w:jc w:val="both"/>
      </w:pPr>
      <w:r>
        <w:t>Руководствуясь Федеральным законом Российской Федерации №131- ФЗ от 06 октября 2003 г. «Об общих принципах организации  местного самоуправления в Российской Федерации»  ст. 53 ч.5, ст. 81 Бюджетного Кодекса Российской Федерации, ст. 2 Положения о Бюджетном процессе сельского поселения «Тургинское» Совет сельского поселения «Тургинское»</w:t>
      </w:r>
    </w:p>
    <w:p w:rsidR="00257FC5" w:rsidRDefault="00257FC5" w:rsidP="00257FC5">
      <w:pPr>
        <w:pStyle w:val="3"/>
        <w:ind w:left="735"/>
        <w:jc w:val="both"/>
      </w:pPr>
      <w:r>
        <w:t>РЕШИЛ:</w:t>
      </w:r>
    </w:p>
    <w:p w:rsidR="00257FC5" w:rsidRDefault="00257FC5" w:rsidP="00257FC5">
      <w:pPr>
        <w:pStyle w:val="3"/>
        <w:numPr>
          <w:ilvl w:val="0"/>
          <w:numId w:val="3"/>
        </w:numPr>
        <w:jc w:val="both"/>
      </w:pPr>
      <w:r>
        <w:t>Принять Положение о расходовании средств резервного фонда местной администрации.</w:t>
      </w:r>
    </w:p>
    <w:p w:rsidR="00257FC5" w:rsidRDefault="00257FC5" w:rsidP="00257FC5">
      <w:pPr>
        <w:pStyle w:val="3"/>
        <w:numPr>
          <w:ilvl w:val="0"/>
          <w:numId w:val="3"/>
        </w:numPr>
        <w:jc w:val="both"/>
      </w:pPr>
      <w:r>
        <w:t>Настоящее Решение вступает в силу с момента его официального опубликования (обнародования)</w:t>
      </w:r>
    </w:p>
    <w:p w:rsidR="00257FC5" w:rsidRDefault="00257FC5" w:rsidP="00257FC5">
      <w:pPr>
        <w:pStyle w:val="3"/>
        <w:ind w:left="735"/>
        <w:jc w:val="both"/>
      </w:pPr>
    </w:p>
    <w:p w:rsidR="00257FC5" w:rsidRDefault="00257FC5" w:rsidP="00257FC5">
      <w:pPr>
        <w:pStyle w:val="3"/>
        <w:jc w:val="both"/>
      </w:pPr>
    </w:p>
    <w:p w:rsidR="00257FC5" w:rsidRDefault="00257FC5" w:rsidP="00257FC5">
      <w:pPr>
        <w:pStyle w:val="3"/>
        <w:ind w:left="735"/>
        <w:jc w:val="both"/>
      </w:pPr>
      <w:r>
        <w:t xml:space="preserve">  </w:t>
      </w:r>
    </w:p>
    <w:p w:rsidR="00257FC5" w:rsidRDefault="00257FC5" w:rsidP="00257FC5">
      <w:pPr>
        <w:pStyle w:val="3"/>
        <w:ind w:left="315"/>
        <w:jc w:val="both"/>
      </w:pPr>
    </w:p>
    <w:p w:rsidR="00257FC5" w:rsidRDefault="00257FC5" w:rsidP="00257FC5">
      <w:pPr>
        <w:pStyle w:val="3"/>
        <w:ind w:left="315"/>
        <w:jc w:val="both"/>
      </w:pPr>
    </w:p>
    <w:p w:rsidR="00257FC5" w:rsidRDefault="00257FC5" w:rsidP="00257FC5"/>
    <w:p w:rsidR="00257FC5" w:rsidRDefault="00257FC5" w:rsidP="00257FC5"/>
    <w:p w:rsidR="00257FC5" w:rsidRDefault="00257FC5" w:rsidP="00257FC5">
      <w:pPr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/>
    <w:p w:rsidR="00257FC5" w:rsidRDefault="00257FC5" w:rsidP="00257FC5">
      <w:pPr>
        <w:pStyle w:val="a5"/>
      </w:pPr>
      <w:r>
        <w:t>ПОЛОЖЕНИЕ</w:t>
      </w:r>
    </w:p>
    <w:p w:rsidR="00257FC5" w:rsidRDefault="00257FC5" w:rsidP="00257FC5">
      <w:pPr>
        <w:pStyle w:val="a9"/>
        <w:rPr>
          <w:sz w:val="28"/>
        </w:rPr>
      </w:pPr>
      <w:r>
        <w:rPr>
          <w:sz w:val="28"/>
        </w:rPr>
        <w:t>о порядке расходования средств резервного фонда</w:t>
      </w:r>
    </w:p>
    <w:p w:rsidR="00257FC5" w:rsidRDefault="00257FC5" w:rsidP="00257FC5">
      <w:pPr>
        <w:pStyle w:val="a9"/>
        <w:rPr>
          <w:sz w:val="28"/>
        </w:rPr>
      </w:pPr>
      <w:r>
        <w:rPr>
          <w:sz w:val="28"/>
        </w:rPr>
        <w:t>местной администрации</w:t>
      </w:r>
    </w:p>
    <w:p w:rsidR="00257FC5" w:rsidRDefault="00257FC5" w:rsidP="00257FC5"/>
    <w:p w:rsidR="00257FC5" w:rsidRDefault="00257FC5" w:rsidP="00257FC5"/>
    <w:p w:rsidR="00257FC5" w:rsidRDefault="00257FC5" w:rsidP="00257FC5">
      <w:pPr>
        <w:pStyle w:val="a7"/>
        <w:numPr>
          <w:ilvl w:val="0"/>
          <w:numId w:val="1"/>
        </w:numPr>
      </w:pPr>
      <w:r>
        <w:t xml:space="preserve">Настоящее положение разработано в соответствии со статьей 81 Бюджетного кодекса Российской Федерации и статьей 2 Положения о бюджетном процессе сельского поселения «Тургинское» и устанавливает порядок выделения и использования средств резервного фонда   администрацией сельского поселения. </w:t>
      </w:r>
    </w:p>
    <w:p w:rsidR="00257FC5" w:rsidRDefault="00257FC5" w:rsidP="00257FC5">
      <w:pPr>
        <w:numPr>
          <w:ilvl w:val="0"/>
          <w:numId w:val="1"/>
        </w:numPr>
        <w:spacing w:after="0" w:line="240" w:lineRule="auto"/>
        <w:jc w:val="both"/>
      </w:pPr>
      <w:r>
        <w:t>Резервный фонд  сельского поселения «Тургинское» создается для финансирования непредвиденных расходов и мероприятий местного значения, не предусмотренных в бюджете муниципального образования на соответствующий финансовый год.</w:t>
      </w:r>
    </w:p>
    <w:p w:rsidR="00257FC5" w:rsidRDefault="00257FC5" w:rsidP="00257FC5">
      <w:pPr>
        <w:numPr>
          <w:ilvl w:val="0"/>
          <w:numId w:val="1"/>
        </w:numPr>
        <w:spacing w:after="0" w:line="240" w:lineRule="auto"/>
        <w:jc w:val="both"/>
      </w:pPr>
      <w:r>
        <w:t>Объем резервного фонда сельского поселения «Тургинское» определяется решением о бюджете муниципального образования на соответствующий год</w:t>
      </w:r>
    </w:p>
    <w:p w:rsidR="00257FC5" w:rsidRDefault="00257FC5" w:rsidP="00257FC5">
      <w:pPr>
        <w:numPr>
          <w:ilvl w:val="0"/>
          <w:numId w:val="1"/>
        </w:numPr>
        <w:spacing w:after="0" w:line="240" w:lineRule="auto"/>
        <w:jc w:val="both"/>
      </w:pPr>
      <w:r>
        <w:t>Средства резервного фонда местной администрации расходуются на финансирование:</w:t>
      </w:r>
    </w:p>
    <w:p w:rsidR="00257FC5" w:rsidRDefault="00257FC5" w:rsidP="00257FC5">
      <w:pPr>
        <w:ind w:left="360"/>
        <w:jc w:val="both"/>
      </w:pPr>
      <w:r>
        <w:t>а)  проведения аварийно-спасательных работ по ликвидации последствий стихийных бедствий и других чрезвычайных ситуаций, имевших место в текущем финансовом году;</w:t>
      </w:r>
    </w:p>
    <w:p w:rsidR="00257FC5" w:rsidRDefault="00257FC5" w:rsidP="00257FC5">
      <w:pPr>
        <w:ind w:left="360"/>
        <w:jc w:val="both"/>
      </w:pPr>
      <w:r>
        <w:t>б)  поддержки общественных организаций и объединений;</w:t>
      </w:r>
    </w:p>
    <w:p w:rsidR="00257FC5" w:rsidRDefault="00257FC5" w:rsidP="00257FC5">
      <w:pPr>
        <w:ind w:left="360"/>
        <w:jc w:val="both"/>
      </w:pPr>
      <w:r>
        <w:t>в)  проведения мероприятий местного значения;</w:t>
      </w:r>
    </w:p>
    <w:p w:rsidR="00257FC5" w:rsidRDefault="00257FC5" w:rsidP="00257FC5">
      <w:pPr>
        <w:ind w:left="360"/>
        <w:jc w:val="both"/>
      </w:pPr>
      <w:r>
        <w:t>г)  проведение встреч, симпозиумов, выставок и семинаров по проблемам местного значения;</w:t>
      </w:r>
    </w:p>
    <w:p w:rsidR="00257FC5" w:rsidRDefault="00257FC5" w:rsidP="00257FC5">
      <w:pPr>
        <w:ind w:left="360"/>
        <w:jc w:val="both"/>
      </w:pPr>
      <w:r>
        <w:t>д)  выплаты разовых премий и оказания разовой материальной помощи гражданам;</w:t>
      </w:r>
    </w:p>
    <w:p w:rsidR="00257FC5" w:rsidRDefault="00257FC5" w:rsidP="00257FC5">
      <w:pPr>
        <w:ind w:left="360"/>
        <w:jc w:val="both"/>
      </w:pPr>
      <w:r>
        <w:t>е)   других мероприятий и расходов, относящихся к полномочиям органов местного самоуправления.</w:t>
      </w:r>
    </w:p>
    <w:p w:rsidR="00257FC5" w:rsidRDefault="00257FC5" w:rsidP="00257FC5">
      <w:pPr>
        <w:ind w:left="360"/>
        <w:jc w:val="both"/>
      </w:pPr>
      <w:r>
        <w:t>5. Средства из резервного фонда сельского поселения «Тургинское» выделяются на основании постановления главы местной администрации.</w:t>
      </w:r>
    </w:p>
    <w:p w:rsidR="00257FC5" w:rsidRDefault="00257FC5" w:rsidP="00257FC5">
      <w:pPr>
        <w:ind w:left="360"/>
        <w:jc w:val="both"/>
      </w:pPr>
      <w:r>
        <w:lastRenderedPageBreak/>
        <w:t xml:space="preserve">           Решение о выделении средств из резервного фонда принимается в том случае, когда средств, находящихся в распоряжении исполнительно - распорядительных органов и учреждений муниципального образования, осуществляющих эти мероприятия, недостаточно.</w:t>
      </w:r>
    </w:p>
    <w:p w:rsidR="00257FC5" w:rsidRDefault="00257FC5" w:rsidP="00257FC5">
      <w:pPr>
        <w:ind w:left="360"/>
        <w:jc w:val="both"/>
      </w:pPr>
      <w:r>
        <w:t xml:space="preserve">            В постановлении главы местной администрации о выделении средств из резервного фонда указываются общий размер ассигнований и их распределение по получателям и проводимым мероприятиям. Использование средств на цели, не предусмотренные постановлением главы местной администрации, не предусматривается.</w:t>
      </w:r>
    </w:p>
    <w:p w:rsidR="00257FC5" w:rsidRDefault="00257FC5" w:rsidP="00257FC5">
      <w:pPr>
        <w:numPr>
          <w:ilvl w:val="0"/>
          <w:numId w:val="2"/>
        </w:numPr>
        <w:spacing w:after="0" w:line="240" w:lineRule="auto"/>
        <w:jc w:val="both"/>
      </w:pPr>
      <w:r>
        <w:t>Проект постановления главы  администрации сельского поселения «Тургинское»  о выделении средств из резервного фонда   сельского поселения с указанием размера выделяемых средств и направления их расходования готовит финансовый орган администрации поселения в течение 10 дней после получения соответствующего поручения главы местной администрации.</w:t>
      </w:r>
    </w:p>
    <w:p w:rsidR="00257FC5" w:rsidRDefault="00257FC5" w:rsidP="00257FC5">
      <w:pPr>
        <w:numPr>
          <w:ilvl w:val="0"/>
          <w:numId w:val="2"/>
        </w:numPr>
        <w:spacing w:after="0" w:line="240" w:lineRule="auto"/>
        <w:jc w:val="both"/>
      </w:pPr>
      <w:r>
        <w:t>Подразделения администрации и учреждения муниципального образования, по роду деятельности которых выделяются средства из резервного фонда, представляют в финансовый орган администрации сельского поселения «Тургинское» документы с обоснованием размера испрашиваемых средств, включая сметно-финансовые расчеты, а также в случае необходимости – заключения комиссии, экспертов и т.д.</w:t>
      </w:r>
    </w:p>
    <w:p w:rsidR="00257FC5" w:rsidRDefault="00257FC5" w:rsidP="00257FC5">
      <w:pPr>
        <w:numPr>
          <w:ilvl w:val="0"/>
          <w:numId w:val="2"/>
        </w:numPr>
        <w:spacing w:after="0" w:line="240" w:lineRule="auto"/>
        <w:jc w:val="both"/>
      </w:pPr>
      <w:r>
        <w:t>Средства из резервного фонда   администрации сельского поселения выделяются на финансирование мероприятий по ликвидации чрезвычайных ситуаций только местного уровня.</w:t>
      </w:r>
    </w:p>
    <w:p w:rsidR="00257FC5" w:rsidRDefault="00257FC5" w:rsidP="00257FC5">
      <w:pPr>
        <w:ind w:left="720"/>
        <w:jc w:val="both"/>
      </w:pPr>
      <w:r>
        <w:t>Муниципальные предприятия и учреждения, подразделения местной администрации не позднее 3-х  дней со дня возникновения чрезвычайной ситуации могут обращаться в администрацию с просьбой о выделении средств из резервного фонда. В обращении должны быть указаны данные о размере материального ущерба, размере выделенных  и израсходованных на ликвидацию чрезвычайной ситуации средств организаций, местных бюджетов, страховых фондов и иных источников, а также о наличии у них резервов материальных и финансовых ресурсов.</w:t>
      </w:r>
    </w:p>
    <w:p w:rsidR="00257FC5" w:rsidRDefault="00257FC5" w:rsidP="00257FC5">
      <w:pPr>
        <w:pStyle w:val="a3"/>
        <w:numPr>
          <w:ilvl w:val="0"/>
          <w:numId w:val="2"/>
        </w:numPr>
      </w:pPr>
      <w:r>
        <w:t>Органы местной администрации и учреждения, в распоряжение которых выделяются средства резервного фонда, несут ответственность за целевое использование сре</w:t>
      </w:r>
      <w:proofErr w:type="gramStart"/>
      <w:r>
        <w:t>дств в п</w:t>
      </w:r>
      <w:proofErr w:type="gramEnd"/>
      <w:r>
        <w:t>орядке, установленном законодательством Российской Федерации. И в месячный срок после проведения соответствующих мероприятий представляют в финансовый орган муниципального образования подробный отчет об использовании этих средств по форме, устанавливаемой финансовым органом администрации сельского поселения «Тургинское».</w:t>
      </w:r>
    </w:p>
    <w:p w:rsidR="00257FC5" w:rsidRDefault="00257FC5" w:rsidP="00257FC5">
      <w:pPr>
        <w:numPr>
          <w:ilvl w:val="0"/>
          <w:numId w:val="2"/>
        </w:numPr>
        <w:spacing w:after="0" w:line="240" w:lineRule="auto"/>
        <w:jc w:val="both"/>
      </w:pPr>
      <w:r>
        <w:t>Администрация сельского поселения «Тургинское» ежеквартально информирует представительный орган муниципального образования о расходовании средств резервного фонда.</w:t>
      </w:r>
    </w:p>
    <w:p w:rsidR="00257FC5" w:rsidRDefault="00257FC5" w:rsidP="00257FC5">
      <w:pPr>
        <w:numPr>
          <w:ilvl w:val="0"/>
          <w:numId w:val="2"/>
        </w:numPr>
        <w:spacing w:after="0" w:line="240" w:lineRule="auto"/>
        <w:jc w:val="both"/>
      </w:pPr>
      <w:proofErr w:type="gramStart"/>
      <w:r>
        <w:t>Контроль за</w:t>
      </w:r>
      <w:proofErr w:type="gramEnd"/>
      <w:r>
        <w:t xml:space="preserve"> целевым использованием средств резервного фонда осуществляет финансовый орган администрации муниципального района «Оловяннинский район».</w:t>
      </w:r>
    </w:p>
    <w:p w:rsidR="00257FC5" w:rsidRDefault="00257FC5" w:rsidP="00257FC5"/>
    <w:p w:rsidR="00257FC5" w:rsidRDefault="00257FC5" w:rsidP="00257FC5"/>
    <w:p w:rsidR="00257FC5" w:rsidRDefault="00257FC5" w:rsidP="00257FC5">
      <w:pPr>
        <w:jc w:val="center"/>
      </w:pPr>
      <w:r>
        <w:t>___________________________</w:t>
      </w:r>
    </w:p>
    <w:p w:rsidR="00000000" w:rsidRDefault="00257FC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B51B5"/>
    <w:multiLevelType w:val="hybridMultilevel"/>
    <w:tmpl w:val="8C5AF3B0"/>
    <w:lvl w:ilvl="0" w:tplc="D5B04376">
      <w:start w:val="1"/>
      <w:numFmt w:val="decimal"/>
      <w:lvlText w:val="%1."/>
      <w:lvlJc w:val="left"/>
      <w:pPr>
        <w:tabs>
          <w:tab w:val="num" w:pos="1110"/>
        </w:tabs>
        <w:ind w:left="1110" w:hanging="375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D87E5C"/>
    <w:multiLevelType w:val="hybridMultilevel"/>
    <w:tmpl w:val="7AB4D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C1623C"/>
    <w:multiLevelType w:val="hybridMultilevel"/>
    <w:tmpl w:val="77348708"/>
    <w:lvl w:ilvl="0" w:tplc="BD888F0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42DA98">
      <w:numFmt w:val="none"/>
      <w:lvlText w:val=""/>
      <w:lvlJc w:val="left"/>
      <w:pPr>
        <w:tabs>
          <w:tab w:val="num" w:pos="360"/>
        </w:tabs>
      </w:pPr>
    </w:lvl>
    <w:lvl w:ilvl="2" w:tplc="9CAAC87A">
      <w:numFmt w:val="none"/>
      <w:lvlText w:val=""/>
      <w:lvlJc w:val="left"/>
      <w:pPr>
        <w:tabs>
          <w:tab w:val="num" w:pos="360"/>
        </w:tabs>
      </w:pPr>
    </w:lvl>
    <w:lvl w:ilvl="3" w:tplc="9A900828">
      <w:numFmt w:val="none"/>
      <w:lvlText w:val=""/>
      <w:lvlJc w:val="left"/>
      <w:pPr>
        <w:tabs>
          <w:tab w:val="num" w:pos="360"/>
        </w:tabs>
      </w:pPr>
    </w:lvl>
    <w:lvl w:ilvl="4" w:tplc="3A5E9198">
      <w:numFmt w:val="none"/>
      <w:lvlText w:val=""/>
      <w:lvlJc w:val="left"/>
      <w:pPr>
        <w:tabs>
          <w:tab w:val="num" w:pos="360"/>
        </w:tabs>
      </w:pPr>
    </w:lvl>
    <w:lvl w:ilvl="5" w:tplc="05F848F8">
      <w:numFmt w:val="none"/>
      <w:lvlText w:val=""/>
      <w:lvlJc w:val="left"/>
      <w:pPr>
        <w:tabs>
          <w:tab w:val="num" w:pos="360"/>
        </w:tabs>
      </w:pPr>
    </w:lvl>
    <w:lvl w:ilvl="6" w:tplc="D8E44004">
      <w:numFmt w:val="none"/>
      <w:lvlText w:val=""/>
      <w:lvlJc w:val="left"/>
      <w:pPr>
        <w:tabs>
          <w:tab w:val="num" w:pos="360"/>
        </w:tabs>
      </w:pPr>
    </w:lvl>
    <w:lvl w:ilvl="7" w:tplc="58AC217E">
      <w:numFmt w:val="none"/>
      <w:lvlText w:val=""/>
      <w:lvlJc w:val="left"/>
      <w:pPr>
        <w:tabs>
          <w:tab w:val="num" w:pos="360"/>
        </w:tabs>
      </w:pPr>
    </w:lvl>
    <w:lvl w:ilvl="8" w:tplc="628CEE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57FC5"/>
    <w:rsid w:val="0025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57F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257FC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7FC5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257FC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 Indent"/>
    <w:basedOn w:val="a"/>
    <w:link w:val="a4"/>
    <w:semiHidden/>
    <w:rsid w:val="00257FC5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257FC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qFormat/>
    <w:rsid w:val="00257F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257FC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257FC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257FC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257F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257FC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link w:val="aa"/>
    <w:qFormat/>
    <w:rsid w:val="00257F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Подзаголовок Знак"/>
    <w:basedOn w:val="a0"/>
    <w:link w:val="a9"/>
    <w:rsid w:val="00257F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2012-06-16T08:38:00Z</dcterms:created>
  <dcterms:modified xsi:type="dcterms:W3CDTF">2012-06-16T08:38:00Z</dcterms:modified>
</cp:coreProperties>
</file>