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F8" w:rsidRDefault="005C72F8" w:rsidP="005C72F8">
      <w:pPr>
        <w:jc w:val="center"/>
      </w:pPr>
    </w:p>
    <w:p w:rsidR="005C72F8" w:rsidRDefault="005C72F8" w:rsidP="005C72F8">
      <w:pPr>
        <w:pStyle w:val="a7"/>
        <w:jc w:val="center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5C72F8" w:rsidRDefault="005C72F8" w:rsidP="005C72F8">
      <w:pPr>
        <w:jc w:val="center"/>
        <w:rPr>
          <w:b/>
          <w:bCs/>
          <w:sz w:val="28"/>
        </w:rPr>
      </w:pPr>
    </w:p>
    <w:p w:rsidR="005C72F8" w:rsidRDefault="005C72F8" w:rsidP="005C72F8">
      <w:pPr>
        <w:pStyle w:val="1"/>
      </w:pPr>
      <w:r>
        <w:t>ПОСТАНОВЛЕНИЕ</w:t>
      </w:r>
    </w:p>
    <w:p w:rsidR="005C72F8" w:rsidRDefault="005C72F8" w:rsidP="005C72F8">
      <w:pPr>
        <w:jc w:val="center"/>
        <w:rPr>
          <w:b/>
          <w:bCs/>
          <w:sz w:val="28"/>
        </w:rPr>
      </w:pPr>
    </w:p>
    <w:p w:rsidR="005C72F8" w:rsidRDefault="005C72F8" w:rsidP="005C72F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5C72F8" w:rsidRDefault="005C72F8" w:rsidP="005C72F8">
      <w:pPr>
        <w:jc w:val="both"/>
        <w:rPr>
          <w:sz w:val="28"/>
        </w:rPr>
      </w:pPr>
    </w:p>
    <w:p w:rsidR="005C72F8" w:rsidRDefault="005C72F8" w:rsidP="005C72F8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«28» мая  2012 г.                                                                                        № 26</w:t>
      </w:r>
    </w:p>
    <w:p w:rsidR="005C72F8" w:rsidRDefault="005C72F8" w:rsidP="005C72F8">
      <w:pPr>
        <w:rPr>
          <w:sz w:val="28"/>
        </w:rPr>
      </w:pP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  утверждении Комиссии по повышению устойчивости функционирования объектов экономики сельского поселения «Тургинское».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РФ «О защите населения и территорий от чрезвычайных ситуаций природного и техногенного характера» от 21 декабря 1994 г. №68-ФЗ, Методическими рекомендациями по организации деятельности комиссии по повышению устойчивости функционирования экономики района в чрезвычайных ситуациях мирного и военного времени, на основании Устава сельского поселения «Тургинское»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1.Создать постоянно действующую комиссию по повышению устойчивости функ</w:t>
      </w:r>
      <w:r>
        <w:rPr>
          <w:sz w:val="28"/>
          <w:szCs w:val="28"/>
        </w:rPr>
        <w:softHyphen/>
        <w:t>ционирования объектов экономики сельского поселения «Тургинское» (прилагается).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2.Утвердить Положение о комиссии по повышению устойчивости функ</w:t>
      </w:r>
      <w:r>
        <w:rPr>
          <w:sz w:val="28"/>
          <w:szCs w:val="28"/>
        </w:rPr>
        <w:softHyphen/>
        <w:t>ционирования объектов экономики сельского поселения «Тургинское» (прилагается).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3.Утвердить План мероприятий совершенствования системы работы по повышению устойчивости функционирования объектов экономики по сельского поселения «Тургинское»  (прилагается).</w:t>
      </w:r>
      <w:proofErr w:type="gramEnd"/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4.Комиссии по повышению </w:t>
      </w:r>
      <w:proofErr w:type="gramStart"/>
      <w:r>
        <w:rPr>
          <w:sz w:val="28"/>
          <w:szCs w:val="28"/>
        </w:rPr>
        <w:t>устойчивости функционирования объектов экономики поселения</w:t>
      </w:r>
      <w:proofErr w:type="gramEnd"/>
      <w:r>
        <w:rPr>
          <w:sz w:val="28"/>
          <w:szCs w:val="28"/>
        </w:rPr>
        <w:t xml:space="preserve"> </w:t>
      </w:r>
    </w:p>
    <w:p w:rsidR="005C72F8" w:rsidRDefault="005C72F8" w:rsidP="005C72F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10 июня 2012 г. утвердить перечень объектов экономики, организаций и учреждений сельского поселения «Тургинское» на которых ведется работа по повышению устойчивости функционирования объектов экономики в мирное и военное время, переносящих свою деятельность в загородную зону в особый период;</w:t>
      </w:r>
    </w:p>
    <w:p w:rsidR="005C72F8" w:rsidRDefault="005C72F8" w:rsidP="005C72F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10 июня 2012 г. довести необходимые выписки по организации работы по повышению устойчивости функционирования объектов экономики до руководителей объектов экономики, организаций и учреждений.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главу администрации поселения.</w:t>
      </w:r>
    </w:p>
    <w:p w:rsidR="005C72F8" w:rsidRDefault="005C72F8" w:rsidP="005C72F8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</w:p>
    <w:p w:rsidR="005C72F8" w:rsidRDefault="005C72F8" w:rsidP="005C72F8">
      <w:pPr>
        <w:pStyle w:val="2"/>
        <w:jc w:val="both"/>
      </w:pPr>
      <w:r>
        <w:t>Глава сельского  поселения «Тургинское»:                       А.В. Игнатьев</w:t>
      </w:r>
    </w:p>
    <w:p w:rsidR="005C72F8" w:rsidRDefault="005C72F8" w:rsidP="005C72F8"/>
    <w:p w:rsidR="005C72F8" w:rsidRDefault="005C72F8" w:rsidP="005C72F8"/>
    <w:p w:rsidR="005C72F8" w:rsidRDefault="005C72F8" w:rsidP="005C72F8">
      <w:pPr>
        <w:jc w:val="right"/>
        <w:rPr>
          <w:sz w:val="28"/>
        </w:rPr>
      </w:pPr>
      <w:r>
        <w:rPr>
          <w:sz w:val="28"/>
        </w:rPr>
        <w:t>Приложение №1</w:t>
      </w:r>
    </w:p>
    <w:p w:rsidR="005C72F8" w:rsidRDefault="005C72F8" w:rsidP="005C72F8">
      <w:pPr>
        <w:jc w:val="right"/>
        <w:rPr>
          <w:sz w:val="28"/>
        </w:rPr>
      </w:pPr>
      <w:r>
        <w:rPr>
          <w:sz w:val="28"/>
        </w:rPr>
        <w:t>К Постановлению № ___ от  28.05.2012 .г.</w:t>
      </w:r>
    </w:p>
    <w:p w:rsidR="005C72F8" w:rsidRDefault="005C72F8" w:rsidP="005C72F8">
      <w:pPr>
        <w:jc w:val="right"/>
        <w:rPr>
          <w:sz w:val="28"/>
        </w:rPr>
      </w:pPr>
      <w:r>
        <w:rPr>
          <w:sz w:val="28"/>
        </w:rPr>
        <w:t>Администрации сельского поселения</w:t>
      </w:r>
    </w:p>
    <w:p w:rsidR="005C72F8" w:rsidRDefault="005C72F8" w:rsidP="005C72F8">
      <w:pPr>
        <w:jc w:val="right"/>
        <w:rPr>
          <w:sz w:val="28"/>
        </w:rPr>
      </w:pPr>
      <w:r>
        <w:rPr>
          <w:sz w:val="28"/>
        </w:rPr>
        <w:t>«Тургинское»</w:t>
      </w: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pStyle w:val="2"/>
        <w:rPr>
          <w:b/>
          <w:bCs/>
        </w:rPr>
      </w:pPr>
      <w:r>
        <w:rPr>
          <w:b/>
          <w:bCs/>
        </w:rPr>
        <w:t>СОСТАВ</w:t>
      </w:r>
    </w:p>
    <w:p w:rsidR="005C72F8" w:rsidRDefault="005C72F8" w:rsidP="005C72F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Комиссии по повышению устойчивости функционирования </w:t>
      </w:r>
    </w:p>
    <w:p w:rsidR="005C72F8" w:rsidRDefault="005C72F8" w:rsidP="005C72F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объектов экономики поселения</w:t>
      </w:r>
    </w:p>
    <w:p w:rsidR="005C72F8" w:rsidRDefault="005C72F8" w:rsidP="005C72F8">
      <w:pPr>
        <w:jc w:val="center"/>
        <w:rPr>
          <w:b/>
          <w:bCs/>
          <w:sz w:val="28"/>
        </w:rPr>
      </w:pP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Игнатьев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Андрей Владимирович – глава администрации с/п «Тургинское»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lastRenderedPageBreak/>
        <w:t xml:space="preserve">Битюков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Павел Андреевич – председатель СХА «Объединение»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Никулина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Лариса Геннадьевна директор МБОУ Тургинской СОШ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Члены комиссии: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Лукьянова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Ольга Владимировна – специалист администрации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Цыгвинцева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Нина Леонидовна – специалист администрации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Пельменева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Елена Владимировна – экономист администрации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Пляскина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Наталья Григорьевна – фельдшер Тургинского ФАП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Томских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Наталья Петровна – зам. директора по воспитательной работе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 xml:space="preserve">Битюкова </w:t>
      </w:r>
    </w:p>
    <w:p w:rsidR="005C72F8" w:rsidRDefault="005C72F8" w:rsidP="005C72F8">
      <w:pPr>
        <w:jc w:val="both"/>
        <w:rPr>
          <w:sz w:val="28"/>
        </w:rPr>
      </w:pPr>
      <w:r>
        <w:rPr>
          <w:sz w:val="28"/>
        </w:rPr>
        <w:t>Валентина Анатольевна – зав. отделением связи</w:t>
      </w: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/>
    <w:p w:rsidR="005C72F8" w:rsidRDefault="005C72F8" w:rsidP="005C72F8"/>
    <w:p w:rsidR="005C72F8" w:rsidRDefault="005C72F8" w:rsidP="005C72F8">
      <w:pPr>
        <w:jc w:val="right"/>
      </w:pPr>
    </w:p>
    <w:p w:rsidR="005C72F8" w:rsidRDefault="005C72F8" w:rsidP="005C72F8">
      <w:pPr>
        <w:jc w:val="right"/>
      </w:pPr>
    </w:p>
    <w:p w:rsidR="005C72F8" w:rsidRDefault="005C72F8" w:rsidP="005C72F8">
      <w:pPr>
        <w:jc w:val="right"/>
      </w:pPr>
    </w:p>
    <w:p w:rsidR="005C72F8" w:rsidRDefault="005C72F8" w:rsidP="005C72F8">
      <w:pPr>
        <w:jc w:val="right"/>
      </w:pPr>
    </w:p>
    <w:p w:rsidR="005C72F8" w:rsidRDefault="005C72F8" w:rsidP="005C72F8">
      <w:pPr>
        <w:jc w:val="right"/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</w:p>
    <w:p w:rsidR="005C72F8" w:rsidRDefault="005C72F8" w:rsidP="005C72F8">
      <w:pPr>
        <w:jc w:val="right"/>
        <w:rPr>
          <w:sz w:val="28"/>
        </w:rPr>
      </w:pPr>
      <w:r>
        <w:rPr>
          <w:sz w:val="28"/>
        </w:rPr>
        <w:t>Приложение №2</w:t>
      </w:r>
    </w:p>
    <w:p w:rsidR="005C72F8" w:rsidRDefault="005C72F8" w:rsidP="005C72F8">
      <w:pPr>
        <w:jc w:val="right"/>
        <w:rPr>
          <w:b/>
          <w:bCs/>
        </w:rPr>
      </w:pPr>
      <w:r>
        <w:rPr>
          <w:b/>
          <w:bCs/>
        </w:rPr>
        <w:t>УТВЕРЖДЕНО:</w:t>
      </w:r>
    </w:p>
    <w:p w:rsidR="005C72F8" w:rsidRDefault="005C72F8" w:rsidP="005C72F8">
      <w:pPr>
        <w:jc w:val="right"/>
      </w:pPr>
      <w:r>
        <w:t xml:space="preserve">Постановлением </w:t>
      </w:r>
    </w:p>
    <w:p w:rsidR="005C72F8" w:rsidRDefault="005C72F8" w:rsidP="005C72F8">
      <w:pPr>
        <w:pStyle w:val="a7"/>
        <w:jc w:val="right"/>
      </w:pPr>
      <w:r>
        <w:t>Главы администрации</w:t>
      </w:r>
      <w:r>
        <w:br/>
        <w:t>сельского поселения</w:t>
      </w:r>
    </w:p>
    <w:p w:rsidR="005C72F8" w:rsidRDefault="005C72F8" w:rsidP="005C72F8">
      <w:pPr>
        <w:pStyle w:val="a7"/>
        <w:jc w:val="right"/>
      </w:pPr>
      <w:r>
        <w:t>«Тургинское»</w:t>
      </w:r>
    </w:p>
    <w:p w:rsidR="005C72F8" w:rsidRDefault="005C72F8" w:rsidP="005C72F8">
      <w:pPr>
        <w:jc w:val="right"/>
      </w:pPr>
      <w:r>
        <w:t>« _____»  ________________  2012 г. № ____</w:t>
      </w:r>
    </w:p>
    <w:p w:rsidR="005C72F8" w:rsidRDefault="005C72F8" w:rsidP="005C72F8"/>
    <w:p w:rsidR="005C72F8" w:rsidRDefault="005C72F8" w:rsidP="005C72F8">
      <w:pPr>
        <w:jc w:val="right"/>
      </w:pPr>
    </w:p>
    <w:p w:rsidR="005C72F8" w:rsidRDefault="005C72F8" w:rsidP="005C72F8">
      <w:pPr>
        <w:jc w:val="center"/>
      </w:pPr>
      <w:r>
        <w:t>ПОЛОЖЕНИЕ</w:t>
      </w:r>
      <w:r>
        <w:br/>
        <w:t xml:space="preserve">о комиссии по повышению устойчивости  функционирования объектов </w:t>
      </w:r>
    </w:p>
    <w:p w:rsidR="005C72F8" w:rsidRDefault="005C72F8" w:rsidP="005C72F8">
      <w:pPr>
        <w:jc w:val="center"/>
      </w:pPr>
      <w:r>
        <w:t>экономики сельского поселения «Тургинское»</w:t>
      </w:r>
    </w:p>
    <w:p w:rsidR="005C72F8" w:rsidRDefault="005C72F8" w:rsidP="005C72F8">
      <w:pPr>
        <w:jc w:val="both"/>
      </w:pPr>
    </w:p>
    <w:p w:rsidR="005C72F8" w:rsidRDefault="005C72F8" w:rsidP="005C72F8">
      <w:pPr>
        <w:numPr>
          <w:ilvl w:val="0"/>
          <w:numId w:val="2"/>
        </w:numPr>
        <w:spacing w:after="0" w:line="240" w:lineRule="auto"/>
        <w:jc w:val="both"/>
      </w:pPr>
      <w:r>
        <w:t>Общие положения:</w:t>
      </w:r>
    </w:p>
    <w:p w:rsidR="005C72F8" w:rsidRDefault="005C72F8" w:rsidP="005C72F8">
      <w:pPr>
        <w:numPr>
          <w:ilvl w:val="1"/>
          <w:numId w:val="2"/>
        </w:numPr>
        <w:spacing w:after="0" w:line="240" w:lineRule="auto"/>
        <w:jc w:val="both"/>
      </w:pPr>
      <w:r>
        <w:t>Настоящее Положение разработано в соответствии с Федеральным законом РФ «О защите населения и территорий от чрезвычайных ситуаций природного и техногенного характера» 1994 г., Федерального Закона РФ «О гражданской обороне» 1998 г., Методических рекомендаций по организации деятельности комиссии по повышению устойчивости функционирования экономики субъекта РФ 1999 г.</w:t>
      </w:r>
    </w:p>
    <w:p w:rsidR="005C72F8" w:rsidRDefault="005C72F8" w:rsidP="005C72F8">
      <w:pPr>
        <w:numPr>
          <w:ilvl w:val="1"/>
          <w:numId w:val="2"/>
        </w:numPr>
        <w:spacing w:after="0" w:line="240" w:lineRule="auto"/>
        <w:jc w:val="both"/>
      </w:pPr>
      <w:r>
        <w:t xml:space="preserve">Комиссия по повышению устойчивости функционирования экономики поселения создается при администрации с/п «Тургинское» в целях организации планирования и контроля выполнения мероприятий по повышению устойчивости функционирования объектов в чрезвычайных ситуациях природного и техногенного характера и в военное время и является постоянно действующим координирующим, консультативным и исследовательским органом. </w:t>
      </w:r>
    </w:p>
    <w:p w:rsidR="005C72F8" w:rsidRDefault="005C72F8" w:rsidP="005C72F8">
      <w:pPr>
        <w:numPr>
          <w:ilvl w:val="1"/>
          <w:numId w:val="2"/>
        </w:numPr>
        <w:spacing w:after="0" w:line="240" w:lineRule="auto"/>
        <w:jc w:val="both"/>
      </w:pPr>
      <w:r>
        <w:t xml:space="preserve">Комиссия формируется из представителей основных объектов экономики поселения и других организаций и учреждений. </w:t>
      </w:r>
    </w:p>
    <w:p w:rsidR="005C72F8" w:rsidRDefault="005C72F8" w:rsidP="005C72F8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lastRenderedPageBreak/>
        <w:t>В своей работе комиссия руководствуется Законом «О защите населения и территорий от чрезвычайных ситуаций природного и техногенного характера» от 11.11.1994 г. №68-ФЗ, Федеральным Законом РФ «О гражданской обороне» 1998 г., постановлениями и распоряжениями главы администрации области, настоящим Положением и другими руководящими документами по вопросу подготовки предприятий, организаций и учреждений к устойчивому функционированию в чрезвычайных ситуациях.</w:t>
      </w:r>
      <w:proofErr w:type="gramEnd"/>
    </w:p>
    <w:p w:rsidR="005C72F8" w:rsidRDefault="005C72F8" w:rsidP="005C72F8">
      <w:pPr>
        <w:numPr>
          <w:ilvl w:val="0"/>
          <w:numId w:val="2"/>
        </w:numPr>
        <w:spacing w:after="0" w:line="240" w:lineRule="auto"/>
        <w:jc w:val="both"/>
      </w:pPr>
      <w:r>
        <w:t xml:space="preserve">Задачи комиссии:  </w:t>
      </w:r>
    </w:p>
    <w:p w:rsidR="005C72F8" w:rsidRDefault="005C72F8" w:rsidP="005C72F8">
      <w:pPr>
        <w:numPr>
          <w:ilvl w:val="1"/>
          <w:numId w:val="2"/>
        </w:numPr>
        <w:spacing w:after="0" w:line="240" w:lineRule="auto"/>
        <w:jc w:val="both"/>
      </w:pPr>
      <w:r>
        <w:t>Основной задачей комиссии является организация работы по повышению устойчивости функционирования экономики района в чрезвычайных ситуациях с целью снижения возможных потерь и разрушений в результате аварий, катастроф, стихийных бедствий и воздействия современных средств поражения вероятного противника в военное время, обеспечения жизнедеятельности населения поселения и создания оптимальных условий для восстановления нарушенного производства.</w:t>
      </w:r>
    </w:p>
    <w:p w:rsidR="005C72F8" w:rsidRDefault="005C72F8" w:rsidP="005C72F8">
      <w:pPr>
        <w:numPr>
          <w:ilvl w:val="1"/>
          <w:numId w:val="2"/>
        </w:numPr>
        <w:spacing w:after="0" w:line="240" w:lineRule="auto"/>
        <w:jc w:val="both"/>
      </w:pPr>
      <w:r>
        <w:t xml:space="preserve">1.  В режиме повседневной деятельности: 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proofErr w:type="gramStart"/>
      <w:r>
        <w:t>контроль за</w:t>
      </w:r>
      <w:proofErr w:type="gramEnd"/>
      <w:r>
        <w:t xml:space="preserve"> подготовкой объектов экономики, других учреждений и предприятий поселения к работе в чрезвычайных ситуациях, контроль за разработкой  и выполнением плана мероприятий по повышению устойчивости функционирования в экстремальных условиях;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организация работы по комплексной оценке состояния, возможностей и потребностей всех объектов экономики, организаций и учреждений района для обеспечения жизнедеятельности населения, а также выпуска заданных объемов и номенклатуры продукции с учетом возможных потерь  и разрушений в чрезвычайных ситуациях;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участие в обобщении результатов учений, исследований и выработке предложений по дальнейшему повышению устойчивости функционирования объектов экономики, организаций  и  учреждений  в чрезвычайных ситуациях, для включения в план действий по предупреждению и ликвидации ЧС и в план гражданской обороны поселения по вопросам устойчивости.</w:t>
      </w:r>
    </w:p>
    <w:p w:rsidR="005C72F8" w:rsidRDefault="005C72F8" w:rsidP="005C72F8">
      <w:pPr>
        <w:numPr>
          <w:ilvl w:val="2"/>
          <w:numId w:val="4"/>
        </w:numPr>
        <w:spacing w:after="0" w:line="240" w:lineRule="auto"/>
        <w:jc w:val="both"/>
      </w:pPr>
      <w:r>
        <w:t>В режиме повышенной готовности: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принятие мер по обеспечению устойчивого функционирования экономики в целях защиты населения и окружающей среды при  угрозе возникновения чрезвычайной ситуации природного и техногенного характера;</w:t>
      </w:r>
    </w:p>
    <w:p w:rsidR="005C72F8" w:rsidRDefault="005C72F8" w:rsidP="005C72F8">
      <w:pPr>
        <w:numPr>
          <w:ilvl w:val="2"/>
          <w:numId w:val="4"/>
        </w:numPr>
        <w:spacing w:after="0" w:line="240" w:lineRule="auto"/>
        <w:jc w:val="both"/>
      </w:pPr>
      <w:r>
        <w:t>При переводе объектов экономики, организаций и учреждений на работу по планам военного времени: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контроль и оценка хода осуществления объектами экономики, организациями и учреждениями мероприятий по повышению устойчивости их функционирования в военное время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проверка качества выполнения мероприятий по повышению устойчивости функционирования экономики поселения с введением соответствующих степеней готовности гражданской обороны;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 xml:space="preserve">обобщение необходимых данных </w:t>
      </w:r>
      <w:proofErr w:type="gramStart"/>
      <w:r>
        <w:t>по вопросам устойчивости для принятия решений по переводу экономики поселения на работу по планам</w:t>
      </w:r>
      <w:proofErr w:type="gramEnd"/>
      <w:r>
        <w:t xml:space="preserve"> военного  времени.</w:t>
      </w:r>
    </w:p>
    <w:p w:rsidR="005C72F8" w:rsidRDefault="005C72F8" w:rsidP="005C72F8">
      <w:pPr>
        <w:numPr>
          <w:ilvl w:val="2"/>
          <w:numId w:val="4"/>
        </w:numPr>
        <w:spacing w:after="0" w:line="240" w:lineRule="auto"/>
        <w:jc w:val="both"/>
      </w:pPr>
      <w:r>
        <w:t>В режиме чрезвычайной ситуации: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проведение анализа состояния и возможностей важнейших объектов экономики поселения в целом;</w:t>
      </w:r>
    </w:p>
    <w:p w:rsidR="005C72F8" w:rsidRDefault="005C72F8" w:rsidP="005C72F8">
      <w:pPr>
        <w:numPr>
          <w:ilvl w:val="0"/>
          <w:numId w:val="3"/>
        </w:numPr>
        <w:spacing w:after="0" w:line="240" w:lineRule="auto"/>
        <w:jc w:val="both"/>
      </w:pPr>
      <w:r>
        <w:t>обобщение данных обстановки по вопросам организации производственной деятельности сохранившихся мощностей, восстановления нарушенного  управления объектами экономики, обеспечения жизнедеятельности населения, а также проведения аварийно восстановительных работ.</w:t>
      </w:r>
    </w:p>
    <w:p w:rsidR="005C72F8" w:rsidRDefault="005C72F8" w:rsidP="005C72F8">
      <w:pPr>
        <w:numPr>
          <w:ilvl w:val="1"/>
          <w:numId w:val="4"/>
        </w:numPr>
        <w:tabs>
          <w:tab w:val="clear" w:pos="840"/>
          <w:tab w:val="num" w:pos="720"/>
          <w:tab w:val="num" w:pos="1440"/>
        </w:tabs>
        <w:spacing w:after="0" w:line="240" w:lineRule="auto"/>
        <w:ind w:left="720" w:hanging="540"/>
        <w:jc w:val="both"/>
      </w:pPr>
      <w:r>
        <w:t>Свои задачи по повышению устойчивости функционирования экономики района в ЧС комиссия выполняет в тесном взаимодействии с КЧС и ПБ и управлением по делам ГО и ЧС района, другими отделами администрации района и другими заинтересованными органами.</w:t>
      </w:r>
    </w:p>
    <w:p w:rsidR="005C72F8" w:rsidRDefault="005C72F8" w:rsidP="005C72F8">
      <w:pPr>
        <w:numPr>
          <w:ilvl w:val="0"/>
          <w:numId w:val="4"/>
        </w:numPr>
        <w:spacing w:after="0" w:line="240" w:lineRule="auto"/>
        <w:ind w:hanging="480"/>
        <w:jc w:val="both"/>
      </w:pPr>
      <w:r>
        <w:t xml:space="preserve">  Комиссия имеет право:</w:t>
      </w:r>
    </w:p>
    <w:p w:rsidR="005C72F8" w:rsidRDefault="005C72F8" w:rsidP="005C72F8">
      <w:pPr>
        <w:pStyle w:val="a5"/>
        <w:ind w:hanging="540"/>
        <w:rPr>
          <w:sz w:val="24"/>
        </w:rPr>
      </w:pPr>
      <w:r>
        <w:rPr>
          <w:sz w:val="24"/>
        </w:rPr>
        <w:lastRenderedPageBreak/>
        <w:t>3.1. Доводить указания Руководителя администрации  района, направленные на повышение устойчивости функционирования экономики поселения, организациям и учреждениям.</w:t>
      </w:r>
    </w:p>
    <w:p w:rsidR="005C72F8" w:rsidRDefault="005C72F8" w:rsidP="005C72F8">
      <w:pPr>
        <w:numPr>
          <w:ilvl w:val="1"/>
          <w:numId w:val="4"/>
        </w:numPr>
        <w:tabs>
          <w:tab w:val="clear" w:pos="840"/>
          <w:tab w:val="num" w:pos="720"/>
          <w:tab w:val="num" w:pos="1440"/>
        </w:tabs>
        <w:spacing w:after="0" w:line="240" w:lineRule="auto"/>
        <w:ind w:left="720" w:hanging="540"/>
        <w:jc w:val="both"/>
      </w:pPr>
      <w:r>
        <w:t>Давать заключения на представляемые объектами экономики и другими учреждениями и организациями предложения для включения в перспективные и годовые программы развития отраслей экономики  поселения.</w:t>
      </w:r>
    </w:p>
    <w:p w:rsidR="005C72F8" w:rsidRDefault="005C72F8" w:rsidP="005C72F8">
      <w:pPr>
        <w:numPr>
          <w:ilvl w:val="1"/>
          <w:numId w:val="4"/>
        </w:numPr>
        <w:tabs>
          <w:tab w:val="clear" w:pos="840"/>
          <w:tab w:val="num" w:pos="720"/>
          <w:tab w:val="num" w:pos="1440"/>
        </w:tabs>
        <w:spacing w:after="0" w:line="240" w:lineRule="auto"/>
        <w:ind w:left="720"/>
        <w:jc w:val="both"/>
      </w:pPr>
      <w:r>
        <w:t xml:space="preserve">Запрашивать в учреждениях и организациях расположенных на территории поселения данные </w:t>
      </w: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5C72F8" w:rsidRDefault="005C72F8" w:rsidP="005C72F8">
      <w:pPr>
        <w:pStyle w:val="a3"/>
        <w:jc w:val="left"/>
      </w:pPr>
    </w:p>
    <w:p w:rsidR="00000000" w:rsidRDefault="005C72F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797"/>
    <w:multiLevelType w:val="hybridMultilevel"/>
    <w:tmpl w:val="D3E0C8CE"/>
    <w:lvl w:ilvl="0" w:tplc="1214E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24FC1E">
      <w:numFmt w:val="none"/>
      <w:lvlText w:val=""/>
      <w:lvlJc w:val="left"/>
      <w:pPr>
        <w:tabs>
          <w:tab w:val="num" w:pos="360"/>
        </w:tabs>
      </w:pPr>
    </w:lvl>
    <w:lvl w:ilvl="2" w:tplc="A1B660D4">
      <w:numFmt w:val="none"/>
      <w:lvlText w:val=""/>
      <w:lvlJc w:val="left"/>
      <w:pPr>
        <w:tabs>
          <w:tab w:val="num" w:pos="360"/>
        </w:tabs>
      </w:pPr>
    </w:lvl>
    <w:lvl w:ilvl="3" w:tplc="196225D6">
      <w:numFmt w:val="none"/>
      <w:lvlText w:val=""/>
      <w:lvlJc w:val="left"/>
      <w:pPr>
        <w:tabs>
          <w:tab w:val="num" w:pos="360"/>
        </w:tabs>
      </w:pPr>
    </w:lvl>
    <w:lvl w:ilvl="4" w:tplc="E5B4DDCE">
      <w:numFmt w:val="none"/>
      <w:lvlText w:val=""/>
      <w:lvlJc w:val="left"/>
      <w:pPr>
        <w:tabs>
          <w:tab w:val="num" w:pos="360"/>
        </w:tabs>
      </w:pPr>
    </w:lvl>
    <w:lvl w:ilvl="5" w:tplc="AAF03590">
      <w:numFmt w:val="none"/>
      <w:lvlText w:val=""/>
      <w:lvlJc w:val="left"/>
      <w:pPr>
        <w:tabs>
          <w:tab w:val="num" w:pos="360"/>
        </w:tabs>
      </w:pPr>
    </w:lvl>
    <w:lvl w:ilvl="6" w:tplc="6184A278">
      <w:numFmt w:val="none"/>
      <w:lvlText w:val=""/>
      <w:lvlJc w:val="left"/>
      <w:pPr>
        <w:tabs>
          <w:tab w:val="num" w:pos="360"/>
        </w:tabs>
      </w:pPr>
    </w:lvl>
    <w:lvl w:ilvl="7" w:tplc="42B47FD2">
      <w:numFmt w:val="none"/>
      <w:lvlText w:val=""/>
      <w:lvlJc w:val="left"/>
      <w:pPr>
        <w:tabs>
          <w:tab w:val="num" w:pos="360"/>
        </w:tabs>
      </w:pPr>
    </w:lvl>
    <w:lvl w:ilvl="8" w:tplc="361AE77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B417105"/>
    <w:multiLevelType w:val="multilevel"/>
    <w:tmpl w:val="31920E4C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>
    <w:nsid w:val="4AA00EC4"/>
    <w:multiLevelType w:val="hybridMultilevel"/>
    <w:tmpl w:val="A27CEF56"/>
    <w:lvl w:ilvl="0" w:tplc="137CD6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CA6DA3"/>
    <w:multiLevelType w:val="hybridMultilevel"/>
    <w:tmpl w:val="AA260B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C72F8"/>
    <w:rsid w:val="005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72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5C72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72F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5C72F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C72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C72F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5C72F8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C72F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5C72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5C72F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6499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2012-06-16T09:07:00Z</dcterms:created>
  <dcterms:modified xsi:type="dcterms:W3CDTF">2012-06-16T09:07:00Z</dcterms:modified>
</cp:coreProperties>
</file>