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0A" w:rsidRDefault="00E6230A" w:rsidP="00E6230A">
      <w:pPr>
        <w:pStyle w:val="a3"/>
        <w:jc w:val="center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E6230A" w:rsidRDefault="00E6230A" w:rsidP="00E6230A">
      <w:pPr>
        <w:jc w:val="center"/>
        <w:rPr>
          <w:b/>
          <w:sz w:val="28"/>
        </w:rPr>
      </w:pPr>
    </w:p>
    <w:p w:rsidR="00E6230A" w:rsidRDefault="00E6230A" w:rsidP="00E6230A">
      <w:pPr>
        <w:pStyle w:val="1"/>
        <w:rPr>
          <w:bCs w:val="0"/>
        </w:rPr>
      </w:pPr>
      <w:r>
        <w:rPr>
          <w:bCs w:val="0"/>
        </w:rPr>
        <w:t>ПОСТАНОВЛЕНИЕ</w:t>
      </w:r>
    </w:p>
    <w:p w:rsidR="00E6230A" w:rsidRDefault="00E6230A" w:rsidP="00E6230A">
      <w:pPr>
        <w:jc w:val="both"/>
        <w:rPr>
          <w:sz w:val="28"/>
        </w:rPr>
      </w:pPr>
    </w:p>
    <w:p w:rsidR="00E6230A" w:rsidRDefault="00E6230A" w:rsidP="00E6230A">
      <w:pPr>
        <w:jc w:val="both"/>
        <w:rPr>
          <w:sz w:val="28"/>
        </w:rPr>
      </w:pPr>
      <w:r>
        <w:rPr>
          <w:sz w:val="28"/>
        </w:rPr>
        <w:t xml:space="preserve"> «06» июня  2011 г.                                                                                        № 34</w:t>
      </w:r>
    </w:p>
    <w:p w:rsidR="00E6230A" w:rsidRDefault="00E6230A" w:rsidP="00E6230A">
      <w:pPr>
        <w:rPr>
          <w:sz w:val="28"/>
        </w:rPr>
      </w:pP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 создании комиссии о совершенствовании системы работы по повышению устойчивости функционирования экономики сельского поселения «Тургинское».</w:t>
      </w: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придания организации работ по повы</w:t>
      </w:r>
      <w:r>
        <w:rPr>
          <w:sz w:val="28"/>
          <w:szCs w:val="28"/>
        </w:rPr>
        <w:softHyphen/>
        <w:t>шению устойчивости функционирования экономики сельского поселения «Тургинское» системного и скоординиро</w:t>
      </w:r>
      <w:r>
        <w:rPr>
          <w:sz w:val="28"/>
          <w:szCs w:val="28"/>
        </w:rPr>
        <w:softHyphen/>
        <w:t>ванного характера,  администрация сельского поселения «Тургинское»</w:t>
      </w: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ПОСТАНОВЛЯЕТ:</w:t>
      </w: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1.Создать постоянно действующую комиссию о совершенствовании системы работы по повышению устойчивости функ</w:t>
      </w:r>
      <w:r>
        <w:rPr>
          <w:sz w:val="28"/>
          <w:szCs w:val="28"/>
        </w:rPr>
        <w:softHyphen/>
        <w:t>ционирования экономики сельского поселения «Тургинское».</w:t>
      </w: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2.Утвердить Положение о постоянно действующей комиссии о совершенствовании системы работы по повышению устойчивости функ</w:t>
      </w:r>
      <w:r>
        <w:rPr>
          <w:sz w:val="28"/>
          <w:szCs w:val="28"/>
        </w:rPr>
        <w:softHyphen/>
        <w:t>ционирования экономики сельского поселения «Тургинское» (прилагается).</w:t>
      </w: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3.Утвердить состав постоянно действующей комиссии о совершенствовании системы работы по повышению устойчивости функ</w:t>
      </w:r>
      <w:r>
        <w:rPr>
          <w:sz w:val="28"/>
          <w:szCs w:val="28"/>
        </w:rPr>
        <w:softHyphen/>
        <w:t>ционирования экономики сельского поселения «Тургинское»  (прилагается).</w:t>
      </w: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4.Руководителям хозяйствующих субъектов расположенных на территории сельского поселения «Тургинское»:</w:t>
      </w: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-в двухмесячный срок создать постоянно действующие комиссии по повышению устойчивости функционирования предприятия (организации) и разработать положение о работе комиссии. Копии приказа по созданию комиссии и положения о работе комиссии представить главе сельского поселения «Тургинское» к  1 июля 2011 года.</w:t>
      </w: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5.Включать в сметы затрат расходы на выполнение организационных и инженерно-технических мероприятий по совершенствованию устойчиво</w:t>
      </w:r>
      <w:r>
        <w:rPr>
          <w:sz w:val="28"/>
          <w:szCs w:val="28"/>
        </w:rPr>
        <w:softHyphen/>
        <w:t>сти функционирования в военное время.</w:t>
      </w: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 Председателю комиссии по устойчивости функционирования хозяй</w:t>
      </w:r>
      <w:r>
        <w:rPr>
          <w:sz w:val="28"/>
          <w:szCs w:val="28"/>
        </w:rPr>
        <w:softHyphen/>
        <w:t>ственного комплекса. Провести исследования по состоянию устойчивости и к 1 июля 2011 г. представить главе сельского поселения «Тургинское» протокол аттестации по устойчивости предприятий расположенных на территории. Провести исследования по состоянию устойчивости и  представить  главе сельского поселения «Тургинское»  протокол аттестации по устойчивости предприятия за 2010 год.</w:t>
      </w:r>
    </w:p>
    <w:p w:rsidR="00E6230A" w:rsidRDefault="00E6230A" w:rsidP="00E6230A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t xml:space="preserve"> 7. В работе руководствоваться Положением о комиссии (прилагается).</w:t>
      </w:r>
    </w:p>
    <w:p w:rsidR="00E6230A" w:rsidRDefault="00E6230A" w:rsidP="00E6230A">
      <w:pPr>
        <w:pStyle w:val="2"/>
        <w:jc w:val="both"/>
      </w:pPr>
      <w:r>
        <w:t xml:space="preserve">Глава </w:t>
      </w:r>
      <w:proofErr w:type="gramStart"/>
      <w:r>
        <w:t>сельского</w:t>
      </w:r>
      <w:proofErr w:type="gramEnd"/>
      <w:r>
        <w:t xml:space="preserve"> </w:t>
      </w:r>
    </w:p>
    <w:p w:rsidR="00E6230A" w:rsidRDefault="00E6230A" w:rsidP="00E6230A">
      <w:pPr>
        <w:pStyle w:val="2"/>
        <w:jc w:val="both"/>
      </w:pPr>
      <w:r>
        <w:t>поселения «Тургинское»:                                       Н.И. Бутин</w:t>
      </w:r>
    </w:p>
    <w:p w:rsidR="00E6230A" w:rsidRDefault="00E6230A" w:rsidP="00E6230A"/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</w:p>
    <w:p w:rsidR="00E6230A" w:rsidRDefault="00E6230A" w:rsidP="00E6230A">
      <w:pPr>
        <w:jc w:val="right"/>
      </w:pPr>
      <w:r>
        <w:t>УТВЕРЖДЕНО:</w:t>
      </w:r>
    </w:p>
    <w:p w:rsidR="00E6230A" w:rsidRDefault="00E6230A" w:rsidP="00E6230A">
      <w:pPr>
        <w:jc w:val="right"/>
      </w:pPr>
      <w:r>
        <w:t xml:space="preserve">Постановлением </w:t>
      </w:r>
    </w:p>
    <w:p w:rsidR="00E6230A" w:rsidRDefault="00E6230A" w:rsidP="00E6230A">
      <w:pPr>
        <w:pStyle w:val="a3"/>
        <w:jc w:val="right"/>
      </w:pPr>
      <w:r>
        <w:t>Главы администрации</w:t>
      </w:r>
      <w:r>
        <w:br/>
        <w:t>сельского поселения</w:t>
      </w:r>
    </w:p>
    <w:p w:rsidR="00E6230A" w:rsidRDefault="00E6230A" w:rsidP="00E6230A">
      <w:pPr>
        <w:pStyle w:val="a3"/>
        <w:jc w:val="right"/>
      </w:pPr>
      <w:r>
        <w:t>«Тургинское»</w:t>
      </w:r>
    </w:p>
    <w:p w:rsidR="00E6230A" w:rsidRDefault="00E6230A" w:rsidP="00E6230A">
      <w:pPr>
        <w:jc w:val="right"/>
      </w:pPr>
      <w:r>
        <w:t>« 06»  июня 2011 г. № 34</w:t>
      </w:r>
    </w:p>
    <w:p w:rsidR="00E6230A" w:rsidRDefault="00E6230A" w:rsidP="00E6230A"/>
    <w:p w:rsidR="00E6230A" w:rsidRDefault="00E6230A" w:rsidP="00E6230A">
      <w:pPr>
        <w:jc w:val="right"/>
      </w:pPr>
    </w:p>
    <w:p w:rsidR="00E6230A" w:rsidRDefault="00E6230A" w:rsidP="00E6230A">
      <w:pPr>
        <w:jc w:val="center"/>
      </w:pPr>
      <w:r>
        <w:t>ПОЛОЖЕНИЕ</w:t>
      </w:r>
      <w:r>
        <w:br/>
        <w:t xml:space="preserve">о комиссии по повышению устойчивости  функционирования экономики </w:t>
      </w:r>
    </w:p>
    <w:p w:rsidR="00E6230A" w:rsidRDefault="00E6230A" w:rsidP="00E6230A">
      <w:pPr>
        <w:jc w:val="center"/>
      </w:pPr>
      <w:r>
        <w:t>Сельского поселения «Тургинское»</w:t>
      </w:r>
    </w:p>
    <w:p w:rsidR="00E6230A" w:rsidRDefault="00E6230A" w:rsidP="00E6230A"/>
    <w:p w:rsidR="00E6230A" w:rsidRDefault="00E6230A" w:rsidP="00E6230A">
      <w:pPr>
        <w:pStyle w:val="21"/>
        <w:jc w:val="both"/>
        <w:rPr>
          <w:sz w:val="24"/>
        </w:rPr>
      </w:pPr>
      <w:r>
        <w:rPr>
          <w:sz w:val="24"/>
        </w:rPr>
        <w:tab/>
        <w:t xml:space="preserve">1.Для устойчивого функционирования экономики муниципального района, как в условиях </w:t>
      </w:r>
      <w:proofErr w:type="gramStart"/>
      <w:r>
        <w:rPr>
          <w:sz w:val="24"/>
        </w:rPr>
        <w:t>мирного</w:t>
      </w:r>
      <w:proofErr w:type="gramEnd"/>
      <w:r>
        <w:rPr>
          <w:sz w:val="24"/>
        </w:rPr>
        <w:t xml:space="preserve"> так и военного времени, необходимо повседневное и заблаговременное проведение комплекса организационных и инженерно-технических мероприятий.</w:t>
      </w:r>
    </w:p>
    <w:p w:rsidR="00E6230A" w:rsidRDefault="00E6230A" w:rsidP="00E6230A">
      <w:pPr>
        <w:jc w:val="both"/>
      </w:pPr>
      <w:r>
        <w:tab/>
      </w:r>
      <w:proofErr w:type="gramStart"/>
      <w:r>
        <w:t>2.Под устойчивостью функционирования экономики муниципального района и хозяйствующих на его территории субъектов, понимается  их способность обеспечивать производство продукции в установленных номенклатуре и объемах, а также обеспечивать жизнедеятельность населения на соответствующих территориях в условиях чрезвычайных ситуаций мирного и военного времени и в военное время.</w:t>
      </w:r>
      <w:proofErr w:type="gramEnd"/>
    </w:p>
    <w:p w:rsidR="00E6230A" w:rsidRDefault="00E6230A" w:rsidP="00E6230A">
      <w:pPr>
        <w:jc w:val="both"/>
      </w:pPr>
      <w:r>
        <w:tab/>
        <w:t>3.Повышение устойчивости функционирования экономики  сельского поселения «Тургинское»  и хозяйствующих субъектов достигается осуществлением мероприятий, направленных на снижение возможных потерь и разрушений от современных средств поражения, создание условий для ликвидации последствий от нападения противника и проведения работ по восстановлению экономики сельского поселения «Тургинское», а также на обеспечение жизнедеятельности населения.</w:t>
      </w:r>
    </w:p>
    <w:p w:rsidR="00E6230A" w:rsidRDefault="00E6230A" w:rsidP="00E6230A">
      <w:pPr>
        <w:jc w:val="both"/>
      </w:pPr>
      <w:r>
        <w:tab/>
        <w:t>4.Общее руководство подготовкой экономики сельского поселения «Тургинское»,   к устойчивому функционированию  в условиях чрезвычайных ситуаций мирного времени и в военное время осуществляется Главой администрации муниципального района “Оловяннинский район”.</w:t>
      </w:r>
    </w:p>
    <w:p w:rsidR="00E6230A" w:rsidRDefault="00E6230A" w:rsidP="00E6230A">
      <w:pPr>
        <w:jc w:val="both"/>
      </w:pPr>
      <w:r>
        <w:tab/>
        <w:t>Непосредственное руководство разработкой и проведением мероприятий по повышению устойчивости функционирования экономики области, осуществляют отделы и специалисты администрации сельского поселения «Тургинское»,  и руководители хозяйствующих субъектов.</w:t>
      </w:r>
    </w:p>
    <w:p w:rsidR="00E6230A" w:rsidRDefault="00E6230A" w:rsidP="00E6230A">
      <w:pPr>
        <w:jc w:val="both"/>
      </w:pPr>
      <w:r>
        <w:tab/>
        <w:t>5.Основными  направлениями повышения устойчивости функционирования экономики  сельского поселения «Тургинское»,  в условиях чрезвычайных ситуаций мирного времени и в военное время, его муниципальных и хозяйствующих звеньев являются:</w:t>
      </w:r>
    </w:p>
    <w:p w:rsidR="00E6230A" w:rsidRDefault="00E6230A" w:rsidP="00E6230A">
      <w:pPr>
        <w:numPr>
          <w:ilvl w:val="0"/>
          <w:numId w:val="1"/>
        </w:numPr>
        <w:spacing w:after="0" w:line="240" w:lineRule="auto"/>
        <w:jc w:val="both"/>
      </w:pPr>
      <w:r>
        <w:t>обеспечение защиты населения сельского поселения «Тургинское»,  и его жизнедеятельности в условиях чрезвычайных ситуаций мирного времени и в военное время;</w:t>
      </w:r>
    </w:p>
    <w:p w:rsidR="00E6230A" w:rsidRDefault="00E6230A" w:rsidP="00E6230A">
      <w:pPr>
        <w:numPr>
          <w:ilvl w:val="0"/>
          <w:numId w:val="1"/>
        </w:numPr>
        <w:spacing w:after="0" w:line="240" w:lineRule="auto"/>
        <w:jc w:val="both"/>
      </w:pPr>
      <w:r>
        <w:t>рациональное размещение производительных сил на территории сельского поселения «Тургинское»;</w:t>
      </w:r>
    </w:p>
    <w:p w:rsidR="00E6230A" w:rsidRDefault="00E6230A" w:rsidP="00E6230A">
      <w:pPr>
        <w:numPr>
          <w:ilvl w:val="0"/>
          <w:numId w:val="1"/>
        </w:numPr>
        <w:spacing w:after="0" w:line="240" w:lineRule="auto"/>
        <w:jc w:val="both"/>
      </w:pPr>
      <w:r>
        <w:t>подготовка к работе в условиях чрезвычайных ситуаций и в военное время;</w:t>
      </w:r>
    </w:p>
    <w:p w:rsidR="00E6230A" w:rsidRDefault="00E6230A" w:rsidP="00E6230A">
      <w:pPr>
        <w:numPr>
          <w:ilvl w:val="0"/>
          <w:numId w:val="1"/>
        </w:numPr>
        <w:spacing w:after="0" w:line="240" w:lineRule="auto"/>
        <w:jc w:val="both"/>
      </w:pPr>
      <w:r>
        <w:t>подготовка к выполнению работ по восстановлению экономики сельского поселения «Тургинское»,  в условиях чрезвычайных ситуаций мирного времени и в военное время;</w:t>
      </w:r>
    </w:p>
    <w:p w:rsidR="00E6230A" w:rsidRDefault="00E6230A" w:rsidP="00E6230A">
      <w:pPr>
        <w:ind w:left="705"/>
        <w:jc w:val="both"/>
      </w:pPr>
      <w:r>
        <w:t>6. Решения комиссии оформляются протоколами заседаний и являются обязательными для городских и сельских поселений и хозяйствующих субъектов на территории  сельского поселения «Тургинское»</w:t>
      </w:r>
    </w:p>
    <w:p w:rsidR="00000000" w:rsidRDefault="00536C6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240BB"/>
    <w:multiLevelType w:val="hybridMultilevel"/>
    <w:tmpl w:val="B3DED344"/>
    <w:lvl w:ilvl="0" w:tplc="29CAAD38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6230A"/>
    <w:rsid w:val="00536C6D"/>
    <w:rsid w:val="00E6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623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E623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30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E6230A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rsid w:val="00E6230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E6230A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semiHidden/>
    <w:rsid w:val="00E6230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semiHidden/>
    <w:rsid w:val="00E6230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4235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2012-06-16T09:23:00Z</dcterms:created>
  <dcterms:modified xsi:type="dcterms:W3CDTF">2012-06-16T09:25:00Z</dcterms:modified>
</cp:coreProperties>
</file>