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059" w:rsidRDefault="00DF1059" w:rsidP="00DF1059">
      <w:pPr>
        <w:jc w:val="right"/>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Утверждено</w:t>
      </w:r>
    </w:p>
    <w:p w:rsidR="00DF1059" w:rsidRPr="00932C6B" w:rsidRDefault="00DF1059" w:rsidP="00DF1059">
      <w:pPr>
        <w:jc w:val="right"/>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Решением Совета</w:t>
      </w:r>
    </w:p>
    <w:p w:rsidR="00DF1059" w:rsidRPr="00932C6B" w:rsidRDefault="00DF1059" w:rsidP="00DF1059">
      <w:pPr>
        <w:jc w:val="right"/>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сельского поселения</w:t>
      </w:r>
    </w:p>
    <w:p w:rsidR="00DF1059" w:rsidRPr="00932C6B" w:rsidRDefault="00DF1059" w:rsidP="00DF1059">
      <w:pPr>
        <w:jc w:val="right"/>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«Единенское» </w:t>
      </w:r>
    </w:p>
    <w:p w:rsidR="00DF1059" w:rsidRPr="00932C6B" w:rsidRDefault="00DF1059" w:rsidP="00DF1059">
      <w:pPr>
        <w:jc w:val="right"/>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от «___ «декабря </w:t>
      </w:r>
      <w:smartTag w:uri="urn:schemas-microsoft-com:office:smarttags" w:element="metricconverter">
        <w:smartTagPr>
          <w:attr w:name="ProductID" w:val="2007 г"/>
        </w:smartTagPr>
        <w:r w:rsidRPr="00932C6B">
          <w:rPr>
            <w:rFonts w:ascii="Times New Roman" w:eastAsia="Times New Roman" w:hAnsi="Times New Roman" w:cs="Times New Roman"/>
            <w:sz w:val="24"/>
            <w:szCs w:val="24"/>
          </w:rPr>
          <w:t>2007 г</w:t>
        </w:r>
      </w:smartTag>
      <w:r w:rsidRPr="00932C6B">
        <w:rPr>
          <w:rFonts w:ascii="Times New Roman" w:eastAsia="Times New Roman" w:hAnsi="Times New Roman" w:cs="Times New Roman"/>
          <w:sz w:val="24"/>
          <w:szCs w:val="24"/>
        </w:rPr>
        <w:t xml:space="preserve">. </w:t>
      </w:r>
    </w:p>
    <w:p w:rsidR="00DF1059" w:rsidRPr="00932C6B" w:rsidRDefault="00DF1059" w:rsidP="00DF1059">
      <w:pPr>
        <w:jc w:val="right"/>
        <w:rPr>
          <w:rFonts w:ascii="Times New Roman" w:eastAsia="Times New Roman" w:hAnsi="Times New Roman" w:cs="Times New Roman"/>
          <w:sz w:val="24"/>
          <w:szCs w:val="24"/>
        </w:rPr>
      </w:pPr>
    </w:p>
    <w:p w:rsidR="00DF1059" w:rsidRPr="00932C6B" w:rsidRDefault="00DF1059" w:rsidP="00DF1059">
      <w:pPr>
        <w:jc w:val="center"/>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ПОЛОЖЕНИЕ</w:t>
      </w:r>
    </w:p>
    <w:p w:rsidR="00DF1059" w:rsidRPr="00932C6B" w:rsidRDefault="00DF1059" w:rsidP="00DF1059">
      <w:pPr>
        <w:jc w:val="center"/>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«О порядке и сроках обращения граждан в органы местного самоуправления</w:t>
      </w:r>
    </w:p>
    <w:p w:rsidR="00DF1059" w:rsidRPr="00932C6B" w:rsidRDefault="00DF1059" w:rsidP="00DF1059">
      <w:pPr>
        <w:jc w:val="center"/>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сельского поселения «Единенское»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Настоящее положение разработано в соответствии со ст. 21 Устава сельского поселения «Единенское».</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1. В соответствии с Конституцией Российской Федерации граждане имеют право обращаться лично, а также направлять индивидуальные и коллективные обращения в органы местного самоуправления.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2. Органы и должностные лица местного самоуправления обязаны принимать и рассматривать в соответствии со своими полномочиями в порядке и сроки, установленные Федеральным законом от 2 мая </w:t>
      </w:r>
      <w:smartTag w:uri="urn:schemas-microsoft-com:office:smarttags" w:element="metricconverter">
        <w:smartTagPr>
          <w:attr w:name="ProductID" w:val="2006 г"/>
        </w:smartTagPr>
        <w:r w:rsidRPr="00932C6B">
          <w:rPr>
            <w:rFonts w:ascii="Times New Roman" w:eastAsia="Times New Roman" w:hAnsi="Times New Roman" w:cs="Times New Roman"/>
            <w:sz w:val="24"/>
            <w:szCs w:val="24"/>
          </w:rPr>
          <w:t>2006 г</w:t>
        </w:r>
      </w:smartTag>
      <w:r w:rsidRPr="00932C6B">
        <w:rPr>
          <w:rFonts w:ascii="Times New Roman" w:eastAsia="Times New Roman" w:hAnsi="Times New Roman" w:cs="Times New Roman"/>
          <w:sz w:val="24"/>
          <w:szCs w:val="24"/>
        </w:rPr>
        <w:t>. № 59 –ФЗ «О порядке рассмотрения обращений граждан РФ»  настоящим положением, обращения граждан, давать на них письменные ответы и принимать необходимые меры к реализации принятых по ним решений.</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3. Обращения граждан, поступающие из редакций газет, журналов, телевидения, радио и других средств массовой информации, рассматриваются органами местного самоуправления в порядке и сроки, предусмотренные настоящим положением.</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4. Правом на обращение в органы местного самоуправления пользуются иностранные граждане и лица без гражданства, находящиеся на законном основании на территории сельского поселения «Единенское», если иное не предусмотрено федеральными законами международными договорами Российской Федерации.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2. Основные понятия, используемые в настоящем положении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В настоящем положении используются следующие основные понятия: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b/>
          <w:sz w:val="24"/>
          <w:szCs w:val="24"/>
        </w:rPr>
        <w:t xml:space="preserve">обращение гражданина – </w:t>
      </w:r>
      <w:r w:rsidRPr="00932C6B">
        <w:rPr>
          <w:rFonts w:ascii="Times New Roman" w:eastAsia="Times New Roman" w:hAnsi="Times New Roman" w:cs="Times New Roman"/>
          <w:sz w:val="24"/>
          <w:szCs w:val="24"/>
        </w:rPr>
        <w:t>предложение, заявление, жалоба гражданина, изложенного в письменной или устной форме;</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b/>
          <w:sz w:val="24"/>
          <w:szCs w:val="24"/>
        </w:rPr>
        <w:t xml:space="preserve">предложение – </w:t>
      </w:r>
      <w:r w:rsidRPr="00932C6B">
        <w:rPr>
          <w:rFonts w:ascii="Times New Roman" w:eastAsia="Times New Roman" w:hAnsi="Times New Roman" w:cs="Times New Roman"/>
          <w:sz w:val="24"/>
          <w:szCs w:val="24"/>
        </w:rPr>
        <w:t>обращение гражданина или группы граждан, направленное на улучшение порядка организации и деятельности органов местного самоуправления предприятий, учреждений и организаций независимо от форм собственности, на решение вопросов экономической, политической, социально-культурной и других сфер  деятельности муниципального района;</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b/>
          <w:sz w:val="24"/>
          <w:szCs w:val="24"/>
        </w:rPr>
        <w:lastRenderedPageBreak/>
        <w:t xml:space="preserve">заявление – </w:t>
      </w:r>
      <w:r w:rsidRPr="00932C6B">
        <w:rPr>
          <w:rFonts w:ascii="Times New Roman" w:eastAsia="Times New Roman" w:hAnsi="Times New Roman" w:cs="Times New Roman"/>
          <w:sz w:val="24"/>
          <w:szCs w:val="24"/>
        </w:rPr>
        <w:t>обращение гражданина или группы граждан по вопросу реализации прав и свобод, гарантированных Конституцией Российской Федерации, федеральным законодательством, и законодательством Читинской области;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b/>
          <w:sz w:val="24"/>
          <w:szCs w:val="24"/>
        </w:rPr>
        <w:t xml:space="preserve">жалоба </w:t>
      </w:r>
      <w:r w:rsidRPr="00932C6B">
        <w:rPr>
          <w:rFonts w:ascii="Times New Roman" w:eastAsia="Times New Roman" w:hAnsi="Times New Roman" w:cs="Times New Roman"/>
          <w:sz w:val="24"/>
          <w:szCs w:val="24"/>
        </w:rPr>
        <w:t>– обращение гражданина или группы граждан по поводу нарушенных решениями и действиями (бездействием) органа или должностного лица местного самоуправления либо юридического или физического лица прав, свобод или законных интересов гражданина;</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b/>
          <w:sz w:val="24"/>
          <w:szCs w:val="24"/>
        </w:rPr>
        <w:t xml:space="preserve">коллективное обращение – </w:t>
      </w:r>
      <w:r w:rsidRPr="00932C6B">
        <w:rPr>
          <w:rFonts w:ascii="Times New Roman" w:eastAsia="Times New Roman" w:hAnsi="Times New Roman" w:cs="Times New Roman"/>
          <w:sz w:val="24"/>
          <w:szCs w:val="24"/>
        </w:rPr>
        <w:t>двух и более граждан, а также обращение, принятое на митинге или собрании и подписанное организаторами этого митинга или собрания.</w:t>
      </w:r>
    </w:p>
    <w:p w:rsidR="00DF1059" w:rsidRPr="00932C6B" w:rsidRDefault="00DF1059" w:rsidP="00DF1059">
      <w:pPr>
        <w:jc w:val="both"/>
        <w:rPr>
          <w:rFonts w:ascii="Times New Roman" w:eastAsia="Times New Roman" w:hAnsi="Times New Roman" w:cs="Times New Roman"/>
          <w:sz w:val="24"/>
          <w:szCs w:val="24"/>
        </w:rPr>
      </w:pP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3. Пределы действия настоящего положения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Действие настоящего положения распространяется на все обращения граждан, за исключением:</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1) обращения, связанных с изобретениями, открытиями и другими авторскими и смежными с авторскими правами, порядок рассмотрения которых устанавливается законодательством Российской Федерации;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2) обращений, рассматриваемых в порядке конституционного, гражданского, административного, уголовного судопроизводства или судопроизводства в арбитражных судах Российской Федерации;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3) иных обращений, для которых предусмотрен иной порядок рассмотрения в соответствии с федеральным законодательством и законодательством Читинской области.</w:t>
      </w:r>
    </w:p>
    <w:p w:rsidR="00DF1059" w:rsidRPr="00932C6B" w:rsidRDefault="00DF1059" w:rsidP="00DF1059">
      <w:pPr>
        <w:jc w:val="both"/>
        <w:rPr>
          <w:rFonts w:ascii="Times New Roman" w:eastAsia="Times New Roman" w:hAnsi="Times New Roman" w:cs="Times New Roman"/>
          <w:sz w:val="24"/>
          <w:szCs w:val="24"/>
        </w:rPr>
      </w:pP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4 Формы обращений граждан</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1. Обращение гражданина, изложенное в письменной форме, должно содержать:</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1) наименование и адрес органа или должностного лица местного самоуправления, которому направляется обращение;</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2) изложение существа обращения;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3) фамилию, имя, отчество, данные о месте жительства, работы (учебы), дату и личную подпись.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2. Обращение гражданина, не содержащее фамилии, имени, отчества, данных о месте жительства, работы (учебы), личной подписи, признается анонимным и рассмотрению не подлежит.</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3. Устное обращение оформляется справкой должностного лица, принявшего обращение.</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4. Обращение регистрируется в течение суток с момента их поступления. По просьбе заявителя на втором экземпляре обращения делается отметка о регистрации обращения.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lastRenderedPageBreak/>
        <w:t>Анонимные обращения, содержащие сведения о совершении преступлений, направляются по подведомственности соответствующим правоохранительным органам.</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5. Подведомственность рассмотрения обращения граждан</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1. Обращения граждан рассматриваются органами местного самоуправления в соответствии с их компетенцией.</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2. органы местного самоуправления к ведению которых не относится решение вопросов, поставленных в обращении гражданина, направляют обращение по подведомственности не позднее пяти дней со дня его поступления. Должностные лица местного самоуправления в письменной форме уведомляют гражданина о направлении его обращения по подведомственности либо на личном приеме разъясняют, куда ему следует обратиться.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3. Органам и должностным лицам запрещается направлять на рассмотрение жалобы граждан тем органам или должностным лицам местного самоуправления, решения и действия (или бездействие) которых обжалуются, общественным объединениям и частным лицам.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6. Полномочия органов и должностных лиц по рассмотрению обращений граждан</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1. При рассмотрении обращений граждан органы (должностные лица) вправе в установленном законодательством порядке: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1) запрашивать и получать от органов государственной власти и органов местного самоуправления, учреждений и их должностных сведений, документы и материалы необходимые для рассмотрения обращений граждан, указанные органы представляют все материалы необходимые для рассмотрения обращения граждан в трехдневный срок;</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2) получать письменные объяснения от должностных лиц по вопросам, подлежащим выяснению при рассмотрении обращения;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3) проводить проверки по исполнению принятых ими в пределах своей компетенции совещаний по обращениям граждан.</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7. Организация личного приема граждан</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1. Руководители органов местного самоуправления и их заместители обязаны проводить личный прием граждан в установленные и доведенные до сведения граждан через средства массовой информации и иные формы публичных объявлений дни и часы не реже одного раза в месяц. Правом на внеочередной личный прием обладают:</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1) Ветераны Великой Отечественной войны, ветераны боевых действий на территории других государств;</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2) Инвалиды 1 и 2 групп;</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3) родители, супруги граждан, погибших (умерших) ветеранов Великой Отечественной войны и ветеранов боевых действий на территории других государств;</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lastRenderedPageBreak/>
        <w:t xml:space="preserve">   4) граждане, принимавшие участие в ликвидации последствий аварии на Чернобыльской АЭС; граждане получившие или перенесшие лучевую болезнь, другие заболевания и инвалиды вследствие Чернобыльской катастрофы;</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5) родители, супруги граждан, погибших при исполнении служебных обязанностей,  а так же умерших вследствие болезней, возникших в связи с исполнением служебных обязанностей.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8. Сроки рассмотрения заявлений и предложений граждан</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1. Заявления рассматриваются в срок до одного месяца, а не требующие дополнительного изучения и проверки – не позднее 15 дней со дня их регистрации в орган местного самоуправления, непосредственно к ведению, которого относится разрешение поставленных в заявлении вопросов. В случаях, когда для рассмотрения заявления необходимо проведение специальной проверки, истребование дополнительных материалов либо принятие других мер, срок рассмотрения заявления в порядке исключения может быть продлен руководителем соответствующего органа, но не более чем на один месяц.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2. Предложения рассматриваются в срок до одного месяца со дня их регистрации, в случае необходимости срок рассмотрения может быть продлен руководителем соответствующего органа до шести месяцев.</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3. 3. О проведении сроков рассмотрения предложений и заявлений заявителю должно быть сообщено в трехдневный срок в письменной форме с обоснованием необходимости продления сроков.</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4. О результатах рассмотрения предложения и заявления граждан должен быть официально письменно извещен в течение трех дней с момента принятия решения по предложению или заявлению.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Статья 9. Рассмотрение жалоб, действия (бездействия) решения которые, могут быть обжалованы.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1. К действию (бездействию) решениям, которые могут быть обжалованы в соответствии с настоящим положением, относятся любые действия (бездействие), обращения органов в результате государственной власти и органов местного самоуправления, их должностных лиц, в результате которых:</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нарушены права, свободы или законные интересы гражданина;</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созданы препятствия осуществлению гражданином его прав, свобод или законных интересов;</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незаконно на гражданина возложена какая-либо юридическая обязанность или он законно привлечен к какой –либо юридической ответственности.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2. Каждый гражданин имеет право получить, должностные лица, государственные и муниципальные служащие обязаны представить возможность ознакомления с документами и материалами, затрагивающими его права и свободы, если нет </w:t>
      </w:r>
      <w:r w:rsidRPr="00932C6B">
        <w:rPr>
          <w:rFonts w:ascii="Times New Roman" w:eastAsia="Times New Roman" w:hAnsi="Times New Roman" w:cs="Times New Roman"/>
          <w:sz w:val="24"/>
          <w:szCs w:val="24"/>
        </w:rPr>
        <w:lastRenderedPageBreak/>
        <w:t xml:space="preserve">установленных федеральным законом ограничений на информацию, содержащуюся в их документах и материалах.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10. Обязанности органа (должностного лица) по рассмотрению жалобы</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1. Орган (должностное лицо), в компетенцию которого входит разрешение соответствующей жалобы, обязан: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1) принять и зарегистрировать жалобу;</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2) рассмотреть жалобу по существу в установленный настоящим положением срок, объективно и своевременно проверить все доводы и факты, приведенные в жалобе за исключением случаев, указанных в ст. 12 настоящего положения;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3) незамедлительно принять меры к пресечению неправомерных действий, посягающих на права, свободы или законные интересы граждан;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4) в случае необходимости истребовать дополнительные материалы, опросить свидетелей, экспертов, затребовать объяснения у должностных лиц;</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5) принять мотивированное и основанное на законе решение по жалобе и обеспечивать его своевременное и правильное исполнение;</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6) письменно проинформировать заявителя в установленный  настоящим положением срок о результатах рассмотрения жалобы и принятом по ней решении либо об оставлении жалобы без рассмотрения;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7)   указать возможный порядок обжалования принятого решения.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11. Срок рассмотрения жалобы</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Жалоба должна быть рассмотрена органом (должностным лицом) не позднее одного месяца со дня ее регистрации.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В трех случаях, когда для рассмотрения жалобы необходимо проведение специальной проверки, истребование необходимых материалов либо принятие других мер, срок может продлен руководителем соответствующего органа на один месяц. При этом общий срок рассмотрения жалобы не может превышать двух месяцев.</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О продлении рассмотрения жалобы гражданин должен быть извещен письменно в течение трех дней.</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О результате рассмотрения жалобы гражданин должен быть официально письменно извещен в течение трех дней с момента принятия решения по жалобе, а об оставлении жалобы без рассмотрения – в течение трех дней со дня ее регистрации.</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12. Права граждан при рассмотрении жалобы</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Гражданин, обратившийся с жалобой, имеет право:</w:t>
      </w:r>
    </w:p>
    <w:p w:rsidR="00DF1059" w:rsidRPr="00932C6B" w:rsidRDefault="00DF1059" w:rsidP="00DF1059">
      <w:pPr>
        <w:numPr>
          <w:ilvl w:val="0"/>
          <w:numId w:val="1"/>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Лично изложить доводы лицу, проверяющему жалобу;</w:t>
      </w:r>
    </w:p>
    <w:p w:rsidR="00DF1059" w:rsidRPr="00932C6B" w:rsidRDefault="00DF1059" w:rsidP="00DF1059">
      <w:pPr>
        <w:numPr>
          <w:ilvl w:val="0"/>
          <w:numId w:val="1"/>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знакомиться с итоговыми материалами проверки по жалобе;</w:t>
      </w:r>
    </w:p>
    <w:p w:rsidR="00DF1059" w:rsidRPr="00932C6B" w:rsidRDefault="00DF1059" w:rsidP="00DF1059">
      <w:pPr>
        <w:numPr>
          <w:ilvl w:val="0"/>
          <w:numId w:val="1"/>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lastRenderedPageBreak/>
        <w:t>предоставлять дополнительные материалы или ходатайствовать об их истребовании органом (должностным лицом), рассматривающим жалобу;</w:t>
      </w:r>
    </w:p>
    <w:p w:rsidR="00DF1059" w:rsidRPr="00932C6B" w:rsidRDefault="00DF1059" w:rsidP="00DF1059">
      <w:pPr>
        <w:numPr>
          <w:ilvl w:val="0"/>
          <w:numId w:val="1"/>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получить в установленный срок письменный ответ о результатах рассмотрения жалобы, в случае несогласия обжаловать принятое решение в установленном порядке.    </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13. Оставление жалобы без рассмотрения</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Орган (должностное лицо), в который подана жалоба, вправе оставить жалобу без рассмотрения в случаях, если:</w:t>
      </w:r>
    </w:p>
    <w:p w:rsidR="00DF1059" w:rsidRPr="00932C6B" w:rsidRDefault="00DF1059" w:rsidP="00DF1059">
      <w:pPr>
        <w:numPr>
          <w:ilvl w:val="0"/>
          <w:numId w:val="2"/>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жалоба признана анонимной;</w:t>
      </w:r>
    </w:p>
    <w:p w:rsidR="00DF1059" w:rsidRPr="00932C6B" w:rsidRDefault="00DF1059" w:rsidP="00DF1059">
      <w:pPr>
        <w:numPr>
          <w:ilvl w:val="0"/>
          <w:numId w:val="2"/>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жалоба того же лица (группы лиц) и по тем же основаниям была рассмотрена данным органом (должностным лицом) и во вновь поданной жалобе отсутствуют основания для ее повторного рассмотрения;</w:t>
      </w:r>
    </w:p>
    <w:p w:rsidR="00DF1059" w:rsidRPr="00932C6B" w:rsidRDefault="00DF1059" w:rsidP="00DF1059">
      <w:pPr>
        <w:numPr>
          <w:ilvl w:val="0"/>
          <w:numId w:val="2"/>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жалоба того же лица (группы лиц) и по тем же основаниям находится в производстве суда либо по ней имеется вступившее в законную силу судебное решение;</w:t>
      </w:r>
    </w:p>
    <w:p w:rsidR="00DF1059" w:rsidRPr="00932C6B" w:rsidRDefault="00DF1059" w:rsidP="00DF1059">
      <w:pPr>
        <w:numPr>
          <w:ilvl w:val="0"/>
          <w:numId w:val="2"/>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жалоба подана недееспособным лицом;</w:t>
      </w:r>
    </w:p>
    <w:p w:rsidR="00DF1059" w:rsidRPr="00932C6B" w:rsidRDefault="00DF1059" w:rsidP="00DF1059">
      <w:pPr>
        <w:numPr>
          <w:ilvl w:val="0"/>
          <w:numId w:val="2"/>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жалоба подана в интересах третьих лиц, которые письменно возражают против рассмотрения жалобы.</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14. решение по жалобе</w:t>
      </w:r>
    </w:p>
    <w:p w:rsidR="00DF1059" w:rsidRPr="00932C6B" w:rsidRDefault="00DF1059" w:rsidP="00DF1059">
      <w:pPr>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По результатам рассмотрения жалобы орган (должностное лицо) принимает одно из следующих решений:</w:t>
      </w:r>
    </w:p>
    <w:p w:rsidR="00DF1059" w:rsidRPr="00932C6B" w:rsidRDefault="00DF1059" w:rsidP="00DF1059">
      <w:pPr>
        <w:numPr>
          <w:ilvl w:val="0"/>
          <w:numId w:val="3"/>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полном или частичном удовлетворении жалобы, восстановлении нарушенного права гражданина;</w:t>
      </w:r>
    </w:p>
    <w:p w:rsidR="00DF1059" w:rsidRPr="00932C6B" w:rsidRDefault="00DF1059" w:rsidP="00DF1059">
      <w:pPr>
        <w:numPr>
          <w:ilvl w:val="0"/>
          <w:numId w:val="3"/>
        </w:numPr>
        <w:spacing w:after="0" w:line="240" w:lineRule="auto"/>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об отказе в полном или частичном удовлетворении жалобы, если факты и доводы, приведенные в ней, не подтверждены.</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Решение по жалобе должно содержать изложение мотивов и фактов, которые положены в основу решения, ссылки на конкретные статьи закона или иного правового акта, указание об отмене или изменении обжалуемого решения, пресечении действия (бездействия), а в необходимых случаях – о применении мер ответственности к виновным должностным лицам.</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Решение по жалобе подписывается руководителем соответствующего органа или иным лицом, рассмотревшим жалобу в соответствии со своей компетенцией.</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15. Последствия принятия решения по жалобе</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Если жалоба признана подлежащей удовлетворению, орган (должностное лицо) вынесший решение по жалобе, принимает пределах своей компетенции необходимые меры для восстановления, нарушенного права.</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Если порочащие гражданина сведения были опубликованы в средствах массовой информации, орган (должностное лицо) принимает меры к публикации опровержения в порядке, установленном законодательством Российской Федерации.</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   Решение, принятое по жалобе, может быть обжаловано в вышестоящий орган (должностному лицу) в порядке подчиненности, либо в суд.</w:t>
      </w: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lastRenderedPageBreak/>
        <w:t>Статья 16. Ответственность должностных лиц</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Нарушения установленного настоящим положением порядка рассмотрения обращений граждан, неправомерный отказ в решении проблем, затягивание сроков рассмотрения обращения граждан, необъективное разбирательство влекут за собой ответственность должностных лиц, предусмотренного законодательством. </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Статья 17.Ответственность граждан</w:t>
      </w:r>
    </w:p>
    <w:p w:rsidR="00DF1059" w:rsidRPr="00932C6B" w:rsidRDefault="00DF1059" w:rsidP="00DF1059">
      <w:pPr>
        <w:ind w:left="225"/>
        <w:jc w:val="both"/>
        <w:rPr>
          <w:rFonts w:ascii="Times New Roman" w:eastAsia="Times New Roman" w:hAnsi="Times New Roman" w:cs="Times New Roman"/>
          <w:sz w:val="24"/>
          <w:szCs w:val="24"/>
        </w:rPr>
      </w:pPr>
      <w:r w:rsidRPr="00932C6B">
        <w:rPr>
          <w:rFonts w:ascii="Times New Roman" w:eastAsia="Times New Roman" w:hAnsi="Times New Roman" w:cs="Times New Roman"/>
          <w:sz w:val="24"/>
          <w:szCs w:val="24"/>
        </w:rPr>
        <w:t xml:space="preserve">Подача гражданином обращения, в котором содержаться материалы клеветнического характера, выражения, оскорбляющие честь и достоинство других лиц, влечет ответственность в соответствии с законодательством. </w:t>
      </w: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Pr="00932C6B" w:rsidRDefault="00DF1059" w:rsidP="00DF1059">
      <w:pPr>
        <w:ind w:left="225"/>
        <w:jc w:val="both"/>
        <w:rPr>
          <w:rFonts w:ascii="Times New Roman" w:eastAsia="Times New Roman" w:hAnsi="Times New Roman" w:cs="Times New Roman"/>
          <w:sz w:val="24"/>
          <w:szCs w:val="24"/>
        </w:rPr>
      </w:pPr>
    </w:p>
    <w:p w:rsidR="00DF1059" w:rsidRDefault="00DF1059" w:rsidP="00DF1059">
      <w:pPr>
        <w:ind w:left="225"/>
        <w:jc w:val="both"/>
        <w:rPr>
          <w:rFonts w:ascii="Times New Roman" w:eastAsia="Times New Roman" w:hAnsi="Times New Roman" w:cs="Times New Roman"/>
          <w:sz w:val="24"/>
          <w:szCs w:val="24"/>
        </w:rPr>
      </w:pPr>
    </w:p>
    <w:p w:rsidR="00DF1059" w:rsidRDefault="00DF1059" w:rsidP="00DF1059">
      <w:pPr>
        <w:ind w:left="225"/>
        <w:jc w:val="both"/>
        <w:rPr>
          <w:rFonts w:ascii="Times New Roman" w:eastAsia="Times New Roman" w:hAnsi="Times New Roman" w:cs="Times New Roman"/>
          <w:sz w:val="24"/>
          <w:szCs w:val="24"/>
        </w:rPr>
      </w:pPr>
    </w:p>
    <w:p w:rsidR="00DF1059" w:rsidRDefault="00DF1059" w:rsidP="00DF1059">
      <w:pPr>
        <w:ind w:left="225"/>
        <w:jc w:val="both"/>
        <w:rPr>
          <w:rFonts w:ascii="Times New Roman" w:eastAsia="Times New Roman" w:hAnsi="Times New Roman" w:cs="Times New Roman"/>
          <w:sz w:val="24"/>
          <w:szCs w:val="24"/>
        </w:rPr>
      </w:pPr>
    </w:p>
    <w:p w:rsidR="00DF1059" w:rsidRDefault="00DF1059" w:rsidP="00DF1059">
      <w:pPr>
        <w:ind w:left="225"/>
        <w:jc w:val="both"/>
        <w:rPr>
          <w:rFonts w:ascii="Times New Roman" w:eastAsia="Times New Roman" w:hAnsi="Times New Roman" w:cs="Times New Roman"/>
          <w:sz w:val="24"/>
          <w:szCs w:val="24"/>
        </w:rPr>
      </w:pPr>
    </w:p>
    <w:p w:rsidR="00DF1059" w:rsidRDefault="00DF1059" w:rsidP="00DF1059">
      <w:pPr>
        <w:ind w:left="225"/>
        <w:jc w:val="both"/>
        <w:rPr>
          <w:rFonts w:ascii="Times New Roman" w:eastAsia="Times New Roman" w:hAnsi="Times New Roman" w:cs="Times New Roman"/>
          <w:sz w:val="24"/>
          <w:szCs w:val="24"/>
        </w:rPr>
      </w:pPr>
    </w:p>
    <w:p w:rsidR="00DF1059" w:rsidRDefault="00DF1059" w:rsidP="00DF1059">
      <w:pPr>
        <w:ind w:left="225"/>
        <w:jc w:val="both"/>
        <w:rPr>
          <w:rFonts w:ascii="Times New Roman" w:eastAsia="Times New Roman" w:hAnsi="Times New Roman" w:cs="Times New Roman"/>
          <w:sz w:val="24"/>
          <w:szCs w:val="24"/>
        </w:rPr>
      </w:pPr>
    </w:p>
    <w:p w:rsidR="00D05DC3" w:rsidRDefault="00D05DC3"/>
    <w:sectPr w:rsidR="00D05D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D5B80"/>
    <w:multiLevelType w:val="hybridMultilevel"/>
    <w:tmpl w:val="738C4414"/>
    <w:lvl w:ilvl="0" w:tplc="459E234C">
      <w:start w:val="1"/>
      <w:numFmt w:val="decimal"/>
      <w:lvlText w:val="%1)"/>
      <w:lvlJc w:val="left"/>
      <w:pPr>
        <w:tabs>
          <w:tab w:val="num" w:pos="690"/>
        </w:tabs>
        <w:ind w:left="690" w:hanging="465"/>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
    <w:nsid w:val="5C6D013D"/>
    <w:multiLevelType w:val="hybridMultilevel"/>
    <w:tmpl w:val="EE5AA472"/>
    <w:lvl w:ilvl="0" w:tplc="0E42388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2">
    <w:nsid w:val="693B42D4"/>
    <w:multiLevelType w:val="hybridMultilevel"/>
    <w:tmpl w:val="E8605B90"/>
    <w:lvl w:ilvl="0" w:tplc="282CAA9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FELayout/>
  </w:compat>
  <w:rsids>
    <w:rsidRoot w:val="00DF1059"/>
    <w:rsid w:val="00D05DC3"/>
    <w:rsid w:val="00DF10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2079</Words>
  <Characters>11852</Characters>
  <Application>Microsoft Office Word</Application>
  <DocSecurity>0</DocSecurity>
  <Lines>98</Lines>
  <Paragraphs>27</Paragraphs>
  <ScaleCrop>false</ScaleCrop>
  <Company>Grizli777</Company>
  <LinksUpToDate>false</LinksUpToDate>
  <CharactersWithSpaces>13904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2012-07-03T15:08:00Z</dcterms:created>
  <dcterms:modified xsi:type="dcterms:W3CDTF">2012-07-03T15:08:00Z</dcterms:modified>
</cp:coreProperties>
</file>