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4F" w:rsidRPr="00932C6B" w:rsidRDefault="0083734F" w:rsidP="008373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83734F" w:rsidRPr="00932C6B" w:rsidRDefault="0083734F" w:rsidP="008373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сельского </w:t>
      </w:r>
    </w:p>
    <w:p w:rsidR="0083734F" w:rsidRPr="00932C6B" w:rsidRDefault="0083734F" w:rsidP="008373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83734F" w:rsidRPr="00932C6B" w:rsidRDefault="0083734F" w:rsidP="008373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от 29 декабря  </w:t>
      </w:r>
      <w:smartTag w:uri="urn:schemas-microsoft-com:office:smarttags" w:element="metricconverter">
        <w:smartTagPr>
          <w:attr w:name="ProductID" w:val="2007 г"/>
        </w:smartTagPr>
        <w:r w:rsidRPr="00932C6B">
          <w:rPr>
            <w:rFonts w:ascii="Times New Roman" w:eastAsia="Times New Roman" w:hAnsi="Times New Roman" w:cs="Times New Roman"/>
            <w:sz w:val="24"/>
            <w:szCs w:val="24"/>
          </w:rPr>
          <w:t>2007 г</w:t>
        </w:r>
      </w:smartTag>
      <w:r w:rsidRPr="00932C6B">
        <w:rPr>
          <w:rFonts w:ascii="Times New Roman" w:eastAsia="Times New Roman" w:hAnsi="Times New Roman" w:cs="Times New Roman"/>
          <w:sz w:val="24"/>
          <w:szCs w:val="24"/>
        </w:rPr>
        <w:t>. № 13</w:t>
      </w:r>
    </w:p>
    <w:p w:rsidR="0083734F" w:rsidRPr="00932C6B" w:rsidRDefault="0083734F" w:rsidP="008373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734F" w:rsidRPr="00932C6B" w:rsidRDefault="0083734F" w:rsidP="008373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734F" w:rsidRPr="00932C6B" w:rsidRDefault="0083734F" w:rsidP="008373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734F" w:rsidRPr="00932C6B" w:rsidRDefault="0083734F" w:rsidP="008373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83734F" w:rsidRPr="00932C6B" w:rsidRDefault="0083734F" w:rsidP="008373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«О порядке назначения и проведения собраний граждан </w:t>
      </w:r>
    </w:p>
    <w:p w:rsidR="0083734F" w:rsidRPr="00932C6B" w:rsidRDefault="0083734F" w:rsidP="008373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в сельском поселении «</w:t>
      </w:r>
      <w:proofErr w:type="spellStart"/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83734F" w:rsidRPr="00932C6B" w:rsidRDefault="0083734F" w:rsidP="008373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34F" w:rsidRPr="00932C6B" w:rsidRDefault="0083734F" w:rsidP="008373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Глава 1. Общие положения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 правовую основу настоящего Положения составляют Конституция Российской Федерации, Федеральный закон от 6 октября 2006 года № 131-ФЗ «Об общих принципах организации местного самоуправления в Российской Федерации», ст. 17 Устава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 Настоящее Положение регулирует порядок назначения и проведения собраний граждан, проживающих на территории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(далее –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»), по месту их жительства.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 Собрания граждан – форма участия населения в осуществлении местного самоуправления, представляющая собой присутствие населения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в специально отведенном или приспособленном месте для коллективного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 Собрания граждан проводятся на территории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 Порядок назначения и проведения собрания граждан в целях осуществления территориального общественного самоуправления настоящим Положением не регулируется.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 В работе собраний имеют право участвовать граждане Российской Федерации, достигшие восемнадцатилетнего возраста, постоянно или преимущественно проживающие на соответствующей территории.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7. граждане Российской Федерации, не проживающие на соответствующей территории, но имеющие на этой территории недвижимое имущество, принадлежащее им на праве </w:t>
      </w: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собственности, также могут участвовать в работе собраний с правом совещательного голоса.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Глава 2. Порядок назначения собраний граждан и организация их проведения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8. Собрания граждан проводятся по инициативе населения, Совета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Главы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9. Собрания граждан, проводимые по инициативе населения, назначаются Советом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Собрания граждан, проводимые по инициативе Совета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или Главы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назначаются соответственно Советом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или Главой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10. В случае проведения собраний граждан по инициативе населения, организацию. Проведения таких собраний осуществляет инициативная группа граждан, проживающих на соответствующей территории, численностью не менее десяти человек.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Инициативная группа граждан принимает решение о проведении собрания граждан и представляет в Совет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 обращение с предложением  о назначении собрания, в котором должно быть указано: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Место, время его проведения;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Вопросы, выносимые на обсуждение собрания граждан;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Обоснование необходимости обсуждения вопросов на собрании;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Территория, в пределах которой предполагается провести собрание граждан;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Список инициативной группы граждан с указанием фамилии, имени, отчества, места жительства и контактных телефонов членов инициативной группы.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Заявление должно быть подписано всеми членами инициативной группы.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11. Совет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в срок 30 дней со дня поступления обращения инициативной группы принимает решение о назначении собрания граждан либо об отказе в его назначении и письменно информирует о принятом решении инициативную группу.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12. В назначении собрания граждан может быть оказано только в случае нарушения инициативной группой пункта 10 настоящего Положения.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13. В решении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 о назначении собрания граждан по инициативе населения указывается место, время его проведения, выносимые на обсуждение вопросы.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14. В решении Совета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постановлении Главы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о назначении собрания граждан по инициативе этих органов местного самоуправления указывается место, время его проведения, выносимые на обсуждение вопросы, должностные лица органов местного самоуправления, ответственные за подготовку собрания граждан.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Глава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 утверждает планы организационных мероприятий по созыву собрания граждан, подготавливает необходимые для их проведения документы и материалы.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15. решение о назначении собрания граждан, выносимые на него документы и материалы заблаговременно, но не позднее, чем за три дня до проведения собрания граждан, доводятся инициаторами его проведения через средства массовой информации (обнародование), до населения соответствующей территории.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16. Глава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», иные должностные лица местного самоуправления в пределах собственных полномочий оказывают содействие  гражданам в предоставлении помещений для проведения  собраний граждан.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3. Порядок проведения собраний граждан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17. Инициаторы проведения собрания граждан обеспечивают регистрацию участников.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18. Собрание считается правомочным, если в нем принимает участие не менее половины жителей соответствующей территории, достигших восемнадцатилетнего возраста.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19. Представители органом местного самоуправления и должностные лица местного самоуправления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вправе присутствовать на собрании граждан с правом совещательного голоса.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20.Собрание граждан открывается должностными лицами органов местного самоуправления, ответственными за его подготовку, либо одним из членов инициативной группы в случае проведения собрания граждан по инициативе населения.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21. Для ведения собрания граждан избирается председатель и секретарь. В случае необходимости участники собрания избирают счетную комиссию.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22. Решение собрания принимается путем открытого голосования большинством голосов от числа присутствующих на собрании граждан.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23. Секретарем собрания ведется протокол, в котором указываются дата и место проведения собрания, общее число граждан, проживающих на соответствующей территории и имеющих право участвовать в собрании, количество присутствующих, повестка дня, содержание выступлений, принятые решения.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24. Протокол утверждается решением собрания, подписывается председателем и секретарем собрания граждан и передается в орган местного самоуправления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назначивший его проведение.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Глава 4. Полномочия собрания граждан и гарантии исполнения его решений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25. В полномочия собрания граждан входит право рассматривать и </w:t>
      </w:r>
      <w:proofErr w:type="gramStart"/>
      <w:r w:rsidRPr="00932C6B">
        <w:rPr>
          <w:rFonts w:ascii="Times New Roman" w:eastAsia="Times New Roman" w:hAnsi="Times New Roman" w:cs="Times New Roman"/>
          <w:sz w:val="24"/>
          <w:szCs w:val="24"/>
        </w:rPr>
        <w:t>решать любые значимы</w:t>
      </w:r>
      <w:proofErr w:type="gram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для соответствующих территорий вопросы, за исключением тех, которые относятся к полномочиям органов местного самоуправления и должностных лиц местного самоуправления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», органов государственной власти и должностных лиц органов государственной власти, организаций различных форм собственности, общественных объединений.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26. Принимаемые на собрании граждан решения распространяются только на жителей соответствующей территории, являются рекомендательными и исполняются жителями на добровольной основе.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27. Собрание граждан может принимать обращения к органам местного самоуправления и должностным лицам местного самоуправления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28.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к компетенции которых отнесено решение содержащихся в обращениях вопросов, с направлением письменного ответа.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29. Итоги собрания граждан подлежат официальному опубликованию (обнародованию) органом местного самоуправления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», назначившим его проведение.   </w:t>
      </w:r>
    </w:p>
    <w:p w:rsidR="0083734F" w:rsidRPr="00932C6B" w:rsidRDefault="0083734F" w:rsidP="008373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9A4" w:rsidRDefault="00BF79A4"/>
    <w:sectPr w:rsidR="00BF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83734F"/>
    <w:rsid w:val="0083734F"/>
    <w:rsid w:val="00B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6633</Characters>
  <Application>Microsoft Office Word</Application>
  <DocSecurity>0</DocSecurity>
  <Lines>55</Lines>
  <Paragraphs>15</Paragraphs>
  <ScaleCrop>false</ScaleCrop>
  <Company>Grizli777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2012-07-03T15:22:00Z</dcterms:created>
  <dcterms:modified xsi:type="dcterms:W3CDTF">2012-07-03T15:22:00Z</dcterms:modified>
</cp:coreProperties>
</file>