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СЕЛЬСКОГО ПОСЕЛЕНИЯ «УРТУЙСКОЕ»</w:t>
      </w: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«ОЛОВЯННИНСКИЙ РАЙОН»</w:t>
      </w: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ЧИТИНСКОЙ ОБЛАСТИ</w:t>
      </w: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ртуйский</w:t>
      </w:r>
      <w:proofErr w:type="spellEnd"/>
    </w:p>
    <w:p w:rsidR="00530116" w:rsidRDefault="00530116" w:rsidP="00530116">
      <w:pPr>
        <w:jc w:val="center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22 »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№  _15_</w:t>
      </w: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B422B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распоряжения </w:t>
      </w:r>
      <w:proofErr w:type="gramStart"/>
      <w:r>
        <w:rPr>
          <w:rFonts w:ascii="Times New Roman" w:hAnsi="Times New Roman"/>
          <w:sz w:val="28"/>
          <w:szCs w:val="28"/>
        </w:rPr>
        <w:t>муниципальным</w:t>
      </w:r>
      <w:proofErr w:type="gramEnd"/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</w:t>
      </w:r>
      <w:r w:rsidR="00B422B9">
        <w:rPr>
          <w:rFonts w:ascii="Times New Roman" w:hAnsi="Times New Roman"/>
          <w:sz w:val="28"/>
          <w:szCs w:val="28"/>
        </w:rPr>
        <w:t>»</w:t>
      </w: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со ст. Федерального закона от 6 октября 2003 года № 131-ФЗ «Об общих принципах организации местного самоуправления в Российской Федерации»  и Устава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Совета сельского поселения, решил:</w:t>
      </w:r>
    </w:p>
    <w:p w:rsidR="00530116" w:rsidRDefault="00530116" w:rsidP="00530116">
      <w:pPr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управления и распоряжения муниципального имуществом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прилагается)</w:t>
      </w:r>
    </w:p>
    <w:p w:rsidR="00530116" w:rsidRDefault="00530116" w:rsidP="0053011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официального опубликования (обнародования) и начинает действовать с 1 января 2006 года.</w:t>
      </w: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сельского </w:t>
      </w: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                Косенков В.Г.</w:t>
      </w: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Утверждено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Совета сельского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« 22» декабря 2005 г. № 15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о порядке управления  муниципальным имуществом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Федеральном законе записано, что экономическую основу местного самоуправления составляют находящиеся  в муниципальной собственности 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имущество, средства местных бюджетов, а также имущественные права муниципальных образований, т.е. право самостоятельного владения, пользования и  распоряжения собственностью в рамках, установленных законодательством.</w:t>
      </w:r>
    </w:p>
    <w:p w:rsidR="00530116" w:rsidRDefault="00530116" w:rsidP="00530116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Все имущество делится на три категории, в зависимости от цели  использования.</w:t>
      </w:r>
    </w:p>
    <w:p w:rsidR="00530116" w:rsidRDefault="00530116" w:rsidP="00530116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Имущество, необходимо для решения вопросов местного </w:t>
      </w:r>
      <w:proofErr w:type="gramStart"/>
      <w:r>
        <w:rPr>
          <w:rFonts w:ascii="Times New Roman" w:hAnsi="Times New Roman"/>
          <w:sz w:val="28"/>
          <w:szCs w:val="28"/>
        </w:rPr>
        <w:t>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которые входят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 </w:t>
      </w:r>
      <w:proofErr w:type="spellStart"/>
      <w:r>
        <w:rPr>
          <w:rFonts w:ascii="Times New Roman" w:hAnsi="Times New Roman"/>
          <w:sz w:val="28"/>
          <w:szCs w:val="28"/>
        </w:rPr>
        <w:t>электр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тепло- </w:t>
      </w:r>
      <w:proofErr w:type="spellStart"/>
      <w:r>
        <w:rPr>
          <w:rFonts w:ascii="Times New Roman" w:hAnsi="Times New Roman"/>
          <w:sz w:val="28"/>
          <w:szCs w:val="28"/>
        </w:rPr>
        <w:t>газо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водоснабжения и водоотведения, освещение улиц, автомобильные дороги, мосты, жилищный фонд социального использования, библиотеки, культурные учреждения и памятники, земельные участки, водоемы и леса. Имущество, необходимое для оказания различных услуг населению: пожаротушения и борьбы с чрезвычайными ситуациями благоустройства и озеленения территории, развитие физкультуры и спорта, опубликование официальной информации, сбор и вывоз мусора и т.д.</w:t>
      </w:r>
    </w:p>
    <w:p w:rsidR="00530116" w:rsidRDefault="00530116" w:rsidP="00530116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Госимущество, переданное в муниципальную собственность для исполнения </w:t>
      </w:r>
      <w:proofErr w:type="gramStart"/>
      <w:r>
        <w:rPr>
          <w:rFonts w:ascii="Times New Roman" w:hAnsi="Times New Roman"/>
          <w:sz w:val="28"/>
          <w:szCs w:val="28"/>
        </w:rPr>
        <w:t>переданных</w:t>
      </w:r>
      <w:proofErr w:type="gramEnd"/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государственных полномочий.</w:t>
      </w:r>
    </w:p>
    <w:p w:rsidR="00530116" w:rsidRDefault="00530116" w:rsidP="00530116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Имущество, предназначенное для обеспечения деятельности органов местного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муниципальных служащих и работников муниципальных  образований.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имущество не может использоваться в коммерческих целях, то есть для извлечения прибыли.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 муниципального образования находится имущество, которое не относится ни к одной из трех названных групп, то такое имущество подлежит отчуждению или  перепрофилированию, т.е. передачи иными собственникам в  порядке федеральным законодательством. Основополагающий  подход при формировании муниципальной собственност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соответствие перечня  муниципального имущества и перечня вопросов местного значения, т.е. имущество поселения </w:t>
      </w:r>
      <w:r>
        <w:rPr>
          <w:rFonts w:ascii="Times New Roman" w:hAnsi="Times New Roman"/>
          <w:sz w:val="28"/>
          <w:szCs w:val="28"/>
        </w:rPr>
        <w:lastRenderedPageBreak/>
        <w:t>предназначено непосредственно для решения вопросов населения, проживающего в конкретном поселении.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могут создавать муниципальные  предприятия и  учреждения, участвовать в создании хозяйственных обществ, в том числе межмуниципальных необходимых для решения вопросов местного значения.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 могут напрямую участвовать в деятельности муниципальных предприятий и учреждений, имеют право определять </w:t>
      </w:r>
      <w:proofErr w:type="spellStart"/>
      <w:r>
        <w:rPr>
          <w:rFonts w:ascii="Times New Roman" w:hAnsi="Times New Roman"/>
          <w:sz w:val="28"/>
          <w:szCs w:val="28"/>
        </w:rPr>
        <w:t>ценыи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порядок их деятельности, утверждать их уставы, заслушивать отчеты об их  деятельности, назначать и освобождать от должности руководителей. Органы  местного самоуправления обязаны вести реестр муниципальной собственности,  который позволяет систематизировать и накапливать сведения обо всех  предприятиях и учреждениях, использующих муниципальное  имущество, а также  сведения о других объектах муниципальной собственности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объекты жилого фонда, незавершенного строительства и т.д.)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вправе передавать муниципальное имущество во  временное или постоянное пользование физическим и юридическим лицам, органам государственной власти,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</w:p>
    <w:p w:rsidR="0053011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сельского </w:t>
      </w:r>
    </w:p>
    <w:p w:rsidR="00530116" w:rsidRPr="005965E6" w:rsidRDefault="00530116" w:rsidP="00530116">
      <w:pPr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Косенков В.Г.     </w:t>
      </w:r>
    </w:p>
    <w:p w:rsidR="007A4434" w:rsidRDefault="007A4434"/>
    <w:sectPr w:rsidR="007A4434" w:rsidSect="00A026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A77"/>
    <w:multiLevelType w:val="hybridMultilevel"/>
    <w:tmpl w:val="1BFAB3B4"/>
    <w:lvl w:ilvl="0" w:tplc="A5DA16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658B64AB"/>
    <w:multiLevelType w:val="hybridMultilevel"/>
    <w:tmpl w:val="96E8BB1A"/>
    <w:lvl w:ilvl="0" w:tplc="A8BEEEE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16"/>
    <w:rsid w:val="00530116"/>
    <w:rsid w:val="0069726B"/>
    <w:rsid w:val="006B0A98"/>
    <w:rsid w:val="007A4434"/>
    <w:rsid w:val="00B4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30116"/>
    <w:pPr>
      <w:spacing w:after="0" w:line="240" w:lineRule="auto"/>
    </w:pPr>
    <w:rPr>
      <w:rFonts w:ascii="Edwardian Script ITC" w:eastAsia="Times New Roman" w:hAnsi="Edwardian Script ITC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2012-07-13T01:11:00Z</dcterms:created>
  <dcterms:modified xsi:type="dcterms:W3CDTF">2012-07-14T05:52:00Z</dcterms:modified>
</cp:coreProperties>
</file>