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FC" w:rsidRPr="00B03C5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3C5C">
        <w:rPr>
          <w:rFonts w:ascii="Times New Roman" w:hAnsi="Times New Roman" w:cs="Times New Roman"/>
          <w:sz w:val="28"/>
          <w:szCs w:val="28"/>
        </w:rPr>
        <w:t>АДМИНИСТРАЦИЯ СЕЛЬСКОГО ПОСЕЛЕНИЯ «УРТУЙСКОЕ»</w:t>
      </w:r>
    </w:p>
    <w:p w:rsidR="006F5EFC" w:rsidRPr="00B03C5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 xml:space="preserve">         МУНИЦИПАЛЬНОГО РАЙОНА «ОЛОВЯННИНСКИЙ РАЙОН»</w:t>
      </w:r>
    </w:p>
    <w:p w:rsidR="006F5EFC" w:rsidRPr="00B03C5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Pr="00B03C5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ПОСТАНОВЛ</w:t>
      </w:r>
      <w:r w:rsidRPr="00B03C5C">
        <w:rPr>
          <w:rFonts w:ascii="Times New Roman" w:hAnsi="Times New Roman" w:cs="Times New Roman"/>
          <w:sz w:val="28"/>
          <w:szCs w:val="28"/>
        </w:rPr>
        <w:t>ЕНИЕ</w:t>
      </w:r>
    </w:p>
    <w:p w:rsidR="006F5EFC" w:rsidRPr="00B03C5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B03C5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03C5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03C5C">
        <w:rPr>
          <w:rFonts w:ascii="Times New Roman" w:hAnsi="Times New Roman" w:cs="Times New Roman"/>
          <w:sz w:val="28"/>
          <w:szCs w:val="28"/>
        </w:rPr>
        <w:t>ртуйский</w:t>
      </w:r>
      <w:proofErr w:type="spellEnd"/>
    </w:p>
    <w:p w:rsidR="006F5EFC" w:rsidRPr="00B03C5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 марта</w:t>
      </w:r>
      <w:r w:rsidRPr="00B03C5C">
        <w:rPr>
          <w:rFonts w:ascii="Times New Roman" w:hAnsi="Times New Roman" w:cs="Times New Roman"/>
          <w:sz w:val="28"/>
          <w:szCs w:val="28"/>
        </w:rPr>
        <w:t xml:space="preserve"> 2012 г.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№  10/а</w:t>
      </w: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3C5C">
        <w:rPr>
          <w:rFonts w:ascii="Times New Roman" w:hAnsi="Times New Roman" w:cs="Times New Roman"/>
          <w:b/>
          <w:sz w:val="28"/>
          <w:szCs w:val="28"/>
        </w:rPr>
        <w:t xml:space="preserve">   Об утверждении Положения «Об организации и осуществлении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F5EFC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03C5C">
        <w:rPr>
          <w:rFonts w:ascii="Times New Roman" w:hAnsi="Times New Roman" w:cs="Times New Roman"/>
          <w:b/>
          <w:sz w:val="28"/>
          <w:szCs w:val="28"/>
        </w:rPr>
        <w:t>пер</w:t>
      </w:r>
      <w:r w:rsidR="001749B0">
        <w:rPr>
          <w:rFonts w:ascii="Times New Roman" w:hAnsi="Times New Roman" w:cs="Times New Roman"/>
          <w:b/>
          <w:sz w:val="28"/>
          <w:szCs w:val="28"/>
        </w:rPr>
        <w:t>вичного воинского учета граждан</w:t>
      </w:r>
      <w:r w:rsidRPr="00B03C5C">
        <w:rPr>
          <w:rFonts w:ascii="Times New Roman" w:hAnsi="Times New Roman" w:cs="Times New Roman"/>
          <w:b/>
          <w:sz w:val="28"/>
          <w:szCs w:val="28"/>
        </w:rPr>
        <w:t xml:space="preserve"> на территории сельского </w:t>
      </w:r>
    </w:p>
    <w:p w:rsidR="006F5EFC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B03C5C">
        <w:rPr>
          <w:rFonts w:ascii="Times New Roman" w:hAnsi="Times New Roman" w:cs="Times New Roman"/>
          <w:b/>
          <w:sz w:val="28"/>
          <w:szCs w:val="28"/>
        </w:rPr>
        <w:t>поселения «</w:t>
      </w:r>
      <w:proofErr w:type="spellStart"/>
      <w:r w:rsidRPr="00B03C5C"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 w:rsidRPr="00B03C5C">
        <w:rPr>
          <w:rFonts w:ascii="Times New Roman" w:hAnsi="Times New Roman" w:cs="Times New Roman"/>
          <w:b/>
          <w:sz w:val="28"/>
          <w:szCs w:val="28"/>
        </w:rPr>
        <w:t>»</w:t>
      </w:r>
    </w:p>
    <w:p w:rsidR="006F5EFC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03C5C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 Конституцией Российской Федерации, Федеральными законами 1996 г. № 61-ФЗ «Об обороне», 1997 г. № 31-ФЗ «О мобилизационной подготовке и мобилизации в Российской Федерации», 1998 г. № 53-ФЗ «О воинской обязанности и военной службе», 2003 г. № 131-ФЗ « Об общих принципах  организации местного самоуправления в Российской Федерации», постановлением Правительства Российской Федерации от 27 ноября 2006 года № 719 «Об утверждении Положения о воинском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>
        <w:rPr>
          <w:rFonts w:ascii="Times New Roman" w:hAnsi="Times New Roman" w:cs="Times New Roman"/>
          <w:sz w:val="28"/>
          <w:szCs w:val="28"/>
        </w:rPr>
        <w:t>», Устава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администрация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03C5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F5EFC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5EFC" w:rsidRDefault="006F5EFC" w:rsidP="006F5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>Утвердить Положение «</w:t>
      </w:r>
      <w:r>
        <w:rPr>
          <w:rFonts w:ascii="Times New Roman" w:hAnsi="Times New Roman" w:cs="Times New Roman"/>
          <w:sz w:val="28"/>
          <w:szCs w:val="28"/>
        </w:rPr>
        <w:t>Об орга</w:t>
      </w:r>
      <w:r w:rsidRPr="00B03C5C">
        <w:rPr>
          <w:rFonts w:ascii="Times New Roman" w:hAnsi="Times New Roman" w:cs="Times New Roman"/>
          <w:sz w:val="28"/>
          <w:szCs w:val="28"/>
        </w:rPr>
        <w:t>низации 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первичного воинского учета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6F5EFC" w:rsidRDefault="006F5EFC" w:rsidP="006F5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3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должностные инструкции начальника военно-учетного стола (прилагаются).</w:t>
      </w:r>
    </w:p>
    <w:p w:rsidR="006F5EFC" w:rsidRDefault="006F5EFC" w:rsidP="006F5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F5EFC" w:rsidRDefault="006F5EFC" w:rsidP="006F5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на информационных стендах: администрации, библиотеки, школы. </w:t>
      </w: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Pr="00B03C5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 К.Б.Цыренова</w:t>
      </w:r>
    </w:p>
    <w:p w:rsidR="006F5EFC" w:rsidRPr="00B03C5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Pr="00B03C5C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</w:t>
      </w:r>
      <w:r w:rsidRPr="00CE6B49">
        <w:rPr>
          <w:rFonts w:ascii="Times New Roman" w:hAnsi="Times New Roman" w:cs="Times New Roman"/>
          <w:sz w:val="28"/>
          <w:szCs w:val="28"/>
        </w:rPr>
        <w:t>УТВЕРЖДЕНО</w:t>
      </w: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постановлением администрации</w:t>
      </w: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14.03.2012 г. № 10/а</w:t>
      </w: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Pr="00CE6B49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E6B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F5EFC" w:rsidRDefault="006F5EFC" w:rsidP="006F5E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6B49">
        <w:rPr>
          <w:rFonts w:ascii="Times New Roman" w:hAnsi="Times New Roman" w:cs="Times New Roman"/>
          <w:b/>
          <w:sz w:val="28"/>
          <w:szCs w:val="28"/>
        </w:rPr>
        <w:t xml:space="preserve">       О военно-учетном столе сельского поселения «</w:t>
      </w:r>
      <w:proofErr w:type="spellStart"/>
      <w:r w:rsidRPr="00CE6B49"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 w:rsidRPr="00CE6B49">
        <w:rPr>
          <w:rFonts w:ascii="Times New Roman" w:hAnsi="Times New Roman" w:cs="Times New Roman"/>
          <w:b/>
          <w:sz w:val="28"/>
          <w:szCs w:val="28"/>
        </w:rPr>
        <w:t>»</w:t>
      </w: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E6B49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6F5EFC" w:rsidRDefault="006F5EFC" w:rsidP="006F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1.1.Военно-учетный стол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далее-ВУС</w:t>
      </w:r>
      <w:proofErr w:type="spellEnd"/>
      <w:r>
        <w:rPr>
          <w:rFonts w:ascii="Times New Roman" w:hAnsi="Times New Roman" w:cs="Times New Roman"/>
          <w:sz w:val="28"/>
          <w:szCs w:val="28"/>
        </w:rPr>
        <w:t>) является структурным  подразделением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ВУС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26.02.1997 г. № 31-ФЗ «О мобилизационной подготовке и мобилизации в Российской Федерации» с изменениями согласно закону от 22.08.2004 г. № 122, от 28.03.1998 г. № 53-ФЗ «О воинской обязанности и военной службе», Положением о воинском учете, утвержденным постановлением Правительства Российской Федерации от 27.11.2006 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>
        <w:rPr>
          <w:rFonts w:ascii="Times New Roman" w:hAnsi="Times New Roman" w:cs="Times New Roman"/>
          <w:sz w:val="28"/>
          <w:szCs w:val="28"/>
        </w:rPr>
        <w:t>719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 и работающих в органах государственной власти, органах местного самоуправления и организациях», Уставом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иными нормативными правовыми актами органов местного самоуправления, а также настоящим Положением.</w:t>
      </w:r>
      <w:proofErr w:type="gramEnd"/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 о ВУС утверждается главой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B49">
        <w:rPr>
          <w:rFonts w:ascii="Times New Roman" w:hAnsi="Times New Roman" w:cs="Times New Roman"/>
          <w:b/>
          <w:sz w:val="28"/>
          <w:szCs w:val="28"/>
        </w:rPr>
        <w:t xml:space="preserve">                                 11. ОСНОВНЫЕ ЗАДАЧИ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задачами ВУС являются: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  <w:proofErr w:type="gramEnd"/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документальное оформление сведений воинского учета о гражданах, состоящих на воинском учете;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плановой работы по подготовке необходимого количества военно-обученных граждан, пребывающих в запасе, для обеспечения.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1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111. ФУНКЦИИ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Обеспечивать выполнение функций, возложенных на администрацию в повседневной деятельности по первичному воинскому учету, воинскому учету и бронированию граждан, пребывающих в запасе, из числа работающих в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Осуществлять первичный воинский учет граждан, пребывающих в запасе и граждан, подлежащих призыву на военную службу, проживающих или пребывающих (на срок более трех месяцев) на территории, на которой осуществляет свою деятельность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обязанных состоять на воинском учете.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Вести учет организаций, находящихся на территории, на которой  осуществляет свою деятельность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контролировать ведение в них воинского учета.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Сверять не реже одного раза в год документы первичного воинского учета с документами воинского учета отдела (военного комиссариата Забайкальского края)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организаций, а также с карточками регистрации или домовыми книгами.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По указанию отдела оповещать граждан о вызовах в отдел (военного комиссариата Забайкальского края)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Своевременно вносить изменения в сведения, содержащиеся в документах первичного воинского учета и в 2-недельный срок сообщать о внесенных изменениях в отдел.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3.8.Ежегодно представлять в отдел до 1 ноября списки юношей 15-ти и 16-ти летнего возраста, а до 1 октября – списки юношей, подлежащих первоначальной постановке на воинский учет в следующем году.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6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1У. ПРАВА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4.1.Для плановой и целенаправленной работы ВУС имеет право: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вносить предложения по запросу и поручению в установленном порядке необходимых материалов и информации от федеральных органов государственной власти, органов исполнительной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запрашивать и получать от структурных подразделений администрации сельского поселения 2Уртуйское» аналитические материалы, предложения по сводным планам мероприятий и информацию об их выполнении,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другие материалы, необходимые для эффективного выполнения возложенных на ВУС задач;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информационные базы данных по вопросам, отнесенным к компетенции ВУС;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выносить на рассмотрение главы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вопросы о привлечении на договорной основе специалистов для осуществления отдельных работ;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а также с организациями по вопросам, отнесенным к компетенции ВУС;</w:t>
      </w:r>
    </w:p>
    <w:p w:rsidR="006F5EFC" w:rsidRPr="005076BF" w:rsidRDefault="006F5EFC" w:rsidP="006F5E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внутренние совещания по вопросам, отнесенным к компетенции ВУС.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6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У.РУКОВОДСТВО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Возглавляет ВУС начальник военно-учетного стола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 Начальник стола назначается на должность и освобождается от должности главой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Начальник стола находится в непосредственном подчинении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F5EFC" w:rsidRPr="005076BF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случае отсутствия начальника стола на рабочем месте по уважительным причинам (отпуск, временная нетрудоспособность, командировка) его замещает специалист администрации.</w:t>
      </w:r>
    </w:p>
    <w:p w:rsidR="006F5EFC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5EFC" w:rsidRPr="0043688A" w:rsidRDefault="006F5EFC" w:rsidP="006F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63B67"/>
    <w:multiLevelType w:val="multilevel"/>
    <w:tmpl w:val="A8C4FB1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5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5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90" w:hanging="2160"/>
      </w:pPr>
      <w:rPr>
        <w:rFonts w:hint="default"/>
        <w:b w:val="0"/>
      </w:rPr>
    </w:lvl>
  </w:abstractNum>
  <w:abstractNum w:abstractNumId="1">
    <w:nsid w:val="7C6912D1"/>
    <w:multiLevelType w:val="multilevel"/>
    <w:tmpl w:val="7CEA8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EFC"/>
    <w:rsid w:val="00095A4F"/>
    <w:rsid w:val="001749B0"/>
    <w:rsid w:val="006F5EFC"/>
    <w:rsid w:val="007A4434"/>
    <w:rsid w:val="009C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E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2012-07-12T07:33:00Z</dcterms:created>
  <dcterms:modified xsi:type="dcterms:W3CDTF">2012-07-14T05:28:00Z</dcterms:modified>
</cp:coreProperties>
</file>