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2F" w:rsidRDefault="00CD422F" w:rsidP="00CD42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</w:p>
    <w:p w:rsidR="00CD422F" w:rsidRDefault="00CD422F" w:rsidP="00CD42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«УЛАН-ЦАЦЫКСКОЕ»    </w:t>
      </w:r>
    </w:p>
    <w:p w:rsidR="00CD422F" w:rsidRPr="007126AB" w:rsidRDefault="00CD422F" w:rsidP="00CD422F">
      <w:pPr>
        <w:jc w:val="center"/>
        <w:rPr>
          <w:rFonts w:ascii="Times New Roman" w:hAnsi="Times New Roman"/>
          <w:b/>
          <w:sz w:val="28"/>
          <w:szCs w:val="28"/>
        </w:rPr>
      </w:pPr>
      <w:r w:rsidRPr="001D36E0">
        <w:rPr>
          <w:rFonts w:ascii="Times New Roman" w:hAnsi="Times New Roman"/>
          <w:b/>
          <w:sz w:val="28"/>
          <w:szCs w:val="28"/>
        </w:rPr>
        <w:t>РАСПОРЯЖЕНИЕ</w:t>
      </w: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«10» </w:t>
      </w:r>
      <w:r w:rsidR="007451A8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2012 г.                                                                                        № 8</w:t>
      </w:r>
    </w:p>
    <w:p w:rsidR="00CD422F" w:rsidRPr="001D36E0" w:rsidRDefault="00CD422F" w:rsidP="00CD422F">
      <w:pPr>
        <w:jc w:val="center"/>
        <w:rPr>
          <w:rFonts w:ascii="Times New Roman" w:hAnsi="Times New Roman"/>
          <w:b/>
          <w:sz w:val="28"/>
          <w:szCs w:val="28"/>
        </w:rPr>
      </w:pPr>
      <w:r w:rsidRPr="001D36E0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Улан-Цацык</w:t>
      </w: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tabs>
          <w:tab w:val="left" w:pos="6804"/>
        </w:tabs>
        <w:ind w:right="2692"/>
        <w:jc w:val="both"/>
        <w:rPr>
          <w:rFonts w:ascii="Times New Roman" w:hAnsi="Times New Roman"/>
          <w:b/>
          <w:sz w:val="28"/>
          <w:szCs w:val="28"/>
        </w:rPr>
      </w:pPr>
      <w:r w:rsidRPr="001E218B">
        <w:rPr>
          <w:rFonts w:ascii="Times New Roman" w:hAnsi="Times New Roman"/>
          <w:b/>
          <w:sz w:val="28"/>
          <w:szCs w:val="28"/>
        </w:rPr>
        <w:t xml:space="preserve">О назначении должностного лица </w:t>
      </w:r>
      <w:proofErr w:type="gramStart"/>
      <w:r w:rsidRPr="001E218B">
        <w:rPr>
          <w:rFonts w:ascii="Times New Roman" w:hAnsi="Times New Roman"/>
          <w:b/>
          <w:sz w:val="28"/>
          <w:szCs w:val="28"/>
        </w:rPr>
        <w:t>ответственным</w:t>
      </w:r>
      <w:proofErr w:type="gramEnd"/>
      <w:r w:rsidRPr="001E218B">
        <w:rPr>
          <w:rFonts w:ascii="Times New Roman" w:hAnsi="Times New Roman"/>
          <w:b/>
          <w:sz w:val="28"/>
          <w:szCs w:val="28"/>
        </w:rPr>
        <w:t xml:space="preserve"> за организацию межведомственного взаимодействия.</w:t>
      </w:r>
    </w:p>
    <w:p w:rsidR="00CD422F" w:rsidRDefault="00CD422F" w:rsidP="00CD422F">
      <w:pPr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CD422F" w:rsidRPr="001E218B" w:rsidRDefault="00CD422F" w:rsidP="00CD422F">
      <w:pPr>
        <w:tabs>
          <w:tab w:val="lef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Назначить Бадмаева Г.Б. специалиста по общим вопросам администрации сельского поселения «Улан-Цацыкское» ответственным за организацию межведомственного взаимодействия.</w:t>
      </w: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pPr>
        <w:rPr>
          <w:rFonts w:ascii="Times New Roman" w:hAnsi="Times New Roman"/>
          <w:sz w:val="28"/>
          <w:szCs w:val="28"/>
        </w:rPr>
      </w:pPr>
    </w:p>
    <w:p w:rsidR="00CD422F" w:rsidRDefault="00CD422F" w:rsidP="00CD422F"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             сельского поселения   «Улан-Цацыкское»                                  Д.Н. Шагдарова                                   </w:t>
      </w:r>
    </w:p>
    <w:p w:rsidR="00BD343E" w:rsidRDefault="00BD343E"/>
    <w:sectPr w:rsidR="00BD343E" w:rsidSect="00A0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22F"/>
    <w:rsid w:val="006172E9"/>
    <w:rsid w:val="007451A8"/>
    <w:rsid w:val="00BD343E"/>
    <w:rsid w:val="00CD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Галсан</cp:lastModifiedBy>
  <cp:revision>3</cp:revision>
  <dcterms:created xsi:type="dcterms:W3CDTF">2012-06-22T04:40:00Z</dcterms:created>
  <dcterms:modified xsi:type="dcterms:W3CDTF">2012-06-25T00:43:00Z</dcterms:modified>
</cp:coreProperties>
</file>