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C8" w:rsidRDefault="00CA7BC8" w:rsidP="00CA7BC8">
      <w:pPr>
        <w:pStyle w:val="a3"/>
      </w:pPr>
      <w:bookmarkStart w:id="0" w:name="_GoBack"/>
      <w:r>
        <w:t>АДМИНИСТРАЦИЯ МУНИЦИПАЛЬНОГО РАЙОНА</w:t>
      </w:r>
    </w:p>
    <w:p w:rsidR="00CA7BC8" w:rsidRDefault="00CA7BC8" w:rsidP="00CA7BC8">
      <w:pPr>
        <w:tabs>
          <w:tab w:val="left" w:pos="105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«ОЛОВЯННИНСКИЙ РАЙОН»</w:t>
      </w:r>
    </w:p>
    <w:p w:rsidR="00CA7BC8" w:rsidRDefault="00CA7BC8" w:rsidP="00CA7BC8">
      <w:pPr>
        <w:tabs>
          <w:tab w:val="left" w:pos="2143"/>
        </w:tabs>
        <w:rPr>
          <w:b/>
          <w:bCs/>
          <w:sz w:val="28"/>
        </w:rPr>
      </w:pPr>
    </w:p>
    <w:p w:rsidR="00CA7BC8" w:rsidRDefault="00CA7BC8" w:rsidP="00CA7BC8">
      <w:pPr>
        <w:tabs>
          <w:tab w:val="left" w:pos="2143"/>
        </w:tabs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Р</w:t>
      </w:r>
      <w:proofErr w:type="gramEnd"/>
      <w:r>
        <w:rPr>
          <w:b/>
          <w:bCs/>
          <w:sz w:val="28"/>
        </w:rPr>
        <w:t xml:space="preserve"> А С П О Р Я Ж Е Н И Е                                           </w:t>
      </w:r>
    </w:p>
    <w:p w:rsidR="00CA7BC8" w:rsidRDefault="00CA7BC8" w:rsidP="00CA7BC8">
      <w:pPr>
        <w:tabs>
          <w:tab w:val="left" w:pos="2143"/>
        </w:tabs>
        <w:jc w:val="center"/>
        <w:rPr>
          <w:b/>
          <w:bCs/>
          <w:sz w:val="28"/>
        </w:rPr>
      </w:pPr>
    </w:p>
    <w:p w:rsidR="00CA7BC8" w:rsidRPr="00337655" w:rsidRDefault="00CA7BC8" w:rsidP="00CA7BC8">
      <w:pPr>
        <w:tabs>
          <w:tab w:val="left" w:pos="2143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пос.  Оловянная </w:t>
      </w:r>
    </w:p>
    <w:p w:rsidR="00CA7BC8" w:rsidRDefault="00CA7BC8" w:rsidP="00CA7BC8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CA7BC8" w:rsidRPr="00CA7BC8" w:rsidRDefault="00CA7BC8" w:rsidP="00CA7BC8">
      <w:pPr>
        <w:jc w:val="both"/>
        <w:rPr>
          <w:sz w:val="28"/>
          <w:u w:val="single"/>
        </w:rPr>
      </w:pPr>
      <w:r>
        <w:rPr>
          <w:sz w:val="28"/>
        </w:rPr>
        <w:t>от «</w:t>
      </w:r>
      <w:r>
        <w:rPr>
          <w:sz w:val="28"/>
          <w:u w:val="single"/>
        </w:rPr>
        <w:t>22</w:t>
      </w:r>
      <w:r>
        <w:rPr>
          <w:sz w:val="28"/>
        </w:rPr>
        <w:t xml:space="preserve">»   </w:t>
      </w:r>
      <w:r>
        <w:rPr>
          <w:sz w:val="28"/>
          <w:u w:val="single"/>
        </w:rPr>
        <w:t>августа</w:t>
      </w:r>
      <w:r>
        <w:rPr>
          <w:sz w:val="28"/>
        </w:rPr>
        <w:t xml:space="preserve">  20</w:t>
      </w:r>
      <w:r w:rsidRPr="00EC0FC3">
        <w:rPr>
          <w:sz w:val="28"/>
        </w:rPr>
        <w:t>1</w:t>
      </w:r>
      <w:r w:rsidRPr="003F490D">
        <w:rPr>
          <w:sz w:val="28"/>
        </w:rPr>
        <w:t>4</w:t>
      </w:r>
      <w:r>
        <w:rPr>
          <w:sz w:val="28"/>
        </w:rPr>
        <w:t xml:space="preserve"> года                                                             № </w:t>
      </w:r>
      <w:r>
        <w:rPr>
          <w:sz w:val="28"/>
          <w:u w:val="single"/>
        </w:rPr>
        <w:t>893</w:t>
      </w:r>
    </w:p>
    <w:p w:rsidR="00CA7BC8" w:rsidRDefault="00CA7BC8" w:rsidP="00CA7BC8">
      <w:pPr>
        <w:pStyle w:val="1"/>
        <w:jc w:val="left"/>
      </w:pPr>
    </w:p>
    <w:p w:rsidR="00CA7BC8" w:rsidRDefault="00CA7BC8" w:rsidP="00CA7BC8">
      <w:pPr>
        <w:jc w:val="both"/>
        <w:rPr>
          <w:sz w:val="28"/>
        </w:rPr>
      </w:pPr>
      <w:r>
        <w:rPr>
          <w:sz w:val="28"/>
        </w:rPr>
        <w:t>О начале отопительного сезона</w:t>
      </w:r>
    </w:p>
    <w:p w:rsidR="00CA7BC8" w:rsidRDefault="00CA7BC8" w:rsidP="00CA7BC8">
      <w:pPr>
        <w:jc w:val="both"/>
        <w:rPr>
          <w:sz w:val="28"/>
        </w:rPr>
      </w:pPr>
      <w:r>
        <w:rPr>
          <w:sz w:val="28"/>
        </w:rPr>
        <w:t>20</w:t>
      </w:r>
      <w:r w:rsidRPr="00EC0FC3">
        <w:rPr>
          <w:sz w:val="28"/>
        </w:rPr>
        <w:t>1</w:t>
      </w:r>
      <w:r w:rsidRPr="00133589">
        <w:rPr>
          <w:sz w:val="28"/>
        </w:rPr>
        <w:t>4</w:t>
      </w:r>
      <w:r>
        <w:rPr>
          <w:sz w:val="28"/>
        </w:rPr>
        <w:t>/201</w:t>
      </w:r>
      <w:r w:rsidRPr="00133589">
        <w:rPr>
          <w:sz w:val="28"/>
        </w:rPr>
        <w:t>5</w:t>
      </w:r>
      <w:r>
        <w:rPr>
          <w:sz w:val="28"/>
        </w:rPr>
        <w:t xml:space="preserve"> г.г. в муниципальных учреждениях</w:t>
      </w:r>
    </w:p>
    <w:p w:rsidR="00CA7BC8" w:rsidRDefault="00CA7BC8" w:rsidP="00CA7BC8">
      <w:pPr>
        <w:jc w:val="both"/>
        <w:rPr>
          <w:sz w:val="28"/>
        </w:rPr>
      </w:pPr>
      <w:r>
        <w:rPr>
          <w:sz w:val="28"/>
        </w:rPr>
        <w:t>муниципального района «Оловяннинский район»</w:t>
      </w:r>
    </w:p>
    <w:p w:rsidR="00CA7BC8" w:rsidRDefault="00CA7BC8" w:rsidP="00CA7BC8">
      <w:pPr>
        <w:pStyle w:val="a3"/>
        <w:jc w:val="left"/>
      </w:pPr>
    </w:p>
    <w:p w:rsidR="00CA7BC8" w:rsidRPr="00AF4DAD" w:rsidRDefault="00CA7BC8" w:rsidP="00CA7BC8">
      <w:pPr>
        <w:pStyle w:val="a3"/>
        <w:jc w:val="left"/>
      </w:pPr>
    </w:p>
    <w:p w:rsidR="00CA7BC8" w:rsidRDefault="00CA7BC8" w:rsidP="00CA7BC8">
      <w:pPr>
        <w:pStyle w:val="a3"/>
        <w:jc w:val="both"/>
        <w:rPr>
          <w:b w:val="0"/>
        </w:rPr>
      </w:pPr>
      <w:r w:rsidRPr="00AF4DAD">
        <w:tab/>
      </w:r>
      <w:r>
        <w:rPr>
          <w:b w:val="0"/>
        </w:rPr>
        <w:t xml:space="preserve">На </w:t>
      </w:r>
      <w:r w:rsidRPr="005C4046">
        <w:rPr>
          <w:b w:val="0"/>
        </w:rPr>
        <w:t>основании Распоряжения Правительства Забайкальского края № 439-р от 22 июля 2014 г.</w:t>
      </w:r>
      <w:r>
        <w:rPr>
          <w:b w:val="0"/>
        </w:rPr>
        <w:t xml:space="preserve">, пункта 14 статьи 11 Устава муниципального района «Оловяннинский район», </w:t>
      </w:r>
      <w:r w:rsidRPr="00AF4DAD">
        <w:rPr>
          <w:b w:val="0"/>
        </w:rPr>
        <w:t>в целях своевременного включения  отопления</w:t>
      </w:r>
      <w:r>
        <w:rPr>
          <w:b w:val="0"/>
        </w:rPr>
        <w:t xml:space="preserve"> в муниципальных бюджетных, казенных учреждениях </w:t>
      </w:r>
      <w:proofErr w:type="spellStart"/>
      <w:r>
        <w:rPr>
          <w:b w:val="0"/>
        </w:rPr>
        <w:t>Оловяннинского</w:t>
      </w:r>
      <w:proofErr w:type="spellEnd"/>
      <w:r>
        <w:rPr>
          <w:b w:val="0"/>
        </w:rPr>
        <w:t xml:space="preserve"> района Забайкальского края.</w:t>
      </w:r>
    </w:p>
    <w:p w:rsidR="00CA7BC8" w:rsidRDefault="00CA7BC8" w:rsidP="00CA7BC8">
      <w:pPr>
        <w:pStyle w:val="a3"/>
        <w:jc w:val="both"/>
        <w:rPr>
          <w:b w:val="0"/>
        </w:rPr>
      </w:pPr>
    </w:p>
    <w:p w:rsidR="00CA7BC8" w:rsidRDefault="00CA7BC8" w:rsidP="00CA7BC8">
      <w:pPr>
        <w:pStyle w:val="a3"/>
        <w:numPr>
          <w:ilvl w:val="0"/>
          <w:numId w:val="1"/>
        </w:numPr>
        <w:tabs>
          <w:tab w:val="clear" w:pos="1055"/>
        </w:tabs>
        <w:jc w:val="both"/>
        <w:rPr>
          <w:b w:val="0"/>
        </w:rPr>
      </w:pPr>
      <w:r>
        <w:rPr>
          <w:b w:val="0"/>
        </w:rPr>
        <w:t xml:space="preserve">Руководителям муниципальных бюджетных, казенных </w:t>
      </w:r>
      <w:r w:rsidRPr="00F30A33">
        <w:rPr>
          <w:b w:val="0"/>
        </w:rPr>
        <w:t xml:space="preserve"> учреждений</w:t>
      </w:r>
    </w:p>
    <w:p w:rsidR="00CA7BC8" w:rsidRPr="00F30A33" w:rsidRDefault="00CA7BC8" w:rsidP="00CA7BC8">
      <w:pPr>
        <w:pStyle w:val="a3"/>
        <w:tabs>
          <w:tab w:val="clear" w:pos="1055"/>
        </w:tabs>
        <w:jc w:val="both"/>
        <w:rPr>
          <w:b w:val="0"/>
        </w:rPr>
      </w:pPr>
      <w:r w:rsidRPr="00F30A33">
        <w:rPr>
          <w:b w:val="0"/>
          <w:szCs w:val="28"/>
        </w:rPr>
        <w:t xml:space="preserve">муниципального района  «Оловяннинский район»: </w:t>
      </w:r>
    </w:p>
    <w:p w:rsidR="00CA7BC8" w:rsidRDefault="00CA7BC8" w:rsidP="00CA7BC8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1.1. Обеспечить включение отопления </w:t>
      </w:r>
      <w:r w:rsidRPr="00F30A33">
        <w:rPr>
          <w:sz w:val="28"/>
          <w:szCs w:val="28"/>
        </w:rPr>
        <w:t>муниципальных бюджетных, казенных учреждений</w:t>
      </w:r>
      <w:r>
        <w:rPr>
          <w:sz w:val="28"/>
          <w:szCs w:val="28"/>
        </w:rPr>
        <w:t xml:space="preserve"> </w:t>
      </w:r>
      <w:r w:rsidRPr="00F30A33">
        <w:rPr>
          <w:sz w:val="28"/>
          <w:szCs w:val="28"/>
        </w:rPr>
        <w:t xml:space="preserve">муниципального района  «Оловяннинский район» в срок </w:t>
      </w:r>
      <w:r>
        <w:rPr>
          <w:sz w:val="28"/>
          <w:szCs w:val="28"/>
        </w:rPr>
        <w:t>с</w:t>
      </w:r>
      <w:r w:rsidRPr="00F30A33">
        <w:rPr>
          <w:sz w:val="28"/>
          <w:szCs w:val="28"/>
        </w:rPr>
        <w:t xml:space="preserve"> 15 сентября 201</w:t>
      </w:r>
      <w:r>
        <w:rPr>
          <w:sz w:val="28"/>
          <w:szCs w:val="28"/>
        </w:rPr>
        <w:t>4  года.</w:t>
      </w:r>
    </w:p>
    <w:p w:rsidR="00CA7BC8" w:rsidRPr="006C5366" w:rsidRDefault="00CA7BC8" w:rsidP="00CA7BC8">
      <w:pPr>
        <w:ind w:firstLine="708"/>
        <w:jc w:val="both"/>
        <w:rPr>
          <w:sz w:val="28"/>
        </w:rPr>
      </w:pPr>
      <w:r>
        <w:rPr>
          <w:sz w:val="28"/>
        </w:rPr>
        <w:t>1.2. Обеспечить создание минимальных запасов твердого топлива на складах теплоснабжающих предприятий к началу предстоящего отопительного периода;</w:t>
      </w:r>
    </w:p>
    <w:p w:rsidR="00CA7BC8" w:rsidRPr="00F30A33" w:rsidRDefault="00CA7BC8" w:rsidP="00CA7BC8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1.3. Организовать поставку топлива согласно утвержденных ранее лимитов и заключенных контрактов с поставщиками топлива. Обеспечить учет поставляемого топлива и контроль расходования объектами тепловой энергии </w:t>
      </w:r>
      <w:proofErr w:type="gramStart"/>
      <w:r>
        <w:rPr>
          <w:sz w:val="28"/>
        </w:rPr>
        <w:t>согласно лимитов</w:t>
      </w:r>
      <w:proofErr w:type="gramEnd"/>
      <w:r>
        <w:rPr>
          <w:sz w:val="28"/>
        </w:rPr>
        <w:t xml:space="preserve"> потребления.</w:t>
      </w:r>
      <w:r w:rsidRPr="004F4AEE">
        <w:rPr>
          <w:sz w:val="28"/>
        </w:rPr>
        <w:t xml:space="preserve"> </w:t>
      </w:r>
      <w:r>
        <w:rPr>
          <w:sz w:val="28"/>
        </w:rPr>
        <w:t>Отчет о расходовании угля предоставлять ежемесячно в отдел ГОЧС и муниципального хозяйства администрации муниципального района  не позднее 10 числа месяца, следующего за отчетным периодом.</w:t>
      </w:r>
    </w:p>
    <w:p w:rsidR="00CA7BC8" w:rsidRDefault="00CA7BC8" w:rsidP="00CA7BC8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распоряжения возложить на первого заместителя руководителя администрации муниципального района «</w:t>
      </w:r>
      <w:proofErr w:type="spellStart"/>
      <w:r>
        <w:rPr>
          <w:sz w:val="28"/>
        </w:rPr>
        <w:t>Оловяннинский</w:t>
      </w:r>
      <w:proofErr w:type="spellEnd"/>
      <w:r>
        <w:rPr>
          <w:sz w:val="28"/>
        </w:rPr>
        <w:t xml:space="preserve"> район» В.М. </w:t>
      </w:r>
      <w:proofErr w:type="spellStart"/>
      <w:r>
        <w:rPr>
          <w:sz w:val="28"/>
        </w:rPr>
        <w:t>Коробейникова</w:t>
      </w:r>
      <w:proofErr w:type="spellEnd"/>
      <w:r>
        <w:rPr>
          <w:sz w:val="28"/>
        </w:rPr>
        <w:t>.</w:t>
      </w:r>
    </w:p>
    <w:p w:rsidR="00CA7BC8" w:rsidRDefault="00CA7BC8" w:rsidP="00CA7BC8">
      <w:pPr>
        <w:ind w:firstLine="708"/>
        <w:jc w:val="both"/>
        <w:rPr>
          <w:sz w:val="28"/>
        </w:rPr>
      </w:pPr>
      <w:r>
        <w:rPr>
          <w:sz w:val="28"/>
        </w:rPr>
        <w:t>3. Настоящее распоряжение опубликовать на официальном сайте администрации муниципального района «Оловяннинский район».</w:t>
      </w:r>
    </w:p>
    <w:p w:rsidR="00CA7BC8" w:rsidRDefault="00CA7BC8" w:rsidP="00CA7BC8">
      <w:pPr>
        <w:jc w:val="both"/>
        <w:rPr>
          <w:sz w:val="28"/>
        </w:rPr>
      </w:pPr>
      <w:r>
        <w:rPr>
          <w:sz w:val="28"/>
        </w:rPr>
        <w:tab/>
        <w:t>4. Управлению делами данное распоряжение довести до всех заинтересованных лиц.</w:t>
      </w:r>
    </w:p>
    <w:p w:rsidR="00CA7BC8" w:rsidRPr="003F490D" w:rsidRDefault="00CA7BC8" w:rsidP="00CA7BC8">
      <w:pPr>
        <w:pStyle w:val="a3"/>
        <w:jc w:val="both"/>
        <w:rPr>
          <w:b w:val="0"/>
        </w:rPr>
      </w:pPr>
    </w:p>
    <w:p w:rsidR="00CA7BC8" w:rsidRDefault="00CA7BC8" w:rsidP="00CA7BC8">
      <w:pPr>
        <w:jc w:val="both"/>
        <w:rPr>
          <w:sz w:val="28"/>
        </w:rPr>
      </w:pPr>
    </w:p>
    <w:p w:rsidR="00CA7BC8" w:rsidRDefault="00CA7BC8" w:rsidP="00CA7BC8">
      <w:pPr>
        <w:jc w:val="both"/>
        <w:rPr>
          <w:sz w:val="28"/>
        </w:rPr>
      </w:pPr>
      <w:r>
        <w:rPr>
          <w:sz w:val="28"/>
        </w:rPr>
        <w:t xml:space="preserve">Руководитель администрации </w:t>
      </w:r>
    </w:p>
    <w:p w:rsidR="00CA7BC8" w:rsidRDefault="00CA7BC8" w:rsidP="00CA7BC8">
      <w:pPr>
        <w:jc w:val="both"/>
        <w:rPr>
          <w:sz w:val="28"/>
        </w:rPr>
      </w:pPr>
      <w:r>
        <w:rPr>
          <w:sz w:val="28"/>
        </w:rPr>
        <w:t>муниципального района</w:t>
      </w:r>
    </w:p>
    <w:p w:rsidR="00CA7BC8" w:rsidRDefault="00CA7BC8" w:rsidP="00CA7BC8">
      <w:pPr>
        <w:jc w:val="both"/>
        <w:rPr>
          <w:sz w:val="28"/>
        </w:rPr>
      </w:pPr>
      <w:r>
        <w:rPr>
          <w:sz w:val="28"/>
        </w:rPr>
        <w:t>«Оловяннинский район»                                                А. В. Антошкин</w:t>
      </w:r>
      <w:bookmarkEnd w:id="0"/>
    </w:p>
    <w:sectPr w:rsidR="00CA7BC8" w:rsidSect="00CA7B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E322C"/>
    <w:multiLevelType w:val="multilevel"/>
    <w:tmpl w:val="882808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BC8"/>
    <w:rsid w:val="00090FB2"/>
    <w:rsid w:val="000C7D0E"/>
    <w:rsid w:val="000D7E27"/>
    <w:rsid w:val="00156E4E"/>
    <w:rsid w:val="002E5683"/>
    <w:rsid w:val="003900AF"/>
    <w:rsid w:val="007546C1"/>
    <w:rsid w:val="00CA7BC8"/>
    <w:rsid w:val="00E741D5"/>
    <w:rsid w:val="00ED14AE"/>
    <w:rsid w:val="00F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68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E568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E5683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E5683"/>
    <w:pPr>
      <w:keepNext/>
      <w:tabs>
        <w:tab w:val="left" w:pos="1055"/>
      </w:tabs>
      <w:ind w:left="36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E56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683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2E5683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2E5683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2E5683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E5683"/>
    <w:rPr>
      <w:sz w:val="28"/>
      <w:szCs w:val="24"/>
    </w:rPr>
  </w:style>
  <w:style w:type="paragraph" w:styleId="a3">
    <w:name w:val="Title"/>
    <w:basedOn w:val="a"/>
    <w:link w:val="a4"/>
    <w:qFormat/>
    <w:rsid w:val="002E5683"/>
    <w:pPr>
      <w:tabs>
        <w:tab w:val="left" w:pos="1055"/>
      </w:tabs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E5683"/>
    <w:rPr>
      <w:b/>
      <w:bCs/>
      <w:sz w:val="28"/>
      <w:szCs w:val="24"/>
    </w:rPr>
  </w:style>
  <w:style w:type="paragraph" w:styleId="a5">
    <w:name w:val="Subtitle"/>
    <w:basedOn w:val="a"/>
    <w:link w:val="a6"/>
    <w:qFormat/>
    <w:rsid w:val="002E5683"/>
    <w:pPr>
      <w:tabs>
        <w:tab w:val="left" w:pos="1055"/>
      </w:tabs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2E5683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Анатол. Стюхин</cp:lastModifiedBy>
  <cp:revision>2</cp:revision>
  <dcterms:created xsi:type="dcterms:W3CDTF">2014-08-25T02:19:00Z</dcterms:created>
  <dcterms:modified xsi:type="dcterms:W3CDTF">2014-08-25T02:19:00Z</dcterms:modified>
</cp:coreProperties>
</file>