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2E53F1" w:rsidP="002E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>СОВЕТ СЕЛЬСКОГО ПОСЕЛЕНИЯ «МИРНИНСКОЕ»</w:t>
      </w:r>
    </w:p>
    <w:p w:rsidR="002E53F1" w:rsidRDefault="002E53F1" w:rsidP="002E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  <w:t>«ОЛОВЯННИНСКИЙ РАЙОН»</w:t>
      </w:r>
      <w:r>
        <w:rPr>
          <w:rFonts w:ascii="Times New Roman" w:hAnsi="Times New Roman" w:cs="Times New Roman"/>
          <w:sz w:val="28"/>
          <w:szCs w:val="28"/>
        </w:rPr>
        <w:br/>
        <w:t>ЗАБАЙКАЛЬСКИЙ КРАЙ</w:t>
      </w:r>
    </w:p>
    <w:p w:rsidR="002E53F1" w:rsidRDefault="002E53F1" w:rsidP="002E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3F1" w:rsidRDefault="002E53F1" w:rsidP="002E5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E53F1" w:rsidRDefault="002E53F1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февраля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06</w:t>
      </w:r>
    </w:p>
    <w:p w:rsidR="002E53F1" w:rsidRDefault="002E53F1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3F1" w:rsidRDefault="002E53F1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мнении населения о присвоении наименования</w:t>
      </w:r>
    </w:p>
    <w:p w:rsidR="002E53F1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53F1">
        <w:rPr>
          <w:rFonts w:ascii="Times New Roman" w:hAnsi="Times New Roman" w:cs="Times New Roman"/>
          <w:sz w:val="28"/>
          <w:szCs w:val="28"/>
        </w:rPr>
        <w:t xml:space="preserve">ельскому населенному пункту, выделенному </w:t>
      </w:r>
      <w:proofErr w:type="gramStart"/>
      <w:r w:rsidR="002E53F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2E53F1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53F1">
        <w:rPr>
          <w:rFonts w:ascii="Times New Roman" w:hAnsi="Times New Roman" w:cs="Times New Roman"/>
          <w:sz w:val="28"/>
          <w:szCs w:val="28"/>
        </w:rPr>
        <w:t xml:space="preserve">ельского населенного пункта </w:t>
      </w:r>
      <w:proofErr w:type="gramStart"/>
      <w:r w:rsidR="002E53F1">
        <w:rPr>
          <w:rFonts w:ascii="Times New Roman" w:hAnsi="Times New Roman" w:cs="Times New Roman"/>
          <w:sz w:val="28"/>
          <w:szCs w:val="28"/>
        </w:rPr>
        <w:t>Мирная</w:t>
      </w:r>
      <w:proofErr w:type="gramEnd"/>
      <w:r w:rsidR="002E53F1">
        <w:rPr>
          <w:rFonts w:ascii="Times New Roman" w:hAnsi="Times New Roman" w:cs="Times New Roman"/>
          <w:sz w:val="28"/>
          <w:szCs w:val="28"/>
        </w:rPr>
        <w:t>»</w:t>
      </w:r>
    </w:p>
    <w:p w:rsidR="002E53F1" w:rsidRDefault="002E53F1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3F1" w:rsidRDefault="002E53F1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географическими, экономическими особенностями п.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статьей 9 Закона Забайкальского края от 18 декабря 2009 года № 320 – ЗЗК «Об административно – территориальном устройстве Забайкальского края, статьей 7 Устава сельского поселения «Мирнинское», Совет сельского поселения «Мирнинское»</w:t>
      </w:r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РЕШИЛ:</w:t>
      </w:r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Присвоить выделенному из п. ст. Мирная вновь образованному поселку сельского типа наименование Радость.</w:t>
      </w:r>
      <w:proofErr w:type="gramEnd"/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обнародования на информационных стендах администрации сельского поселения «Мирнинское» по адресу: ст. Мирная, ул. Кирпичная, 45; Сельского Дома Культуры по адресу: ст. Мирная, ул. Школьная, 3; школы по адресу: ст.  Мирная, ул. Школьная, 1.</w:t>
      </w:r>
      <w:proofErr w:type="gramEnd"/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7E24C2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4C2" w:rsidRPr="002E53F1" w:rsidRDefault="007E24C2" w:rsidP="002E53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24C2" w:rsidRPr="002E53F1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3F1"/>
    <w:rsid w:val="002E53F1"/>
    <w:rsid w:val="00453737"/>
    <w:rsid w:val="006406D4"/>
    <w:rsid w:val="007E24C2"/>
    <w:rsid w:val="00841B6D"/>
    <w:rsid w:val="00E3374C"/>
    <w:rsid w:val="00EF218E"/>
    <w:rsid w:val="00F23247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2014-03-27T02:01:00Z</cp:lastPrinted>
  <dcterms:created xsi:type="dcterms:W3CDTF">2014-03-27T01:42:00Z</dcterms:created>
  <dcterms:modified xsi:type="dcterms:W3CDTF">2014-03-27T02:03:00Z</dcterms:modified>
</cp:coreProperties>
</file>