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03" w:rsidRDefault="0069749B" w:rsidP="00697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СЕЛЬСКОГО ПОСЕЛЕНИЯ «АРЕНДИНСКОЕ»</w:t>
      </w:r>
    </w:p>
    <w:p w:rsidR="0069749B" w:rsidRDefault="0069749B" w:rsidP="00697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9B" w:rsidRDefault="0069749B" w:rsidP="004E2C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49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E2CCE" w:rsidRDefault="0069749B" w:rsidP="004E2C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69749B">
        <w:rPr>
          <w:rFonts w:ascii="Times New Roman" w:hAnsi="Times New Roman" w:cs="Times New Roman"/>
          <w:sz w:val="32"/>
          <w:szCs w:val="32"/>
        </w:rPr>
        <w:t>.Аренда</w:t>
      </w:r>
    </w:p>
    <w:p w:rsidR="004E2CCE" w:rsidRPr="0069749B" w:rsidRDefault="004E2CCE" w:rsidP="004E2C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749B" w:rsidRDefault="0069749B" w:rsidP="0069749B">
      <w:pPr>
        <w:jc w:val="both"/>
        <w:rPr>
          <w:rFonts w:ascii="Times New Roman" w:hAnsi="Times New Roman" w:cs="Times New Roman"/>
          <w:sz w:val="32"/>
          <w:szCs w:val="32"/>
        </w:rPr>
      </w:pPr>
      <w:r w:rsidRPr="0069749B">
        <w:rPr>
          <w:rFonts w:ascii="Times New Roman" w:hAnsi="Times New Roman" w:cs="Times New Roman"/>
          <w:sz w:val="32"/>
          <w:szCs w:val="32"/>
        </w:rPr>
        <w:t>«</w:t>
      </w:r>
      <w:r w:rsidR="004E2CCE">
        <w:rPr>
          <w:rFonts w:ascii="Times New Roman" w:hAnsi="Times New Roman" w:cs="Times New Roman"/>
          <w:sz w:val="32"/>
          <w:szCs w:val="32"/>
        </w:rPr>
        <w:t xml:space="preserve">13» </w:t>
      </w:r>
      <w:r w:rsidRPr="0069749B">
        <w:rPr>
          <w:rFonts w:ascii="Times New Roman" w:hAnsi="Times New Roman" w:cs="Times New Roman"/>
          <w:sz w:val="32"/>
          <w:szCs w:val="32"/>
        </w:rPr>
        <w:t xml:space="preserve">октября 2014г                                             </w:t>
      </w:r>
      <w:r w:rsidR="004E2CC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69749B">
        <w:rPr>
          <w:rFonts w:ascii="Times New Roman" w:hAnsi="Times New Roman" w:cs="Times New Roman"/>
          <w:sz w:val="32"/>
          <w:szCs w:val="32"/>
        </w:rPr>
        <w:t xml:space="preserve"> №</w:t>
      </w:r>
      <w:r w:rsidR="004E2CCE">
        <w:rPr>
          <w:rFonts w:ascii="Times New Roman" w:hAnsi="Times New Roman" w:cs="Times New Roman"/>
          <w:sz w:val="32"/>
          <w:szCs w:val="32"/>
        </w:rPr>
        <w:t>66</w:t>
      </w:r>
    </w:p>
    <w:p w:rsidR="004E2CCE" w:rsidRDefault="004E2CCE" w:rsidP="0069749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1256B" w:rsidRDefault="0069749B" w:rsidP="004E2C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49B">
        <w:rPr>
          <w:rFonts w:ascii="Times New Roman" w:hAnsi="Times New Roman" w:cs="Times New Roman"/>
          <w:b/>
          <w:sz w:val="28"/>
          <w:szCs w:val="28"/>
        </w:rPr>
        <w:t>О дополнительных  основаниях признания  безнадежными  к взысканию недоимки и задолженности по пеням и штрафам  по местным налогам</w:t>
      </w:r>
    </w:p>
    <w:p w:rsidR="004E2CCE" w:rsidRDefault="004E2CCE" w:rsidP="004E2C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56B" w:rsidRDefault="00C1256B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 Российской Федерации,  п.2 ч.1 ст.6 Устава сельского поселения  «Арендинское» Совет сельского поселения «Арендинское»  РЕШИЛ:</w:t>
      </w:r>
    </w:p>
    <w:p w:rsidR="00C1256B" w:rsidRDefault="00C1256B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  следующие дополнительные основания  признания  безнадежными  к взысканию недоимки и задолженности по пеням и штрафам  лиц по местным налогам:</w:t>
      </w:r>
    </w:p>
    <w:p w:rsidR="00C1256B" w:rsidRDefault="00C1256B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C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невозможности  принудительного взыскания  </w:t>
      </w:r>
      <w:r w:rsidR="00ED348E">
        <w:rPr>
          <w:rFonts w:ascii="Times New Roman" w:hAnsi="Times New Roman" w:cs="Times New Roman"/>
          <w:sz w:val="28"/>
          <w:szCs w:val="28"/>
        </w:rPr>
        <w:t>недоимки задолженности по пеням     и штрафам  лиц по местным налогам, числящиеся за налогоплательщиками  по исполнительным документам , по основаниям, предусмотренным  пунктами 3и 4 части 1 статьи 46.Федерального закона  от 2 октября 2007 года №229-ФЗ «Об исполнительном  производстве», и в отношении  которых судебным приставом- исполнителем вынесено  постановление  об окончании исполнительного производства и о возвращении  взыскателю исполнительного документа;</w:t>
      </w:r>
    </w:p>
    <w:p w:rsidR="00ED348E" w:rsidRDefault="00ED348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C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невозможности  взыскания недоимки и задолженности по соответствующим  пеням и штрафам ф</w:t>
      </w:r>
      <w:r w:rsidR="004E2CCE">
        <w:rPr>
          <w:rFonts w:ascii="Times New Roman" w:hAnsi="Times New Roman" w:cs="Times New Roman"/>
          <w:sz w:val="28"/>
          <w:szCs w:val="28"/>
        </w:rPr>
        <w:t>изических лиц в сумме менее 100</w:t>
      </w:r>
      <w:r>
        <w:rPr>
          <w:rFonts w:ascii="Times New Roman" w:hAnsi="Times New Roman" w:cs="Times New Roman"/>
          <w:sz w:val="28"/>
          <w:szCs w:val="28"/>
        </w:rPr>
        <w:t xml:space="preserve"> руб </w:t>
      </w:r>
      <w:r w:rsidR="00D44F4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включительно</w:t>
      </w:r>
      <w:r w:rsidR="00D44F49">
        <w:rPr>
          <w:rFonts w:ascii="Times New Roman" w:hAnsi="Times New Roman" w:cs="Times New Roman"/>
          <w:sz w:val="28"/>
          <w:szCs w:val="28"/>
        </w:rPr>
        <w:t>) по каждому местному налогу, срок взыскания которых в судебном порядке истек;</w:t>
      </w:r>
    </w:p>
    <w:p w:rsidR="00D44F49" w:rsidRDefault="00D44F49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C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Смерти физического лица  или объявление его умершим  в порядке , установленном  гражданским процессуальным  законодательством Российской Федерации , в случае отсутствия наследников или отказа наследников от причитающего наследства.</w:t>
      </w:r>
    </w:p>
    <w:p w:rsidR="00D44F49" w:rsidRDefault="00D44F49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2C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выбытие  физического лица- собственника  земельного участка, землепользователя либо землевладельца, за пределы Забайкальского края, оставшегося  от своих прав в связи с изменением места жительства и оставлением земельного участка безхозяйным.</w:t>
      </w:r>
    </w:p>
    <w:p w:rsidR="00D44F49" w:rsidRDefault="002C4574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если материальное положение  должника, исключает возможность  уплаты налога, сбора и пеней;</w:t>
      </w:r>
    </w:p>
    <w:p w:rsidR="002C4574" w:rsidRDefault="002C4574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Документами , подтверждающими наличие дополнительных оснований, предусмотренных пунктом 1  настоящего решения , являются:</w:t>
      </w:r>
    </w:p>
    <w:p w:rsidR="002C4574" w:rsidRDefault="002C4574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справка  налогового органа по месту учета организации (месту жительства физического лица) о сумме задолженности при наличии обстоятельств, предусмотренных  подпунктами 1.1.-1.5.</w:t>
      </w:r>
    </w:p>
    <w:p w:rsidR="002C4574" w:rsidRDefault="002C4574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копия постановления судебного  пристава- исполнителя об окончании  исполнительного производства и о возвращении взыскателю исполнительного  документа</w:t>
      </w:r>
      <w:r w:rsidR="00BF3615">
        <w:rPr>
          <w:rFonts w:ascii="Times New Roman" w:hAnsi="Times New Roman" w:cs="Times New Roman"/>
          <w:sz w:val="28"/>
          <w:szCs w:val="28"/>
        </w:rPr>
        <w:t xml:space="preserve"> – при наличии обстоятельств, предусмотренных подпунктом 1.1;</w:t>
      </w:r>
    </w:p>
    <w:p w:rsidR="00BF3615" w:rsidRDefault="00BF3615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сведения о факте регистрации акта гражданского состояния  о смерти физического лица , предоставляемые органами записи  актов гражданского состояния , или копия свидетельства о смерти  физического лица </w:t>
      </w:r>
      <w:r w:rsidR="00A9062E">
        <w:rPr>
          <w:rFonts w:ascii="Times New Roman" w:hAnsi="Times New Roman" w:cs="Times New Roman"/>
          <w:sz w:val="28"/>
          <w:szCs w:val="28"/>
        </w:rPr>
        <w:t xml:space="preserve"> или копия решения суда об объявлении  физического лица умершим  - при наличии  обстоятельств, предусмотренных подпунктом 1.3.</w:t>
      </w:r>
    </w:p>
    <w:p w:rsidR="00A9062E" w:rsidRDefault="00A9062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наличии основания, предусмотренного подпунктом 1.4:</w:t>
      </w:r>
    </w:p>
    <w:p w:rsidR="00A9062E" w:rsidRDefault="00A9062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 заявление собственника, землепользователя либо землевладельца,</w:t>
      </w:r>
    </w:p>
    <w:p w:rsidR="00A9062E" w:rsidRDefault="00A9062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подтверждающий переход земельного участка физического лица, отказавшегося  от прав  на данный участок к муниципальному образованию,</w:t>
      </w:r>
    </w:p>
    <w:p w:rsidR="00A9062E" w:rsidRDefault="00A9062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документа, подтверждающего факт наступления события ( стихийного бедствия, технологической катастрофы и (или) иных обстоятельств </w:t>
      </w:r>
      <w:r w:rsidR="003F6E5E">
        <w:rPr>
          <w:rFonts w:ascii="Times New Roman" w:hAnsi="Times New Roman" w:cs="Times New Roman"/>
          <w:sz w:val="28"/>
          <w:szCs w:val="28"/>
        </w:rPr>
        <w:t>непреодолимой</w:t>
      </w:r>
      <w:r>
        <w:rPr>
          <w:rFonts w:ascii="Times New Roman" w:hAnsi="Times New Roman" w:cs="Times New Roman"/>
          <w:sz w:val="28"/>
          <w:szCs w:val="28"/>
        </w:rPr>
        <w:t xml:space="preserve"> силы)</w:t>
      </w:r>
    </w:p>
    <w:p w:rsidR="00C1256B" w:rsidRDefault="003F6E5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 наличии основания, предусмотренного подпунктом 1.5:</w:t>
      </w:r>
    </w:p>
    <w:p w:rsidR="003F6E5E" w:rsidRDefault="003F6E5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заявление  заявителя;</w:t>
      </w:r>
    </w:p>
    <w:p w:rsidR="003F6E5E" w:rsidRDefault="003F6E5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 о составе семьи ;</w:t>
      </w:r>
    </w:p>
    <w:p w:rsidR="003F6E5E" w:rsidRDefault="003F6E5E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справки с места работы трудоспособных членов семьи , из пенсионного фонда, других  организаций о сумме начисленной  </w:t>
      </w:r>
      <w:r w:rsidR="00081142">
        <w:rPr>
          <w:rFonts w:ascii="Times New Roman" w:hAnsi="Times New Roman" w:cs="Times New Roman"/>
          <w:sz w:val="28"/>
          <w:szCs w:val="28"/>
        </w:rPr>
        <w:t>заработной платы, пенсий, стипендий, пособий за 12 месяцев, предшествующих подаче заявления;</w:t>
      </w: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-другие документы, подтверждающие тяжелое материальное положение;</w:t>
      </w: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признании безнадежным к взысканию и списании недоимки и задолженности по пеням и штрафам по местным налогам принимает налоговый орган по месту нахождения  налогоплательщика, в соответствии с порядком, установленным федеральным органом исполнительной власти, уполномоченным  по контролю и надзору в области налогов и сборов;</w:t>
      </w: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4.Настоящее решение  обнародовать на информационном  стенде Администрации сельского поселения «Арендинское»</w:t>
      </w: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5.настоящееерешение вступает в законную силу с момента его официального обнародования.</w:t>
      </w: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142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081142" w:rsidRPr="00C1256B" w:rsidRDefault="00081142" w:rsidP="00C12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«Арендинское»                                                                            П.А.Силкина</w:t>
      </w:r>
    </w:p>
    <w:p w:rsidR="00C1256B" w:rsidRPr="00C1256B" w:rsidRDefault="00C1256B" w:rsidP="00C1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49B" w:rsidRDefault="0069749B" w:rsidP="00697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9B" w:rsidRPr="0069749B" w:rsidRDefault="0069749B" w:rsidP="006974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49B" w:rsidRPr="0069749B" w:rsidRDefault="0069749B" w:rsidP="0069749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9749B" w:rsidRPr="0069749B" w:rsidSect="004E2CCE">
      <w:footerReference w:type="default" r:id="rId6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771" w:rsidRDefault="00CD2771" w:rsidP="004E2CCE">
      <w:pPr>
        <w:spacing w:after="0" w:line="240" w:lineRule="auto"/>
      </w:pPr>
      <w:r>
        <w:separator/>
      </w:r>
    </w:p>
  </w:endnote>
  <w:endnote w:type="continuationSeparator" w:id="1">
    <w:p w:rsidR="00CD2771" w:rsidRDefault="00CD2771" w:rsidP="004E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8604"/>
      <w:docPartObj>
        <w:docPartGallery w:val="Page Numbers (Bottom of Page)"/>
        <w:docPartUnique/>
      </w:docPartObj>
    </w:sdtPr>
    <w:sdtContent>
      <w:p w:rsidR="004E2CCE" w:rsidRDefault="004E2CCE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E2CCE" w:rsidRDefault="004E2C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771" w:rsidRDefault="00CD2771" w:rsidP="004E2CCE">
      <w:pPr>
        <w:spacing w:after="0" w:line="240" w:lineRule="auto"/>
      </w:pPr>
      <w:r>
        <w:separator/>
      </w:r>
    </w:p>
  </w:footnote>
  <w:footnote w:type="continuationSeparator" w:id="1">
    <w:p w:rsidR="00CD2771" w:rsidRDefault="00CD2771" w:rsidP="004E2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49B"/>
    <w:rsid w:val="00081142"/>
    <w:rsid w:val="002C4574"/>
    <w:rsid w:val="003F6E5E"/>
    <w:rsid w:val="004E2CCE"/>
    <w:rsid w:val="00534B03"/>
    <w:rsid w:val="0069749B"/>
    <w:rsid w:val="00A9062E"/>
    <w:rsid w:val="00BF3615"/>
    <w:rsid w:val="00C1256B"/>
    <w:rsid w:val="00CD2771"/>
    <w:rsid w:val="00D44F49"/>
    <w:rsid w:val="00ED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2CCE"/>
  </w:style>
  <w:style w:type="paragraph" w:styleId="a5">
    <w:name w:val="footer"/>
    <w:basedOn w:val="a"/>
    <w:link w:val="a6"/>
    <w:uiPriority w:val="99"/>
    <w:unhideWhenUsed/>
    <w:rsid w:val="004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</dc:creator>
  <cp:keywords/>
  <dc:description/>
  <cp:lastModifiedBy>Arenda</cp:lastModifiedBy>
  <cp:revision>4</cp:revision>
  <dcterms:created xsi:type="dcterms:W3CDTF">2014-10-15T05:24:00Z</dcterms:created>
  <dcterms:modified xsi:type="dcterms:W3CDTF">2014-10-16T01:26:00Z</dcterms:modified>
</cp:coreProperties>
</file>