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6BB" w:rsidRPr="00E40256" w:rsidRDefault="008E7F06" w:rsidP="002E6219">
      <w:pPr>
        <w:tabs>
          <w:tab w:val="left" w:pos="674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06BB" w:rsidRPr="00E40256">
        <w:rPr>
          <w:rFonts w:ascii="Times New Roman" w:hAnsi="Times New Roman" w:cs="Times New Roman"/>
          <w:sz w:val="28"/>
          <w:szCs w:val="28"/>
        </w:rPr>
        <w:t>СОВЕТ СЕЛЬСКОГО ПОСЕЛЕНИЯ «ХАРА-БЫРКИНСКОЕ»</w:t>
      </w: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>РЕШЕНИЕ</w:t>
      </w: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0256">
        <w:rPr>
          <w:rFonts w:ascii="Times New Roman" w:hAnsi="Times New Roman" w:cs="Times New Roman"/>
          <w:bCs/>
          <w:sz w:val="28"/>
          <w:szCs w:val="28"/>
        </w:rPr>
        <w:t>с.Хара-Бырка</w:t>
      </w: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06BB" w:rsidRPr="00E40256" w:rsidRDefault="001006BB" w:rsidP="001006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«04 » апреля</w:t>
      </w:r>
      <w:r w:rsidRPr="00E40256">
        <w:rPr>
          <w:rFonts w:ascii="Times New Roman" w:hAnsi="Times New Roman" w:cs="Times New Roman"/>
          <w:sz w:val="28"/>
          <w:szCs w:val="28"/>
        </w:rPr>
        <w:t xml:space="preserve"> 201</w:t>
      </w:r>
      <w:r w:rsidRPr="005036AB">
        <w:rPr>
          <w:rFonts w:ascii="Times New Roman" w:hAnsi="Times New Roman" w:cs="Times New Roman"/>
          <w:sz w:val="28"/>
          <w:szCs w:val="28"/>
        </w:rPr>
        <w:t>4</w:t>
      </w:r>
      <w:r w:rsidRPr="00E40256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4025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1006BB" w:rsidRPr="00E40256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Об утверждении Положения о пенсионном обеспечении за выслугу лет муниципальным служащим </w:t>
      </w:r>
      <w:r w:rsidRPr="00E4025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256">
        <w:rPr>
          <w:rFonts w:ascii="Times New Roman" w:hAnsi="Times New Roman" w:cs="Times New Roman"/>
          <w:sz w:val="28"/>
          <w:szCs w:val="28"/>
        </w:rPr>
        <w:t>поселения «Хара-Быркинское»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6BB" w:rsidRPr="00E40256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06BB" w:rsidRPr="00E40256" w:rsidRDefault="001006BB" w:rsidP="001006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6BB" w:rsidRDefault="001006BB" w:rsidP="001006BB">
      <w:pPr>
        <w:pStyle w:val="1"/>
        <w:rPr>
          <w:b w:val="0"/>
          <w:sz w:val="28"/>
          <w:szCs w:val="28"/>
        </w:rPr>
      </w:pPr>
      <w:r w:rsidRPr="00E402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1006BB" w:rsidRDefault="001006BB" w:rsidP="001006BB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</w:t>
      </w:r>
      <w:proofErr w:type="gramStart"/>
      <w:r>
        <w:rPr>
          <w:b w:val="0"/>
          <w:sz w:val="28"/>
          <w:szCs w:val="28"/>
        </w:rPr>
        <w:t>В соответствии с  Федеральными законами от 06.10.2003 года  № 131-ФЗ « Об общих принципах организации местного самоуправления в Российской Федерации», от 17 декабря 2001 года № 173-ФЗ « О трудовых пенсиях в Российской Федерации», Законом забайкальского края от 26 сентября 2008 года № 48ЗЗК «О стаже муниципальной службы в забайкальском крае» и руководствуясь законом Забайкальского края от 11 февраля 2009 года № 145-ЗЗК «О пенсионном обеспечении</w:t>
      </w:r>
      <w:proofErr w:type="gramEnd"/>
      <w:r>
        <w:rPr>
          <w:b w:val="0"/>
          <w:sz w:val="28"/>
          <w:szCs w:val="28"/>
        </w:rPr>
        <w:t xml:space="preserve"> за выслугу лет государственных гражданских служащих Забайкальского края», статьей 5 закона Забайкальского края  от 9 июля 2012 №696-ЗЗК «О  внесении изменений в отдельные законы Забайкальского края»,  Совет  сельского поселения «Хара-Быркинское» </w:t>
      </w:r>
    </w:p>
    <w:p w:rsidR="001006BB" w:rsidRDefault="001006BB" w:rsidP="001006BB">
      <w:pPr>
        <w:pStyle w:val="a4"/>
        <w:rPr>
          <w:sz w:val="28"/>
          <w:szCs w:val="28"/>
        </w:rPr>
      </w:pPr>
    </w:p>
    <w:p w:rsidR="001006BB" w:rsidRDefault="001006BB" w:rsidP="001006BB">
      <w:pPr>
        <w:pStyle w:val="a4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РЕШИЛ:</w:t>
      </w:r>
    </w:p>
    <w:p w:rsidR="001006BB" w:rsidRDefault="001006BB" w:rsidP="001006B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06BB" w:rsidRDefault="001006BB" w:rsidP="001006BB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C768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Утвердить Положения о пенсионном обеспечении за выслугу лет муниципальным служащим </w:t>
      </w:r>
      <w:r w:rsidRPr="00E4025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256">
        <w:rPr>
          <w:rFonts w:ascii="Times New Roman" w:hAnsi="Times New Roman" w:cs="Times New Roman"/>
          <w:sz w:val="28"/>
          <w:szCs w:val="28"/>
        </w:rPr>
        <w:t>поселения «Хара-Быркинское</w:t>
      </w:r>
      <w:proofErr w:type="gramStart"/>
      <w:r w:rsidRPr="00E4025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Приложение)</w:t>
      </w:r>
    </w:p>
    <w:p w:rsidR="001006BB" w:rsidRDefault="001006BB" w:rsidP="001006BB">
      <w:pPr>
        <w:pStyle w:val="a4"/>
        <w:rPr>
          <w:sz w:val="28"/>
          <w:szCs w:val="28"/>
        </w:rPr>
      </w:pPr>
      <w:r>
        <w:rPr>
          <w:sz w:val="28"/>
          <w:szCs w:val="28"/>
        </w:rPr>
        <w:t>2. Настоящее решение обнародовать</w:t>
      </w:r>
      <w:r w:rsidRPr="00872E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путем размещения полного текста на информационном стенде </w:t>
      </w:r>
      <w:r>
        <w:rPr>
          <w:sz w:val="28"/>
          <w:szCs w:val="28"/>
        </w:rPr>
        <w:t>в административном здании  администрации  сельского поселения, в библиотеке, школе</w:t>
      </w:r>
      <w:r w:rsidRPr="002307D4">
        <w:rPr>
          <w:sz w:val="28"/>
          <w:szCs w:val="28"/>
        </w:rPr>
        <w:t xml:space="preserve"> </w:t>
      </w:r>
      <w:r w:rsidRPr="00975981">
        <w:rPr>
          <w:sz w:val="28"/>
          <w:szCs w:val="28"/>
        </w:rPr>
        <w:t>и разместить на официальном сайте муниципального района «</w:t>
      </w:r>
      <w:proofErr w:type="spellStart"/>
      <w:r w:rsidRPr="00975981">
        <w:rPr>
          <w:sz w:val="28"/>
          <w:szCs w:val="28"/>
        </w:rPr>
        <w:t>Оловяннинский</w:t>
      </w:r>
      <w:proofErr w:type="spellEnd"/>
      <w:r w:rsidRPr="00975981">
        <w:rPr>
          <w:sz w:val="28"/>
          <w:szCs w:val="28"/>
        </w:rPr>
        <w:t xml:space="preserve"> район» по адресу </w:t>
      </w:r>
      <w:proofErr w:type="spellStart"/>
      <w:r w:rsidRPr="00975981">
        <w:rPr>
          <w:sz w:val="28"/>
          <w:szCs w:val="28"/>
        </w:rPr>
        <w:t>оловян</w:t>
      </w:r>
      <w:proofErr w:type="gramStart"/>
      <w:r w:rsidRPr="00975981">
        <w:rPr>
          <w:sz w:val="28"/>
          <w:szCs w:val="28"/>
        </w:rPr>
        <w:t>.з</w:t>
      </w:r>
      <w:proofErr w:type="gramEnd"/>
      <w:r w:rsidRPr="00975981">
        <w:rPr>
          <w:sz w:val="28"/>
          <w:szCs w:val="28"/>
        </w:rPr>
        <w:t>абайкальскийкрай.рф</w:t>
      </w:r>
      <w:proofErr w:type="spellEnd"/>
      <w:r w:rsidRPr="00975981">
        <w:rPr>
          <w:sz w:val="28"/>
          <w:szCs w:val="28"/>
        </w:rPr>
        <w:t>.</w:t>
      </w:r>
      <w:r w:rsidRPr="00975981">
        <w:rPr>
          <w:color w:val="000000"/>
          <w:sz w:val="28"/>
          <w:szCs w:val="28"/>
        </w:rPr>
        <w:t xml:space="preserve">  </w:t>
      </w:r>
    </w:p>
    <w:p w:rsidR="001006BB" w:rsidRDefault="001006BB" w:rsidP="001006BB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006BB" w:rsidRDefault="001006BB" w:rsidP="001006BB">
      <w:pPr>
        <w:pStyle w:val="a4"/>
        <w:rPr>
          <w:sz w:val="28"/>
          <w:szCs w:val="28"/>
        </w:rPr>
      </w:pPr>
    </w:p>
    <w:p w:rsidR="001006BB" w:rsidRDefault="001006BB" w:rsidP="001006BB">
      <w:pPr>
        <w:pStyle w:val="a4"/>
        <w:rPr>
          <w:sz w:val="28"/>
          <w:szCs w:val="28"/>
        </w:rPr>
      </w:pPr>
    </w:p>
    <w:p w:rsidR="001006BB" w:rsidRDefault="001006BB" w:rsidP="001006BB">
      <w:pPr>
        <w:pStyle w:val="a4"/>
        <w:rPr>
          <w:sz w:val="28"/>
          <w:szCs w:val="28"/>
        </w:rPr>
      </w:pPr>
    </w:p>
    <w:p w:rsidR="001006BB" w:rsidRDefault="001006BB" w:rsidP="001006BB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1006BB" w:rsidRPr="0074400D" w:rsidRDefault="001006BB" w:rsidP="001006BB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«Хара-Быркинское»                                                                     Ц.К. </w:t>
      </w:r>
      <w:proofErr w:type="spellStart"/>
      <w:r>
        <w:rPr>
          <w:sz w:val="28"/>
          <w:szCs w:val="28"/>
        </w:rPr>
        <w:t>Ломожапов</w:t>
      </w:r>
      <w:proofErr w:type="spellEnd"/>
      <w:r>
        <w:rPr>
          <w:sz w:val="28"/>
          <w:szCs w:val="28"/>
        </w:rPr>
        <w:t xml:space="preserve"> </w:t>
      </w:r>
    </w:p>
    <w:p w:rsidR="001006BB" w:rsidRDefault="001006BB" w:rsidP="001006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1006BB" w:rsidRDefault="001006BB" w:rsidP="001006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Решением Совета сельского</w:t>
      </w:r>
    </w:p>
    <w:p w:rsidR="001006BB" w:rsidRDefault="001006BB" w:rsidP="001006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«Хара-Быркинское»</w:t>
      </w:r>
    </w:p>
    <w:p w:rsidR="001006BB" w:rsidRDefault="001006BB" w:rsidP="001006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«04» апреля 2014 г. № 3</w:t>
      </w:r>
    </w:p>
    <w:p w:rsidR="001006BB" w:rsidRDefault="001006BB" w:rsidP="001006B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006BB" w:rsidRPr="000543DC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пенсионном обеспечении за выслугу лет муниципальным служащим </w:t>
      </w:r>
      <w:r w:rsidRPr="00E4025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256">
        <w:rPr>
          <w:rFonts w:ascii="Times New Roman" w:hAnsi="Times New Roman" w:cs="Times New Roman"/>
          <w:sz w:val="28"/>
          <w:szCs w:val="28"/>
        </w:rPr>
        <w:t>поселения «Хара-Быркинское»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6BB" w:rsidRPr="00667912" w:rsidRDefault="001006BB" w:rsidP="001006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006BB" w:rsidRPr="00FC0860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860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 </w:t>
      </w:r>
      <w:proofErr w:type="gramStart"/>
      <w:r w:rsidRPr="00D81A25">
        <w:rPr>
          <w:rFonts w:ascii="Times New Roman" w:hAnsi="Times New Roman"/>
          <w:sz w:val="28"/>
          <w:szCs w:val="28"/>
        </w:rPr>
        <w:t>Настоящее положение устанавливает основания возникновения права на пенсию за выслугу лет и порядок ее</w:t>
      </w:r>
      <w:r>
        <w:rPr>
          <w:rFonts w:ascii="Times New Roman" w:hAnsi="Times New Roman"/>
          <w:sz w:val="28"/>
          <w:szCs w:val="28"/>
        </w:rPr>
        <w:t xml:space="preserve"> назначения муниципальным служащим сельского поселения «Хара-Быркинское», устанавливает периоды, включаемые в стаж муниципальной службы, размеры денежного содержания, исчисляемого для определения размера пенсии, соотношение должностей муниципальной службы и должностей государственной гражданской службы Забайкальского края.</w:t>
      </w:r>
      <w:r w:rsidRPr="00D81A25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Правовую основу настоящего Положения составляют Федеральный закон </w:t>
      </w:r>
      <w:r w:rsidRPr="00D81A25">
        <w:rPr>
          <w:rFonts w:ascii="Times New Roman" w:hAnsi="Times New Roman" w:cs="Times New Roman"/>
          <w:sz w:val="28"/>
          <w:szCs w:val="28"/>
        </w:rPr>
        <w:t xml:space="preserve">от 06.10.2003 года  № 131-ФЗ « Об общих принципах организации местного самоуправления в Российской Федерации», от </w:t>
      </w:r>
      <w:r>
        <w:rPr>
          <w:rFonts w:ascii="Times New Roman" w:hAnsi="Times New Roman" w:cs="Times New Roman"/>
          <w:sz w:val="28"/>
          <w:szCs w:val="28"/>
        </w:rPr>
        <w:t>17 декабря 2001 года № 173-ФЗ «</w:t>
      </w:r>
      <w:r w:rsidRPr="00D81A25">
        <w:rPr>
          <w:rFonts w:ascii="Times New Roman" w:hAnsi="Times New Roman" w:cs="Times New Roman"/>
          <w:sz w:val="28"/>
          <w:szCs w:val="28"/>
        </w:rPr>
        <w:t xml:space="preserve">О трудовых пенсиях в </w:t>
      </w:r>
      <w:r>
        <w:rPr>
          <w:rFonts w:ascii="Times New Roman" w:hAnsi="Times New Roman" w:cs="Times New Roman"/>
          <w:sz w:val="28"/>
          <w:szCs w:val="28"/>
        </w:rPr>
        <w:t>Российской Федерации», Законом З</w:t>
      </w:r>
      <w:r w:rsidRPr="00D81A25">
        <w:rPr>
          <w:rFonts w:ascii="Times New Roman" w:hAnsi="Times New Roman" w:cs="Times New Roman"/>
          <w:sz w:val="28"/>
          <w:szCs w:val="28"/>
        </w:rPr>
        <w:t>абайкальского края от 26 сентября 2008 года № 48ЗЗК «О стаже муниципальной службы в забайкальском крае» и руководствуясь законом Забайкальского края от 11 февраля 2009 года № 145-ЗЗК «О</w:t>
      </w:r>
      <w:proofErr w:type="gramEnd"/>
      <w:r w:rsidRPr="00D81A25">
        <w:rPr>
          <w:rFonts w:ascii="Times New Roman" w:hAnsi="Times New Roman" w:cs="Times New Roman"/>
          <w:sz w:val="28"/>
          <w:szCs w:val="28"/>
        </w:rPr>
        <w:t xml:space="preserve"> пенсионном </w:t>
      </w:r>
      <w:proofErr w:type="gramStart"/>
      <w:r w:rsidRPr="00D81A25">
        <w:rPr>
          <w:rFonts w:ascii="Times New Roman" w:hAnsi="Times New Roman" w:cs="Times New Roman"/>
          <w:sz w:val="28"/>
          <w:szCs w:val="28"/>
        </w:rPr>
        <w:t>обеспечении</w:t>
      </w:r>
      <w:proofErr w:type="gramEnd"/>
      <w:r w:rsidRPr="00D81A25">
        <w:rPr>
          <w:rFonts w:ascii="Times New Roman" w:hAnsi="Times New Roman" w:cs="Times New Roman"/>
          <w:sz w:val="28"/>
          <w:szCs w:val="28"/>
        </w:rPr>
        <w:t xml:space="preserve"> за выслугу лет государственных гражданских служащих Забайкальского края», статьей 5 закона Забайкальского края  от 9 июля 2012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A25">
        <w:rPr>
          <w:rFonts w:ascii="Times New Roman" w:hAnsi="Times New Roman" w:cs="Times New Roman"/>
          <w:sz w:val="28"/>
          <w:szCs w:val="28"/>
        </w:rPr>
        <w:t>696-ЗЗК «О  внесении изменений в отдельные законы Забайкальского края»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Действие</w:t>
      </w:r>
      <w:r w:rsidRPr="00D81A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 распространяется на лиц, замещающих должности муниципальной службы</w:t>
      </w:r>
      <w:r w:rsidRPr="00D81A25">
        <w:rPr>
          <w:rFonts w:ascii="Times New Roman" w:hAnsi="Times New Roman" w:cs="Times New Roman"/>
          <w:sz w:val="28"/>
          <w:szCs w:val="28"/>
        </w:rPr>
        <w:t xml:space="preserve"> </w:t>
      </w:r>
      <w:r w:rsidRPr="00E40256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0256">
        <w:rPr>
          <w:rFonts w:ascii="Times New Roman" w:hAnsi="Times New Roman" w:cs="Times New Roman"/>
          <w:sz w:val="28"/>
          <w:szCs w:val="28"/>
        </w:rPr>
        <w:t>поселения «Хара-Быркинское»</w:t>
      </w:r>
      <w:r>
        <w:rPr>
          <w:rFonts w:ascii="Times New Roman" w:hAnsi="Times New Roman" w:cs="Times New Roman"/>
          <w:sz w:val="28"/>
          <w:szCs w:val="28"/>
        </w:rPr>
        <w:t xml:space="preserve"> при наличии условий, дающих право на пенсию за выслугу лет.</w:t>
      </w:r>
    </w:p>
    <w:p w:rsidR="001006BB" w:rsidRPr="00FC0860" w:rsidRDefault="001006BB" w:rsidP="001006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0860">
        <w:rPr>
          <w:rFonts w:ascii="Times New Roman" w:hAnsi="Times New Roman" w:cs="Times New Roman"/>
          <w:b/>
          <w:sz w:val="28"/>
          <w:szCs w:val="28"/>
        </w:rPr>
        <w:t>2.</w:t>
      </w:r>
      <w:r w:rsidRPr="00FC0860">
        <w:rPr>
          <w:rFonts w:ascii="Times New Roman" w:hAnsi="Times New Roman"/>
          <w:b/>
          <w:sz w:val="28"/>
          <w:szCs w:val="28"/>
        </w:rPr>
        <w:t xml:space="preserve"> Условия  назначения пенсии за выслугу лет  муниципальным служащим сельского поселения «Хара-Быркинское»</w:t>
      </w:r>
    </w:p>
    <w:p w:rsidR="001006BB" w:rsidRPr="00DA1418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 </w:t>
      </w:r>
      <w:r w:rsidRPr="00DA1418">
        <w:rPr>
          <w:rFonts w:ascii="Times New Roman" w:hAnsi="Times New Roman"/>
          <w:sz w:val="28"/>
          <w:szCs w:val="28"/>
        </w:rPr>
        <w:t>Муниципальные служащие администрации сельского поселения «Хара-Быркинское» при наличии стажа муниципальной службы не менее 15 лет имеют право на пенсию за выслугу лет при увольнении с муниципальной службы по следующим основаниям:</w:t>
      </w:r>
    </w:p>
    <w:p w:rsidR="001006BB" w:rsidRDefault="001006BB" w:rsidP="001006BB">
      <w:pPr>
        <w:spacing w:after="0"/>
        <w:ind w:left="135"/>
        <w:jc w:val="both"/>
        <w:rPr>
          <w:rFonts w:ascii="Times New Roman" w:hAnsi="Times New Roman"/>
          <w:sz w:val="28"/>
          <w:szCs w:val="28"/>
        </w:rPr>
      </w:pPr>
      <w:r w:rsidRPr="00DA1418">
        <w:rPr>
          <w:rFonts w:ascii="Times New Roman" w:hAnsi="Times New Roman"/>
          <w:sz w:val="28"/>
          <w:szCs w:val="28"/>
        </w:rPr>
        <w:lastRenderedPageBreak/>
        <w:t>1) ликвидация органов муниципальной власти 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;</w:t>
      </w:r>
    </w:p>
    <w:p w:rsidR="001006BB" w:rsidRPr="00DA1418" w:rsidRDefault="001006BB" w:rsidP="001006BB">
      <w:pPr>
        <w:spacing w:after="0"/>
        <w:ind w:left="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сокращение штата муниципальных служащих в аппарате органов местного самоуправления</w:t>
      </w:r>
      <w:r w:rsidRPr="00DA14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«Хара-Быркинское»; 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1418">
        <w:rPr>
          <w:rFonts w:ascii="Times New Roman" w:hAnsi="Times New Roman" w:cs="Times New Roman"/>
          <w:sz w:val="28"/>
          <w:szCs w:val="28"/>
        </w:rPr>
        <w:t xml:space="preserve">  3) достижение предельного возраста, установленного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для замещения </w:t>
      </w:r>
      <w:r>
        <w:rPr>
          <w:rFonts w:ascii="Times New Roman" w:hAnsi="Times New Roman"/>
          <w:sz w:val="28"/>
          <w:szCs w:val="28"/>
        </w:rPr>
        <w:t>должности муниципальной службы;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4) обнаружившегося несоответствия </w:t>
      </w:r>
      <w:r>
        <w:rPr>
          <w:rFonts w:ascii="Times New Roman" w:hAnsi="Times New Roman" w:cs="Times New Roman"/>
          <w:sz w:val="28"/>
          <w:szCs w:val="28"/>
        </w:rPr>
        <w:t xml:space="preserve">замещаемой  </w:t>
      </w:r>
      <w:r>
        <w:rPr>
          <w:rFonts w:ascii="Times New Roman" w:hAnsi="Times New Roman"/>
          <w:sz w:val="28"/>
          <w:szCs w:val="28"/>
        </w:rPr>
        <w:t>должности муниципальной службы</w:t>
      </w:r>
      <w:r w:rsidRPr="008A1C52">
        <w:rPr>
          <w:rFonts w:ascii="Times New Roman" w:hAnsi="Times New Roman"/>
          <w:sz w:val="28"/>
          <w:szCs w:val="28"/>
        </w:rPr>
        <w:t xml:space="preserve"> </w:t>
      </w:r>
      <w:r w:rsidRPr="00DA1418">
        <w:rPr>
          <w:rFonts w:ascii="Times New Roman" w:hAnsi="Times New Roman"/>
          <w:sz w:val="28"/>
          <w:szCs w:val="28"/>
        </w:rPr>
        <w:t>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 xml:space="preserve"> вследствие состояния здоровья, препятствующего продолжению</w:t>
      </w:r>
      <w:r w:rsidRPr="008A1C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муниципальной службы;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5) увольнение по собственному желанию в связи с выходом на трудовую пенсию по старости (инвалидности).</w:t>
      </w:r>
    </w:p>
    <w:p w:rsidR="001006BB" w:rsidRPr="00DA1418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Граждане, уволенные с муниципальной службы по основаниям, предусмотренными пунктами 3-5 настоящего Положения, имеют право на пенсию за выслугу лет, если они замещали должности муниципальной службы </w:t>
      </w:r>
      <w:r w:rsidRPr="00DA1418">
        <w:rPr>
          <w:rFonts w:ascii="Times New Roman" w:hAnsi="Times New Roman"/>
          <w:sz w:val="28"/>
          <w:szCs w:val="28"/>
        </w:rPr>
        <w:t>администрации 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 xml:space="preserve"> не менее </w:t>
      </w:r>
      <w:proofErr w:type="gramStart"/>
      <w:r>
        <w:rPr>
          <w:rFonts w:ascii="Times New Roman" w:hAnsi="Times New Roman"/>
          <w:sz w:val="28"/>
          <w:szCs w:val="28"/>
        </w:rPr>
        <w:t>12 полных месяцев</w:t>
      </w:r>
      <w:proofErr w:type="gramEnd"/>
      <w:r>
        <w:rPr>
          <w:rFonts w:ascii="Times New Roman" w:hAnsi="Times New Roman"/>
          <w:sz w:val="28"/>
          <w:szCs w:val="28"/>
        </w:rPr>
        <w:t xml:space="preserve"> непосредственно перед увольнением.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Пенсия за выслугу лет устанавливается к трудовой пенсии по старости (инвалидности), назначенной в соответствии с Федеральным законом «О трудовых пенсиях в Российской Федерации», и выплачивается независимо от получения в соответствии с указанным Федеральным законом накопительной части трудовой пенсии.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 Пенсия за выслугу лет не выплачивается в период замещения </w:t>
      </w:r>
      <w:r>
        <w:rPr>
          <w:rFonts w:ascii="Times New Roman" w:hAnsi="Times New Roman"/>
          <w:sz w:val="28"/>
          <w:szCs w:val="28"/>
        </w:rPr>
        <w:t>должностей в органах государственной власти, иных государственных органах  и органов местного самоуправления.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4.  </w:t>
      </w:r>
      <w:proofErr w:type="gramStart"/>
      <w:r>
        <w:rPr>
          <w:rFonts w:ascii="Times New Roman" w:hAnsi="Times New Roman" w:cs="Times New Roman"/>
          <w:sz w:val="28"/>
          <w:szCs w:val="28"/>
        </w:rPr>
        <w:t>Пенсия за выслугу лет не назначается гражданам, которым в соответствии с законодательством Российской Федерации назначена пенсия за выслугу лет, ежемесячное материальное обеспечение, ежемесячное пожизненное содержание или иная выплата к пенсии за счет средств федерального, краевого или местного бюджетов, за исключением предоставляемых мер социальной поддержки в виде ежемесячной денежной выплаты в соответствии с федеральными законами и законами края.</w:t>
      </w:r>
      <w:proofErr w:type="gramEnd"/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 Гражданам, имеющим право одновременно на пенсию за выслугу лет и различные ежемесячные выплаты к пенсии из бюджета края, назначается и выплачивается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трудовой пенсией либо пенсия за выслугу лет, либо одна из выплат по их выбору.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0860">
        <w:rPr>
          <w:rFonts w:ascii="Times New Roman" w:hAnsi="Times New Roman" w:cs="Times New Roman"/>
          <w:b/>
          <w:sz w:val="28"/>
          <w:szCs w:val="28"/>
        </w:rPr>
        <w:t>3. Финансирование пенсии за выслугу лет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пенсии за выслугу лет осуществляется за счет средств бюджета</w:t>
      </w:r>
      <w:r w:rsidRPr="00741E65">
        <w:rPr>
          <w:rFonts w:ascii="Times New Roman" w:hAnsi="Times New Roman" w:cs="Times New Roman"/>
          <w:sz w:val="28"/>
          <w:szCs w:val="28"/>
        </w:rPr>
        <w:t xml:space="preserve"> </w:t>
      </w:r>
      <w:r w:rsidRPr="00DA1418">
        <w:rPr>
          <w:rFonts w:ascii="Times New Roman" w:hAnsi="Times New Roman"/>
          <w:sz w:val="28"/>
          <w:szCs w:val="28"/>
        </w:rPr>
        <w:t>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.</w:t>
      </w:r>
    </w:p>
    <w:p w:rsidR="001006BB" w:rsidRPr="00FC0860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0860">
        <w:rPr>
          <w:rFonts w:ascii="Times New Roman" w:hAnsi="Times New Roman" w:cs="Times New Roman"/>
          <w:b/>
          <w:sz w:val="28"/>
          <w:szCs w:val="28"/>
        </w:rPr>
        <w:lastRenderedPageBreak/>
        <w:t>4. Размер пенсии за выслугу лет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</w:t>
      </w:r>
      <w:proofErr w:type="gramStart"/>
      <w:r w:rsidRPr="00741E65">
        <w:rPr>
          <w:rFonts w:ascii="Times New Roman" w:hAnsi="Times New Roman" w:cs="Times New Roman"/>
          <w:sz w:val="28"/>
          <w:szCs w:val="28"/>
        </w:rPr>
        <w:t>Размер пенсии за выслугу лет</w:t>
      </w:r>
      <w:r w:rsidRPr="00741E65">
        <w:rPr>
          <w:rFonts w:ascii="Times New Roman" w:hAnsi="Times New Roman"/>
          <w:sz w:val="28"/>
          <w:szCs w:val="28"/>
        </w:rPr>
        <w:t xml:space="preserve"> исчисляется исходя из среднемесячного денежного содержания за последние полные 12 месяцев муниципальной службы, предшествующих, по выбору лица, обратившегося за установлением  </w:t>
      </w:r>
      <w:r w:rsidRPr="00741E65">
        <w:rPr>
          <w:rFonts w:ascii="Times New Roman" w:hAnsi="Times New Roman" w:cs="Times New Roman"/>
          <w:sz w:val="28"/>
          <w:szCs w:val="28"/>
        </w:rPr>
        <w:t>пенсии за выслугу лет</w:t>
      </w:r>
      <w:r w:rsidRPr="00741E65">
        <w:rPr>
          <w:rFonts w:ascii="Times New Roman" w:hAnsi="Times New Roman"/>
          <w:sz w:val="28"/>
          <w:szCs w:val="28"/>
        </w:rPr>
        <w:t>, дню</w:t>
      </w:r>
      <w:r>
        <w:rPr>
          <w:rFonts w:ascii="Times New Roman" w:hAnsi="Times New Roman"/>
          <w:sz w:val="28"/>
          <w:szCs w:val="28"/>
        </w:rPr>
        <w:t xml:space="preserve"> ее прекращения либо дню достижения возраста, дающего право на трудовую пенсию, включая начисление надбавок  за работу в местностях с особыми климатическими условиями, с учетом стажа муниципальной службы, за вычетом страховой</w:t>
      </w:r>
      <w:proofErr w:type="gramEnd"/>
      <w:r>
        <w:rPr>
          <w:rFonts w:ascii="Times New Roman" w:hAnsi="Times New Roman"/>
          <w:sz w:val="28"/>
          <w:szCs w:val="28"/>
        </w:rPr>
        <w:t xml:space="preserve"> части трудовой пенсии по старости (инвалидности), установленной в соответствии с Федеральным законом от 17 декабря 2001 года № 173-ФЗ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81A25">
        <w:rPr>
          <w:rFonts w:ascii="Times New Roman" w:hAnsi="Times New Roman" w:cs="Times New Roman"/>
          <w:sz w:val="28"/>
          <w:szCs w:val="28"/>
        </w:rPr>
        <w:t xml:space="preserve">О трудовых </w:t>
      </w:r>
      <w:r>
        <w:rPr>
          <w:rFonts w:ascii="Times New Roman" w:hAnsi="Times New Roman" w:cs="Times New Roman"/>
          <w:sz w:val="28"/>
          <w:szCs w:val="28"/>
        </w:rPr>
        <w:t>пенсиях в Российской Федерации» на момент вынесения решения о назначении пенсии за выслугу лет.</w:t>
      </w:r>
    </w:p>
    <w:p w:rsidR="001006BB" w:rsidRPr="00741E65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При наличии стажа </w:t>
      </w:r>
      <w:r w:rsidRPr="00DA1418">
        <w:rPr>
          <w:rFonts w:ascii="Times New Roman" w:hAnsi="Times New Roman"/>
          <w:sz w:val="28"/>
          <w:szCs w:val="28"/>
        </w:rPr>
        <w:t>муниципальной службы не менее 15 лет</w:t>
      </w:r>
      <w:r>
        <w:rPr>
          <w:rFonts w:ascii="Times New Roman" w:hAnsi="Times New Roman"/>
          <w:sz w:val="28"/>
          <w:szCs w:val="28"/>
        </w:rPr>
        <w:t xml:space="preserve"> пенсия за выслугу лет устанавливается в размере 45 процентов от среднемесячного денежного содержания за стаж муниципальной службы. За </w:t>
      </w:r>
      <w:proofErr w:type="gramStart"/>
      <w:r>
        <w:rPr>
          <w:rFonts w:ascii="Times New Roman" w:hAnsi="Times New Roman"/>
          <w:sz w:val="28"/>
          <w:szCs w:val="28"/>
        </w:rPr>
        <w:t>каждый полный год</w:t>
      </w:r>
      <w:proofErr w:type="gramEnd"/>
      <w:r>
        <w:rPr>
          <w:rFonts w:ascii="Times New Roman" w:hAnsi="Times New Roman"/>
          <w:sz w:val="28"/>
          <w:szCs w:val="28"/>
        </w:rPr>
        <w:t xml:space="preserve"> стажа муниципальной службы сверх 15 лет пенсия за выслугу лет увеличивается на 3 процента от среднемесячного денежного содержания за стаж муниципальной службы. При этом размер пенсии за выслугу лет за стаж муниципальной службы не должен превышать 75</w:t>
      </w:r>
      <w:r w:rsidRPr="00661A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процентов от среднемесячного денежного содержания.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В целях сохранения размера пенсии за выслугу лет граждане, выехавшие на постоянное место жительства за пределы Забайкальского края, должны представлять в </w:t>
      </w:r>
      <w:r>
        <w:rPr>
          <w:rFonts w:ascii="Times New Roman" w:hAnsi="Times New Roman"/>
          <w:sz w:val="28"/>
          <w:szCs w:val="28"/>
        </w:rPr>
        <w:t>администрацию</w:t>
      </w:r>
      <w:r w:rsidRPr="00DA1418">
        <w:rPr>
          <w:rFonts w:ascii="Times New Roman" w:hAnsi="Times New Roman"/>
          <w:sz w:val="28"/>
          <w:szCs w:val="28"/>
        </w:rPr>
        <w:t xml:space="preserve"> 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, справку с места жительства по состоянию на 1 января и 1 июля текущего года.</w:t>
      </w:r>
    </w:p>
    <w:p w:rsidR="001006BB" w:rsidRDefault="001006BB" w:rsidP="001006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0860">
        <w:rPr>
          <w:rFonts w:ascii="Times New Roman" w:hAnsi="Times New Roman"/>
          <w:b/>
          <w:sz w:val="28"/>
          <w:szCs w:val="28"/>
        </w:rPr>
        <w:t xml:space="preserve">5. Минимальный размер пенсии </w:t>
      </w:r>
    </w:p>
    <w:p w:rsidR="001006BB" w:rsidRDefault="001006BB" w:rsidP="001006BB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C0860">
        <w:rPr>
          <w:rFonts w:ascii="Times New Roman" w:hAnsi="Times New Roman"/>
          <w:b/>
          <w:sz w:val="28"/>
          <w:szCs w:val="28"/>
        </w:rPr>
        <w:t>за выслугу лет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41E65">
        <w:rPr>
          <w:rFonts w:ascii="Times New Roman" w:hAnsi="Times New Roman" w:cs="Times New Roman"/>
          <w:sz w:val="28"/>
          <w:szCs w:val="28"/>
        </w:rPr>
        <w:t>Размер пенсии за выслугу лет</w:t>
      </w:r>
      <w:r>
        <w:rPr>
          <w:rFonts w:ascii="Times New Roman" w:hAnsi="Times New Roman" w:cs="Times New Roman"/>
          <w:sz w:val="28"/>
          <w:szCs w:val="28"/>
        </w:rPr>
        <w:t xml:space="preserve"> не может быть ниже фиксированного базового размера страховой части трудовой пенсии по старости, установленного пунктом 2 статьи 14 Федерального закона «</w:t>
      </w:r>
      <w:r w:rsidRPr="00D81A25">
        <w:rPr>
          <w:rFonts w:ascii="Times New Roman" w:hAnsi="Times New Roman" w:cs="Times New Roman"/>
          <w:sz w:val="28"/>
          <w:szCs w:val="28"/>
        </w:rPr>
        <w:t xml:space="preserve">О трудовых </w:t>
      </w:r>
      <w:r>
        <w:rPr>
          <w:rFonts w:ascii="Times New Roman" w:hAnsi="Times New Roman" w:cs="Times New Roman"/>
          <w:sz w:val="28"/>
          <w:szCs w:val="28"/>
        </w:rPr>
        <w:t>пенсиях в Российской Федерации» с учетом районного коэффициента, действующего на соответствующей территории Забайкальского края в соответствии с федеральным и краевым законодательством.</w:t>
      </w:r>
    </w:p>
    <w:p w:rsidR="001006BB" w:rsidRPr="00510879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0860">
        <w:rPr>
          <w:rFonts w:ascii="Times New Roman" w:hAnsi="Times New Roman" w:cs="Times New Roman"/>
          <w:b/>
          <w:sz w:val="28"/>
          <w:szCs w:val="28"/>
        </w:rPr>
        <w:t>6. Стаж муниципальной службы.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Стаж муниципальной службы</w:t>
      </w:r>
      <w:r w:rsidRPr="009B20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назначения пенсии за выслугу лет </w:t>
      </w:r>
      <w:r w:rsidRPr="00DA1418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ым</w:t>
      </w:r>
      <w:r w:rsidRPr="00DA1418">
        <w:rPr>
          <w:rFonts w:ascii="Times New Roman" w:hAnsi="Times New Roman"/>
          <w:sz w:val="28"/>
          <w:szCs w:val="28"/>
        </w:rPr>
        <w:t xml:space="preserve"> слу</w:t>
      </w:r>
      <w:r>
        <w:rPr>
          <w:rFonts w:ascii="Times New Roman" w:hAnsi="Times New Roman"/>
          <w:sz w:val="28"/>
          <w:szCs w:val="28"/>
        </w:rPr>
        <w:t>жащим</w:t>
      </w:r>
      <w:r w:rsidRPr="009B20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DA1418">
        <w:rPr>
          <w:rFonts w:ascii="Times New Roman" w:hAnsi="Times New Roman"/>
          <w:sz w:val="28"/>
          <w:szCs w:val="28"/>
        </w:rPr>
        <w:t xml:space="preserve"> 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устанавливается  в соответствии с Федеральным законом «О государственном пенсионном обеспечении в Российской Федерации».</w:t>
      </w:r>
    </w:p>
    <w:p w:rsidR="001006BB" w:rsidRDefault="001006BB" w:rsidP="001006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0860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Назначение, перерасчет и выплата</w:t>
      </w:r>
      <w:r w:rsidRPr="00FC0860">
        <w:rPr>
          <w:rFonts w:ascii="Times New Roman" w:hAnsi="Times New Roman"/>
          <w:b/>
          <w:sz w:val="28"/>
          <w:szCs w:val="28"/>
        </w:rPr>
        <w:t xml:space="preserve"> </w:t>
      </w:r>
    </w:p>
    <w:p w:rsidR="001006BB" w:rsidRDefault="001006BB" w:rsidP="001006B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0860">
        <w:rPr>
          <w:rFonts w:ascii="Times New Roman" w:hAnsi="Times New Roman"/>
          <w:b/>
          <w:sz w:val="28"/>
          <w:szCs w:val="28"/>
        </w:rPr>
        <w:lastRenderedPageBreak/>
        <w:t>пенсии за выслугу лет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</w:t>
      </w:r>
      <w:r w:rsidRPr="00FC0860">
        <w:rPr>
          <w:rFonts w:ascii="Times New Roman" w:hAnsi="Times New Roman"/>
          <w:sz w:val="28"/>
          <w:szCs w:val="28"/>
        </w:rPr>
        <w:t>Назначение пенсии за выслугу лет  производится по заявлению гражданина.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обращении за назначением </w:t>
      </w:r>
      <w:r w:rsidRPr="00FC0860">
        <w:rPr>
          <w:rFonts w:ascii="Times New Roman" w:hAnsi="Times New Roman"/>
          <w:sz w:val="28"/>
          <w:szCs w:val="28"/>
        </w:rPr>
        <w:t>пенсии за выслугу лет</w:t>
      </w:r>
      <w:r>
        <w:rPr>
          <w:rFonts w:ascii="Times New Roman" w:hAnsi="Times New Roman"/>
          <w:sz w:val="28"/>
          <w:szCs w:val="28"/>
        </w:rPr>
        <w:t xml:space="preserve"> может осуществляться в любое время после возникновения права на пенсию – без ограничения каким-либо сроком.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 </w:t>
      </w:r>
      <w:r>
        <w:rPr>
          <w:rFonts w:ascii="Times New Roman" w:hAnsi="Times New Roman" w:cs="Times New Roman"/>
          <w:sz w:val="28"/>
          <w:szCs w:val="28"/>
        </w:rPr>
        <w:t xml:space="preserve">Назначение </w:t>
      </w:r>
      <w:r w:rsidRPr="00FC0860">
        <w:rPr>
          <w:rFonts w:ascii="Times New Roman" w:hAnsi="Times New Roman"/>
          <w:sz w:val="28"/>
          <w:szCs w:val="28"/>
        </w:rPr>
        <w:t>пенсии за выслугу лет</w:t>
      </w:r>
      <w:r>
        <w:rPr>
          <w:rFonts w:ascii="Times New Roman" w:hAnsi="Times New Roman"/>
          <w:sz w:val="28"/>
          <w:szCs w:val="28"/>
        </w:rPr>
        <w:t xml:space="preserve"> производится администрацией </w:t>
      </w:r>
      <w:r w:rsidRPr="00DA1418">
        <w:rPr>
          <w:rFonts w:ascii="Times New Roman" w:hAnsi="Times New Roman"/>
          <w:sz w:val="28"/>
          <w:szCs w:val="28"/>
        </w:rPr>
        <w:t>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Пенсия за выслугу лет назначается с 1-го числа месяца, в котором гражданин обратился за ней, но не ранее чем со дня возникновения права на нее.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 Назначение </w:t>
      </w:r>
      <w:r w:rsidRPr="00FC0860">
        <w:rPr>
          <w:rFonts w:ascii="Times New Roman" w:hAnsi="Times New Roman"/>
          <w:sz w:val="28"/>
          <w:szCs w:val="28"/>
        </w:rPr>
        <w:t>пенсии за выслугу лет</w:t>
      </w:r>
      <w:r>
        <w:rPr>
          <w:rFonts w:ascii="Times New Roman" w:hAnsi="Times New Roman"/>
          <w:sz w:val="28"/>
          <w:szCs w:val="28"/>
        </w:rPr>
        <w:t xml:space="preserve"> назначается к трудовой пенсии по старости пожизненно, к пенсии по инвалидност</w:t>
      </w:r>
      <w:proofErr w:type="gramStart"/>
      <w:r>
        <w:rPr>
          <w:rFonts w:ascii="Times New Roman" w:hAnsi="Times New Roman"/>
          <w:sz w:val="28"/>
          <w:szCs w:val="28"/>
        </w:rPr>
        <w:t>и-</w:t>
      </w:r>
      <w:proofErr w:type="gramEnd"/>
      <w:r>
        <w:rPr>
          <w:rFonts w:ascii="Times New Roman" w:hAnsi="Times New Roman"/>
          <w:sz w:val="28"/>
          <w:szCs w:val="28"/>
        </w:rPr>
        <w:t xml:space="preserve"> на срок назначения указанной пенсии.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5. размер пенсии за выслугу лет пересчитывается с соблюдением правил, предусмотренных настоящим Положением, при индексации или повышении в централизованном порядке денежного содержания по соответствующей должности муниципальной службы.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6. Перерасчет размера, выплата пенсии за выслугу лет, производится администрацией </w:t>
      </w:r>
      <w:r w:rsidRPr="00DA1418">
        <w:rPr>
          <w:rFonts w:ascii="Times New Roman" w:hAnsi="Times New Roman"/>
          <w:sz w:val="28"/>
          <w:szCs w:val="28"/>
        </w:rPr>
        <w:t>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.</w:t>
      </w:r>
    </w:p>
    <w:p w:rsidR="001006BB" w:rsidRDefault="001006BB" w:rsidP="001006B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7. Правила обращения за назначением пенсии за выслугу лет, порядок рассмотрения заявления о ее назначении, правила определения размера и выплаты пенсии за выслугу лет, приостановления и возобновления ее выплаты, а также ее перерасчета устанавливаются в порядке, определяемом комиссией по пенсионным вопросам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DA1418">
        <w:rPr>
          <w:rFonts w:ascii="Times New Roman" w:hAnsi="Times New Roman"/>
          <w:sz w:val="28"/>
          <w:szCs w:val="28"/>
        </w:rPr>
        <w:t>сельского поселения «Хара-Быркинское»</w:t>
      </w:r>
      <w:r>
        <w:rPr>
          <w:rFonts w:ascii="Times New Roman" w:hAnsi="Times New Roman"/>
          <w:sz w:val="28"/>
          <w:szCs w:val="28"/>
        </w:rPr>
        <w:t>.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Приостановление и возобновление выплаты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пенсии за выслугу лет</w:t>
      </w:r>
    </w:p>
    <w:p w:rsidR="001006BB" w:rsidRDefault="001006BB" w:rsidP="001006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 Выплата пенсии за выслугу лет приостанавливается гражданам в период замещения ими должностей в органах государственной власти, иных государственных органах и органах местного самоуправления с 1-го числа месяца, следующего за месяцем назначения на данные должности.</w:t>
      </w:r>
    </w:p>
    <w:p w:rsidR="001006BB" w:rsidRDefault="001006BB" w:rsidP="001006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 Возобновление выплаты пенсии за выслугу лет указанным в части 1 настоящего Положения гражданам в случае освобождения их от занимаемой должности осуществляется без перерасчета стажа на прежних условиях по заявлению лица с 1-го числа месяца, следующего за месяцем освобождения от занимаемой должности.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Разрешение вопросов, не урегулированных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настоящим Положением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Вопросы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связанные с </w:t>
      </w:r>
      <w:r w:rsidRPr="00B212F5">
        <w:rPr>
          <w:rFonts w:ascii="Times New Roman" w:hAnsi="Times New Roman" w:cs="Times New Roman"/>
          <w:sz w:val="28"/>
          <w:szCs w:val="28"/>
        </w:rPr>
        <w:t>назначением  и выплатой пенсии за выслугу лет, не урегулированных настоящим Положением</w:t>
      </w:r>
      <w:r>
        <w:rPr>
          <w:rFonts w:ascii="Times New Roman" w:hAnsi="Times New Roman" w:cs="Times New Roman"/>
          <w:sz w:val="28"/>
          <w:szCs w:val="28"/>
        </w:rPr>
        <w:t>, разрешаются в порядке, предусмотренном федеральным законом.</w:t>
      </w:r>
    </w:p>
    <w:p w:rsidR="001006BB" w:rsidRDefault="001006BB" w:rsidP="001006B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10.Переходные положения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 Доплаты к пенсии, назначенные гражданам ранее, приравниваются к  пенсиям за выслугу лет, установленные настоящим Положением.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 Указанные доплаты к пенсии, а также пенсии за выслугу лет, назначенные гражданам, уволенным с муниципальной службы ранее, пересчитываются по нормам, предусмотренным настоящим Положением, без подачи ими заявлений и предоставления документов, подтверждающих право на указанную пенсию.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случае, если размер ранее назначенной пенсии за выслугу лет, установленной ранее, превышает размер пенсии за выслугу лет, пересчитанный в соответствии с настоящим Положением, то пенсия за выслугу лет выплачивается в прежнем более высоком размере.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10.4      Размеры   пенсий за выслугу лет государственным гражданским служащим, назначенных до 1 января 2010 года с коэффициентом 2,3, подлежат перерасчету с коэффициентом 2,8 с  1 января 2010 года.</w:t>
      </w:r>
    </w:p>
    <w:p w:rsidR="001006BB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06BB" w:rsidRPr="00B212F5" w:rsidRDefault="001006BB" w:rsidP="001006B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1006BB" w:rsidRPr="002E6219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06BB" w:rsidRPr="002E6219" w:rsidRDefault="001006BB" w:rsidP="001006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006BB" w:rsidRPr="002E6219" w:rsidRDefault="001006B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0A22" w:rsidRPr="002E6219" w:rsidRDefault="00310A22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10A22" w:rsidRPr="002E6219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543DC"/>
    <w:rsid w:val="000C2E9F"/>
    <w:rsid w:val="000E29B5"/>
    <w:rsid w:val="001006BB"/>
    <w:rsid w:val="00243A95"/>
    <w:rsid w:val="002E6219"/>
    <w:rsid w:val="00310A22"/>
    <w:rsid w:val="00351A10"/>
    <w:rsid w:val="003F240A"/>
    <w:rsid w:val="003F281E"/>
    <w:rsid w:val="004E6E70"/>
    <w:rsid w:val="005036AB"/>
    <w:rsid w:val="0054711E"/>
    <w:rsid w:val="005A7645"/>
    <w:rsid w:val="00667912"/>
    <w:rsid w:val="00673110"/>
    <w:rsid w:val="006E2A9B"/>
    <w:rsid w:val="006F67E4"/>
    <w:rsid w:val="00872E3E"/>
    <w:rsid w:val="00886C6C"/>
    <w:rsid w:val="008D0B13"/>
    <w:rsid w:val="008E7F06"/>
    <w:rsid w:val="00925FD1"/>
    <w:rsid w:val="00997A29"/>
    <w:rsid w:val="00A47658"/>
    <w:rsid w:val="00A564FD"/>
    <w:rsid w:val="00A80E66"/>
    <w:rsid w:val="00A96CE1"/>
    <w:rsid w:val="00B55D3B"/>
    <w:rsid w:val="00BB167C"/>
    <w:rsid w:val="00BF7246"/>
    <w:rsid w:val="00C224A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E73764"/>
    <w:rsid w:val="00F039AA"/>
    <w:rsid w:val="00F1601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686E-10B5-489E-AF13-7E003BFB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</Pages>
  <Words>1696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11344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24</cp:revision>
  <cp:lastPrinted>2014-04-07T01:40:00Z</cp:lastPrinted>
  <dcterms:created xsi:type="dcterms:W3CDTF">2013-05-06T23:37:00Z</dcterms:created>
  <dcterms:modified xsi:type="dcterms:W3CDTF">2014-04-07T02:44:00Z</dcterms:modified>
</cp:coreProperties>
</file>