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B7" w:rsidRPr="00C27BB7" w:rsidRDefault="00C27BB7" w:rsidP="00C27BB7">
      <w:pPr>
        <w:tabs>
          <w:tab w:val="left" w:pos="3435"/>
        </w:tabs>
        <w:spacing w:after="0" w:line="240" w:lineRule="auto"/>
        <w:jc w:val="center"/>
        <w:rPr>
          <w:rFonts w:eastAsia="Times New Roman"/>
          <w:lang w:eastAsia="ru-RU"/>
        </w:rPr>
      </w:pPr>
      <w:r w:rsidRPr="00C27BB7">
        <w:rPr>
          <w:rFonts w:eastAsia="Times New Roman"/>
          <w:lang w:eastAsia="ru-RU"/>
        </w:rPr>
        <w:t>СОВЕТ ГОРОДСКОГО ПОСЕЛЕНИЯ</w:t>
      </w:r>
    </w:p>
    <w:p w:rsidR="00C27BB7" w:rsidRPr="00C27BB7" w:rsidRDefault="00C27BB7" w:rsidP="00C27BB7">
      <w:pPr>
        <w:tabs>
          <w:tab w:val="left" w:pos="3435"/>
        </w:tabs>
        <w:spacing w:after="0" w:line="240" w:lineRule="auto"/>
        <w:jc w:val="center"/>
        <w:rPr>
          <w:rFonts w:eastAsia="Times New Roman"/>
          <w:lang w:eastAsia="ru-RU"/>
        </w:rPr>
      </w:pPr>
      <w:r w:rsidRPr="00C27BB7">
        <w:rPr>
          <w:rFonts w:eastAsia="Times New Roman"/>
          <w:lang w:eastAsia="ru-RU"/>
        </w:rPr>
        <w:t>«ЗОЛОТОРЕЧЕНСКОЕ»</w:t>
      </w:r>
    </w:p>
    <w:p w:rsidR="00C27BB7" w:rsidRPr="00C27BB7" w:rsidRDefault="00C27BB7" w:rsidP="00C27BB7">
      <w:pPr>
        <w:tabs>
          <w:tab w:val="left" w:pos="3435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C27BB7" w:rsidRPr="00C27BB7" w:rsidRDefault="00C27BB7" w:rsidP="00C27BB7">
      <w:pPr>
        <w:spacing w:after="0" w:line="240" w:lineRule="auto"/>
        <w:jc w:val="center"/>
        <w:rPr>
          <w:rFonts w:eastAsia="Times New Roman"/>
          <w:lang w:eastAsia="ru-RU"/>
        </w:rPr>
      </w:pPr>
      <w:r w:rsidRPr="00C27BB7">
        <w:rPr>
          <w:rFonts w:eastAsia="Times New Roman"/>
          <w:lang w:eastAsia="ru-RU"/>
        </w:rPr>
        <w:t>РЕШЕНИЕ</w:t>
      </w:r>
    </w:p>
    <w:p w:rsidR="00C27BB7" w:rsidRPr="00C27BB7" w:rsidRDefault="00C27BB7" w:rsidP="00C27BB7">
      <w:pPr>
        <w:spacing w:after="0" w:line="240" w:lineRule="auto"/>
        <w:jc w:val="left"/>
        <w:rPr>
          <w:rFonts w:eastAsia="Times New Roman"/>
          <w:lang w:eastAsia="ru-RU"/>
        </w:rPr>
      </w:pPr>
    </w:p>
    <w:p w:rsidR="00C27BB7" w:rsidRPr="00C27BB7" w:rsidRDefault="00C27BB7" w:rsidP="00C27BB7">
      <w:pPr>
        <w:spacing w:after="0" w:line="240" w:lineRule="auto"/>
        <w:jc w:val="center"/>
        <w:rPr>
          <w:rFonts w:eastAsia="Times New Roman"/>
          <w:lang w:eastAsia="ru-RU"/>
        </w:rPr>
      </w:pPr>
      <w:r w:rsidRPr="00C27BB7">
        <w:rPr>
          <w:rFonts w:eastAsia="Times New Roman"/>
          <w:lang w:eastAsia="ru-RU"/>
        </w:rPr>
        <w:t xml:space="preserve">п. Золотореченск   </w:t>
      </w:r>
    </w:p>
    <w:p w:rsidR="00C27BB7" w:rsidRPr="00C27BB7" w:rsidRDefault="00C27BB7" w:rsidP="00C27BB7">
      <w:pPr>
        <w:spacing w:after="0" w:line="240" w:lineRule="auto"/>
        <w:jc w:val="center"/>
        <w:rPr>
          <w:rFonts w:eastAsia="Times New Roman"/>
          <w:lang w:eastAsia="ru-RU"/>
        </w:rPr>
      </w:pPr>
      <w:r w:rsidRPr="00C27BB7">
        <w:rPr>
          <w:rFonts w:eastAsia="Times New Roman"/>
          <w:lang w:eastAsia="ru-RU"/>
        </w:rPr>
        <w:t xml:space="preserve"> </w:t>
      </w:r>
    </w:p>
    <w:p w:rsidR="00C52E90" w:rsidRDefault="00C52E90" w:rsidP="00010383">
      <w:pPr>
        <w:spacing w:after="0"/>
        <w:ind w:left="284"/>
        <w:jc w:val="center"/>
        <w:rPr>
          <w:b/>
        </w:rPr>
      </w:pPr>
    </w:p>
    <w:p w:rsidR="00C52E90" w:rsidRDefault="00C52E90" w:rsidP="00010383">
      <w:pPr>
        <w:spacing w:after="0"/>
        <w:ind w:left="284"/>
        <w:jc w:val="center"/>
        <w:rPr>
          <w:b/>
        </w:rPr>
      </w:pPr>
    </w:p>
    <w:p w:rsidR="00C52E90" w:rsidRDefault="000D0DCA" w:rsidP="009F726C">
      <w:pPr>
        <w:spacing w:after="0"/>
        <w:ind w:left="284"/>
      </w:pPr>
      <w:r>
        <w:t>«</w:t>
      </w:r>
      <w:r w:rsidR="00C27BB7">
        <w:t>09» октября</w:t>
      </w:r>
      <w:r w:rsidR="0026780F">
        <w:t xml:space="preserve"> </w:t>
      </w:r>
      <w:r w:rsidR="00C52E90">
        <w:t xml:space="preserve">2014 г.                                               </w:t>
      </w:r>
      <w:r w:rsidR="0026780F">
        <w:t xml:space="preserve"> </w:t>
      </w:r>
      <w:r w:rsidR="00C448ED">
        <w:t xml:space="preserve">                            № </w:t>
      </w:r>
      <w:r w:rsidR="00C27BB7">
        <w:t>73</w:t>
      </w:r>
    </w:p>
    <w:p w:rsidR="009F726C" w:rsidRDefault="009F726C" w:rsidP="009F726C">
      <w:pPr>
        <w:spacing w:after="0"/>
        <w:ind w:left="284"/>
      </w:pPr>
    </w:p>
    <w:p w:rsidR="000D0DCA" w:rsidRDefault="00C52E90" w:rsidP="00010383">
      <w:pPr>
        <w:spacing w:after="0"/>
        <w:ind w:left="284"/>
      </w:pPr>
      <w:r w:rsidRPr="00C32DAA">
        <w:rPr>
          <w:b/>
        </w:rPr>
        <w:t>«</w:t>
      </w:r>
      <w:r w:rsidR="000D0DCA">
        <w:t xml:space="preserve">Об утверждении правил </w:t>
      </w:r>
    </w:p>
    <w:p w:rsidR="00C32DAA" w:rsidRDefault="000D0DCA" w:rsidP="00010383">
      <w:pPr>
        <w:spacing w:after="0"/>
        <w:ind w:left="284"/>
      </w:pPr>
      <w:r>
        <w:t>содержания собак и кошек в г/</w:t>
      </w:r>
      <w:proofErr w:type="gramStart"/>
      <w:r>
        <w:t>п</w:t>
      </w:r>
      <w:proofErr w:type="gramEnd"/>
      <w:r>
        <w:t xml:space="preserve"> «Золотореченское»»</w:t>
      </w:r>
    </w:p>
    <w:p w:rsidR="000D0DCA" w:rsidRDefault="000D0DCA" w:rsidP="00010383">
      <w:pPr>
        <w:spacing w:after="0"/>
        <w:ind w:left="284"/>
      </w:pPr>
    </w:p>
    <w:p w:rsidR="00C52E90" w:rsidRDefault="000D0DCA" w:rsidP="00010383">
      <w:pPr>
        <w:spacing w:after="0"/>
        <w:ind w:left="284"/>
      </w:pPr>
      <w:r>
        <w:tab/>
        <w:t xml:space="preserve">На основании закона Российской Федерации № 4979-1 от 14 мая 1993 года, «О ветеринарии», ФЗ от 30 мая 1999 года № 52 – ФЗ, </w:t>
      </w:r>
      <w:r w:rsidR="00BA5B96">
        <w:t xml:space="preserve">Совет городского поселения </w:t>
      </w:r>
      <w:r>
        <w:t xml:space="preserve">«Золотореченское» </w:t>
      </w:r>
    </w:p>
    <w:p w:rsidR="000D0DCA" w:rsidRPr="00E32FB1" w:rsidRDefault="000D0DCA" w:rsidP="00010383">
      <w:pPr>
        <w:spacing w:after="0"/>
        <w:ind w:left="284"/>
      </w:pPr>
    </w:p>
    <w:p w:rsidR="00461448" w:rsidRPr="00C32DAA" w:rsidRDefault="00D90ADF" w:rsidP="00010383">
      <w:pPr>
        <w:spacing w:after="0"/>
        <w:ind w:left="284" w:firstLine="708"/>
        <w:jc w:val="center"/>
        <w:rPr>
          <w:b/>
        </w:rPr>
      </w:pPr>
      <w:r>
        <w:rPr>
          <w:b/>
        </w:rPr>
        <w:t>РЕШИЛ</w:t>
      </w:r>
      <w:r w:rsidR="00C32DAA" w:rsidRPr="00C32DAA">
        <w:rPr>
          <w:b/>
        </w:rPr>
        <w:t>:</w:t>
      </w:r>
    </w:p>
    <w:p w:rsidR="00D755E7" w:rsidRDefault="00D755E7" w:rsidP="00010383">
      <w:pPr>
        <w:pStyle w:val="a3"/>
        <w:numPr>
          <w:ilvl w:val="0"/>
          <w:numId w:val="2"/>
        </w:numPr>
        <w:spacing w:after="0"/>
        <w:ind w:left="284" w:hanging="284"/>
      </w:pPr>
      <w:r>
        <w:t>Утвердить Правила содержания собак и кошек на территории городского поселения «Золотореченское» (Приложение №1).</w:t>
      </w:r>
    </w:p>
    <w:p w:rsidR="00C32DAA" w:rsidRPr="00C32DAA" w:rsidRDefault="00D90ADF" w:rsidP="00010383">
      <w:pPr>
        <w:pStyle w:val="a3"/>
        <w:numPr>
          <w:ilvl w:val="0"/>
          <w:numId w:val="2"/>
        </w:numPr>
        <w:spacing w:after="0"/>
        <w:ind w:left="284" w:hanging="284"/>
      </w:pPr>
      <w:r>
        <w:t>Настоящее Решение</w:t>
      </w:r>
      <w:r w:rsidR="00C32DAA" w:rsidRPr="00C32DAA">
        <w:t xml:space="preserve"> вступает в силу после официального опубликования путем размещения на официальном сайте </w:t>
      </w:r>
      <w:hyperlink r:id="rId6" w:history="1">
        <w:r w:rsidR="00C32DAA" w:rsidRPr="00C32DAA">
          <w:rPr>
            <w:rStyle w:val="a4"/>
            <w:lang w:val="en-US"/>
          </w:rPr>
          <w:t>www</w:t>
        </w:r>
        <w:r w:rsidR="00C32DAA" w:rsidRPr="00C32DAA">
          <w:rPr>
            <w:rStyle w:val="a4"/>
          </w:rPr>
          <w:t>.оловян.забайкальский</w:t>
        </w:r>
      </w:hyperlink>
      <w:r w:rsidR="00C32DAA" w:rsidRPr="00C32DAA">
        <w:t xml:space="preserve"> край РФ</w:t>
      </w:r>
      <w:proofErr w:type="gramStart"/>
      <w:r w:rsidR="00C32DAA" w:rsidRPr="00C32DAA">
        <w:t>.</w:t>
      </w:r>
      <w:proofErr w:type="gramEnd"/>
      <w:r w:rsidR="00C32DAA" w:rsidRPr="00C32DAA">
        <w:t xml:space="preserve"> </w:t>
      </w:r>
      <w:proofErr w:type="gramStart"/>
      <w:r w:rsidR="00C32DAA" w:rsidRPr="00C32DAA">
        <w:t>н</w:t>
      </w:r>
      <w:proofErr w:type="gramEnd"/>
      <w:r w:rsidR="00C32DAA" w:rsidRPr="00C32DAA">
        <w:t>а информационном стенде администрации городского поселения «Золотореченское».</w:t>
      </w:r>
    </w:p>
    <w:p w:rsidR="00C52E90" w:rsidRDefault="00C52E90" w:rsidP="00010383">
      <w:pPr>
        <w:spacing w:after="0"/>
        <w:ind w:left="284"/>
      </w:pPr>
    </w:p>
    <w:p w:rsidR="00FC4A75" w:rsidRDefault="00FC4A75" w:rsidP="00010383">
      <w:pPr>
        <w:spacing w:after="0"/>
        <w:ind w:left="284"/>
      </w:pPr>
    </w:p>
    <w:p w:rsidR="00FC4A75" w:rsidRDefault="00FC4A75" w:rsidP="00010383">
      <w:pPr>
        <w:spacing w:after="0"/>
        <w:ind w:left="284"/>
      </w:pPr>
    </w:p>
    <w:p w:rsidR="00FC4A75" w:rsidRDefault="00C32DAA" w:rsidP="00010383">
      <w:pPr>
        <w:spacing w:after="0"/>
        <w:ind w:left="284"/>
      </w:pPr>
      <w:r>
        <w:t>Глава</w:t>
      </w:r>
      <w:r w:rsidR="00FC4A75">
        <w:t xml:space="preserve"> администрации</w:t>
      </w:r>
    </w:p>
    <w:p w:rsidR="00C52E90" w:rsidRPr="00C52E90" w:rsidRDefault="00D755E7" w:rsidP="00010383">
      <w:pPr>
        <w:spacing w:after="0"/>
        <w:ind w:left="284"/>
      </w:pPr>
      <w:r>
        <w:t>г/</w:t>
      </w:r>
      <w:proofErr w:type="gramStart"/>
      <w:r>
        <w:t>п</w:t>
      </w:r>
      <w:proofErr w:type="gramEnd"/>
      <w:r>
        <w:t xml:space="preserve"> </w:t>
      </w:r>
      <w:r w:rsidR="00FC4A75">
        <w:t>«Золотореченское»                                                                 Е.А. Кобринская</w:t>
      </w:r>
      <w:r w:rsidR="00C52E90">
        <w:t xml:space="preserve"> </w:t>
      </w:r>
    </w:p>
    <w:p w:rsidR="00C52E90" w:rsidRDefault="00C52E90" w:rsidP="00010383">
      <w:pPr>
        <w:spacing w:after="0"/>
        <w:ind w:left="284"/>
        <w:rPr>
          <w:b/>
        </w:rPr>
      </w:pPr>
    </w:p>
    <w:p w:rsidR="00D755E7" w:rsidRDefault="00D755E7" w:rsidP="00010383">
      <w:pPr>
        <w:spacing w:after="0"/>
        <w:ind w:left="284"/>
        <w:rPr>
          <w:b/>
        </w:rPr>
      </w:pPr>
    </w:p>
    <w:p w:rsidR="00D755E7" w:rsidRDefault="00D755E7" w:rsidP="00010383">
      <w:pPr>
        <w:spacing w:after="0"/>
        <w:ind w:left="284"/>
        <w:rPr>
          <w:b/>
        </w:rPr>
      </w:pPr>
    </w:p>
    <w:p w:rsidR="00D755E7" w:rsidRDefault="00D755E7" w:rsidP="00010383">
      <w:pPr>
        <w:spacing w:after="0"/>
        <w:ind w:left="284"/>
        <w:rPr>
          <w:b/>
        </w:rPr>
      </w:pPr>
    </w:p>
    <w:p w:rsidR="00D755E7" w:rsidRDefault="00D755E7" w:rsidP="00010383">
      <w:pPr>
        <w:spacing w:after="0"/>
        <w:ind w:left="284"/>
        <w:rPr>
          <w:b/>
        </w:rPr>
      </w:pPr>
    </w:p>
    <w:p w:rsidR="00D755E7" w:rsidRDefault="00D755E7" w:rsidP="00010383">
      <w:pPr>
        <w:spacing w:after="0"/>
        <w:ind w:left="284"/>
        <w:rPr>
          <w:b/>
        </w:rPr>
      </w:pPr>
    </w:p>
    <w:p w:rsidR="004E7BFC" w:rsidRDefault="004E7BFC" w:rsidP="00010383">
      <w:pPr>
        <w:spacing w:after="0"/>
        <w:ind w:left="284"/>
        <w:rPr>
          <w:b/>
        </w:rPr>
      </w:pPr>
    </w:p>
    <w:p w:rsidR="004E7BFC" w:rsidRDefault="004E7BFC" w:rsidP="00010383">
      <w:pPr>
        <w:spacing w:after="0"/>
        <w:ind w:left="284"/>
        <w:rPr>
          <w:b/>
        </w:rPr>
      </w:pPr>
    </w:p>
    <w:p w:rsidR="004E7BFC" w:rsidRDefault="004E7BFC" w:rsidP="00010383">
      <w:pPr>
        <w:spacing w:after="0"/>
        <w:ind w:left="284"/>
        <w:rPr>
          <w:b/>
        </w:rPr>
      </w:pPr>
    </w:p>
    <w:p w:rsidR="004E7BFC" w:rsidRDefault="004E7BFC" w:rsidP="00010383">
      <w:pPr>
        <w:spacing w:after="0"/>
        <w:ind w:left="284"/>
        <w:rPr>
          <w:b/>
        </w:rPr>
      </w:pPr>
    </w:p>
    <w:p w:rsidR="00D755E7" w:rsidRDefault="00D755E7" w:rsidP="00010383">
      <w:pPr>
        <w:spacing w:after="0"/>
        <w:rPr>
          <w:b/>
        </w:rPr>
      </w:pPr>
    </w:p>
    <w:p w:rsidR="009F726C" w:rsidRDefault="009F726C" w:rsidP="00010383">
      <w:pPr>
        <w:spacing w:after="0"/>
        <w:rPr>
          <w:b/>
        </w:rPr>
      </w:pPr>
    </w:p>
    <w:p w:rsidR="00007EB5" w:rsidRDefault="00007EB5" w:rsidP="00010383">
      <w:pPr>
        <w:spacing w:after="0"/>
        <w:rPr>
          <w:b/>
        </w:rPr>
      </w:pPr>
    </w:p>
    <w:p w:rsidR="00D755E7" w:rsidRPr="00C27BB7" w:rsidRDefault="00D755E7" w:rsidP="00010383">
      <w:pPr>
        <w:spacing w:after="0"/>
        <w:ind w:left="284"/>
        <w:jc w:val="right"/>
      </w:pPr>
      <w:r w:rsidRPr="00C27BB7">
        <w:lastRenderedPageBreak/>
        <w:t xml:space="preserve">Приложение №1 </w:t>
      </w:r>
    </w:p>
    <w:p w:rsidR="00D755E7" w:rsidRPr="00C27BB7" w:rsidRDefault="00D755E7" w:rsidP="00010383">
      <w:pPr>
        <w:spacing w:after="0"/>
        <w:ind w:left="284"/>
        <w:jc w:val="right"/>
      </w:pPr>
      <w:r w:rsidRPr="00C27BB7">
        <w:t xml:space="preserve">К постановлению № 42           </w:t>
      </w:r>
    </w:p>
    <w:p w:rsidR="00D755E7" w:rsidRPr="00C27BB7" w:rsidRDefault="00D755E7" w:rsidP="00010383">
      <w:pPr>
        <w:spacing w:after="0"/>
        <w:ind w:left="284"/>
        <w:jc w:val="right"/>
      </w:pPr>
      <w:r w:rsidRPr="00C27BB7">
        <w:t xml:space="preserve">     2014 г.</w:t>
      </w:r>
    </w:p>
    <w:p w:rsidR="00D755E7" w:rsidRPr="00C27BB7" w:rsidRDefault="00D755E7" w:rsidP="00010383">
      <w:pPr>
        <w:spacing w:after="0"/>
        <w:ind w:left="284"/>
        <w:jc w:val="center"/>
        <w:rPr>
          <w:b/>
        </w:rPr>
      </w:pPr>
      <w:r w:rsidRPr="00C27BB7">
        <w:rPr>
          <w:b/>
        </w:rPr>
        <w:t xml:space="preserve">Правила содержание </w:t>
      </w:r>
      <w:r w:rsidR="004F6FD7" w:rsidRPr="00C27BB7">
        <w:rPr>
          <w:b/>
        </w:rPr>
        <w:t>собак и кошек</w:t>
      </w:r>
    </w:p>
    <w:p w:rsidR="004F6FD7" w:rsidRPr="00C27BB7" w:rsidRDefault="004F6FD7" w:rsidP="00010383">
      <w:pPr>
        <w:spacing w:after="0"/>
        <w:ind w:left="284"/>
        <w:jc w:val="center"/>
        <w:rPr>
          <w:b/>
        </w:rPr>
      </w:pPr>
      <w:r w:rsidRPr="00C27BB7">
        <w:rPr>
          <w:b/>
        </w:rPr>
        <w:t xml:space="preserve">в населенных пунктах </w:t>
      </w:r>
      <w:proofErr w:type="spellStart"/>
      <w:r w:rsidRPr="00C27BB7">
        <w:rPr>
          <w:b/>
        </w:rPr>
        <w:t>Оловяннинского</w:t>
      </w:r>
      <w:proofErr w:type="spellEnd"/>
      <w:r w:rsidRPr="00C27BB7">
        <w:rPr>
          <w:b/>
        </w:rPr>
        <w:t xml:space="preserve"> района.</w:t>
      </w:r>
    </w:p>
    <w:p w:rsidR="00010383" w:rsidRPr="00C27BB7" w:rsidRDefault="00010383" w:rsidP="00010383">
      <w:pPr>
        <w:spacing w:after="0"/>
        <w:ind w:left="284"/>
        <w:jc w:val="center"/>
        <w:rPr>
          <w:b/>
        </w:rPr>
      </w:pPr>
    </w:p>
    <w:p w:rsidR="004F6FD7" w:rsidRPr="00C27BB7" w:rsidRDefault="004F6FD7" w:rsidP="00010383">
      <w:pPr>
        <w:spacing w:after="0"/>
        <w:ind w:left="284"/>
        <w:jc w:val="center"/>
      </w:pPr>
      <w:r w:rsidRPr="00C27BB7">
        <w:t>В настоящих Правилах используются следующие основные понятия:</w:t>
      </w:r>
    </w:p>
    <w:p w:rsidR="00426CE3" w:rsidRPr="00C27BB7" w:rsidRDefault="00426CE3" w:rsidP="00010383">
      <w:pPr>
        <w:spacing w:after="0"/>
        <w:ind w:left="284"/>
        <w:jc w:val="center"/>
      </w:pPr>
    </w:p>
    <w:p w:rsidR="004F6FD7" w:rsidRPr="00C27BB7" w:rsidRDefault="004F6FD7" w:rsidP="00010383">
      <w:pPr>
        <w:spacing w:after="0"/>
        <w:ind w:left="284" w:firstLine="349"/>
      </w:pPr>
      <w:r w:rsidRPr="00C27BB7">
        <w:t>Владельцы собак и кошек  - юридические и физические лица, имеющие собак и кошек на праве со</w:t>
      </w:r>
      <w:r w:rsidR="00426CE3" w:rsidRPr="00C27BB7">
        <w:t>бственности или на содержании в соответствии с законодательством.</w:t>
      </w:r>
    </w:p>
    <w:p w:rsidR="00426CE3" w:rsidRPr="00C27BB7" w:rsidRDefault="00426CE3" w:rsidP="00010383">
      <w:pPr>
        <w:pStyle w:val="a3"/>
        <w:spacing w:after="0"/>
        <w:ind w:left="284"/>
      </w:pPr>
      <w:r w:rsidRPr="00C27BB7">
        <w:t>Безнадзорные собаки – незарегистрированные собаки, а так же собаки, пр</w:t>
      </w:r>
      <w:r w:rsidR="00B9131A" w:rsidRPr="00C27BB7">
        <w:t>ошедшие</w:t>
      </w:r>
      <w:r w:rsidRPr="00C27BB7">
        <w:t xml:space="preserve"> регистрацию и имеющие номерной знак, </w:t>
      </w:r>
      <w:r w:rsidR="00386CC9" w:rsidRPr="00C27BB7">
        <w:t>находящиеся без сопровождающего лица на улице. В парке, на пляже, детской площадке, дачном участке, на рынке, в городском транспорте, а также других общественных местах, за исключением случаев, когда владельцы оставили собак на время.</w:t>
      </w:r>
    </w:p>
    <w:p w:rsidR="00386CC9" w:rsidRPr="00C27BB7" w:rsidRDefault="00386CC9" w:rsidP="00010383">
      <w:pPr>
        <w:spacing w:after="0"/>
        <w:ind w:left="284" w:firstLine="283"/>
      </w:pPr>
      <w:r w:rsidRPr="00C27BB7">
        <w:t xml:space="preserve">Отлов </w:t>
      </w:r>
      <w:r w:rsidR="00B9131A" w:rsidRPr="00C27BB7">
        <w:t>безнадзорных собак – деятельность юридических или физических лиц, имеющих специальное оборудование, технику и лицензии на средства отлова, предусмотренные законодательством.</w:t>
      </w:r>
    </w:p>
    <w:p w:rsidR="00B9131A" w:rsidRPr="00C27BB7" w:rsidRDefault="00B9131A" w:rsidP="00010383">
      <w:pPr>
        <w:pStyle w:val="a3"/>
        <w:spacing w:after="0"/>
        <w:ind w:left="284"/>
      </w:pPr>
      <w:r w:rsidRPr="00C27BB7">
        <w:t xml:space="preserve">Покупка, продажа. Показ на выставках, вывоз собак и кошек допускаются только при наличии ветеринарного свидетельства или паспорта с отметкой о проведенных профилактических мероприятиях </w:t>
      </w:r>
      <w:proofErr w:type="gramStart"/>
      <w:r w:rsidRPr="00C27BB7">
        <w:t>по</w:t>
      </w:r>
      <w:proofErr w:type="gramEnd"/>
      <w:r w:rsidRPr="00C27BB7">
        <w:t xml:space="preserve"> опасным зоонозным заболеванием.</w:t>
      </w:r>
    </w:p>
    <w:p w:rsidR="00B9131A" w:rsidRPr="00C27BB7" w:rsidRDefault="00B9131A" w:rsidP="00010383">
      <w:pPr>
        <w:pStyle w:val="a3"/>
        <w:spacing w:after="0"/>
        <w:ind w:left="284"/>
      </w:pPr>
      <w:r w:rsidRPr="00C27BB7">
        <w:t>Владелец собаки, приобретенной за пределами территории администрации, в течени</w:t>
      </w:r>
      <w:proofErr w:type="gramStart"/>
      <w:r w:rsidRPr="00C27BB7">
        <w:t>и</w:t>
      </w:r>
      <w:proofErr w:type="gramEnd"/>
      <w:r w:rsidRPr="00C27BB7">
        <w:t xml:space="preserve"> одного месяца с момента прибытия обязан зарегистрировать собаку и провести ее клиническое обследование в ветеринарном учреждении.</w:t>
      </w:r>
    </w:p>
    <w:p w:rsidR="00B9131A" w:rsidRPr="00C27BB7" w:rsidRDefault="00B9131A" w:rsidP="00010383">
      <w:pPr>
        <w:pStyle w:val="a3"/>
        <w:spacing w:after="0"/>
        <w:ind w:left="284"/>
      </w:pPr>
      <w:r w:rsidRPr="00C27BB7">
        <w:t xml:space="preserve">Владельцы собак должны обращаться со своими питомцами гуманно. </w:t>
      </w:r>
      <w:r w:rsidR="00DE76CD" w:rsidRPr="00C27BB7">
        <w:t xml:space="preserve">Немедленно сообщить в лечебницу о случаях нанесения собакой укусов или животному и доставить собаку для осмотра и </w:t>
      </w:r>
      <w:proofErr w:type="spellStart"/>
      <w:r w:rsidR="00DE76CD" w:rsidRPr="00C27BB7">
        <w:t>карантинирования</w:t>
      </w:r>
      <w:proofErr w:type="spellEnd"/>
      <w:r w:rsidR="00DE76CD" w:rsidRPr="00C27BB7">
        <w:t>. Доставить труп собаки в случае гибели по неустановленной причине в лечебницу для осмотра, а в  необходимых случаях – вскрытия.</w:t>
      </w:r>
    </w:p>
    <w:p w:rsidR="00DE76CD" w:rsidRPr="00C27BB7" w:rsidRDefault="00DE76CD" w:rsidP="00010383">
      <w:pPr>
        <w:pStyle w:val="a3"/>
        <w:spacing w:after="0"/>
        <w:ind w:left="284"/>
      </w:pPr>
      <w:r w:rsidRPr="00C27BB7">
        <w:t>Запрещается разведение и отлов собак и кошек с целью использования их шкуры и мяса.</w:t>
      </w:r>
    </w:p>
    <w:p w:rsidR="00DE76CD" w:rsidRPr="00C27BB7" w:rsidRDefault="00DE76CD" w:rsidP="00010383">
      <w:pPr>
        <w:pStyle w:val="a3"/>
        <w:spacing w:after="0"/>
        <w:ind w:left="284"/>
      </w:pPr>
      <w:r w:rsidRPr="00C27BB7">
        <w:t xml:space="preserve">Запрещается выгул собак без сопровождающего </w:t>
      </w:r>
      <w:r w:rsidR="00D1259B" w:rsidRPr="00C27BB7">
        <w:t>лица, без поводка, лицами в нетрезвом состоянии, душевнобольными лицами, лицами, признанными недееспособными, без</w:t>
      </w:r>
      <w:r w:rsidR="008A263D" w:rsidRPr="00C27BB7">
        <w:t xml:space="preserve"> намордника, на  детских площадках, в местах проведения массовых мероприятий и т.д.</w:t>
      </w:r>
    </w:p>
    <w:p w:rsidR="008A263D" w:rsidRPr="00C27BB7" w:rsidRDefault="008A263D" w:rsidP="00010383">
      <w:pPr>
        <w:pStyle w:val="a3"/>
        <w:spacing w:after="0"/>
        <w:ind w:left="284"/>
      </w:pPr>
      <w:r w:rsidRPr="00C27BB7">
        <w:tab/>
        <w:t xml:space="preserve">Организация и отлова безнадзорных собак возлагается на администрацию (городского, сельского поселения). Отлов безнадзорных собак производиться бригадами </w:t>
      </w:r>
      <w:proofErr w:type="gramStart"/>
      <w:r w:rsidRPr="00C27BB7">
        <w:t>организаций, имеющих договор производится</w:t>
      </w:r>
      <w:proofErr w:type="gramEnd"/>
      <w:r w:rsidRPr="00C27BB7">
        <w:t xml:space="preserve"> в утренние часы до начала рабочего времени.</w:t>
      </w:r>
    </w:p>
    <w:p w:rsidR="008A263D" w:rsidRPr="00C27BB7" w:rsidRDefault="008A263D" w:rsidP="00010383">
      <w:pPr>
        <w:pStyle w:val="a3"/>
        <w:spacing w:after="0"/>
        <w:ind w:left="284"/>
      </w:pPr>
      <w:r w:rsidRPr="00C27BB7">
        <w:lastRenderedPageBreak/>
        <w:tab/>
        <w:t xml:space="preserve">Запрещается уничтожение собак на территории и предприятий и организации силами </w:t>
      </w:r>
      <w:r w:rsidR="00754886" w:rsidRPr="00C27BB7">
        <w:t xml:space="preserve">собственной охраны. Отлов безнадзорных собак осуществляемся при помощи приманок, сеток. При отлове не должны использоваться травмирующие собак приспособления; проволочные петли – удавки, крючья. Отстрел безнадзорных собак из огнестрельного оружия с применением обычных боеприпасов на поражение на территории населенных пунктов </w:t>
      </w:r>
      <w:r w:rsidR="00002553" w:rsidRPr="00C27BB7">
        <w:t>не допускается, кроме случаев самообороны и экстренной защиты граждан при нападении собак. Запрещается производить отлов в присутствии детей.</w:t>
      </w:r>
    </w:p>
    <w:p w:rsidR="00002553" w:rsidRPr="00C27BB7" w:rsidRDefault="00002553" w:rsidP="00010383">
      <w:pPr>
        <w:pStyle w:val="a3"/>
        <w:spacing w:after="0"/>
        <w:ind w:left="284"/>
      </w:pPr>
      <w:r w:rsidRPr="00C27BB7">
        <w:tab/>
        <w:t>О факте агрессивного проведения собаки по отношению к человеку сообщается в денежную часть внутренних дел или участковому инспектору полиции.</w:t>
      </w:r>
    </w:p>
    <w:p w:rsidR="00002553" w:rsidRPr="00C27BB7" w:rsidRDefault="00002553" w:rsidP="00010383">
      <w:pPr>
        <w:pStyle w:val="a3"/>
        <w:spacing w:after="0"/>
        <w:ind w:left="284"/>
      </w:pPr>
      <w:r w:rsidRPr="00C27BB7">
        <w:tab/>
        <w:t>Вывоз бригады на отлов безнадзорных собак путем подачи устной либо письменной заявки в организацию осуществляется сотрудниками полиции, включая участковых уполномоченных.</w:t>
      </w:r>
    </w:p>
    <w:p w:rsidR="00002553" w:rsidRPr="00C27BB7" w:rsidRDefault="00002553" w:rsidP="00010383">
      <w:pPr>
        <w:pStyle w:val="a3"/>
        <w:spacing w:after="0"/>
        <w:ind w:left="284"/>
      </w:pPr>
      <w:r w:rsidRPr="00C27BB7">
        <w:tab/>
        <w:t>Отловленные бездомные собаки долж</w:t>
      </w:r>
      <w:r w:rsidR="009E7B50" w:rsidRPr="00C27BB7">
        <w:t>ны быть осмотрены ветеринаром (</w:t>
      </w:r>
      <w:r w:rsidRPr="00C27BB7">
        <w:t>при необходимости назначается лечение) и после санитарной обработки размещены в чистых сухих помещениях с полом.</w:t>
      </w:r>
    </w:p>
    <w:p w:rsidR="00002553" w:rsidRPr="00C27BB7" w:rsidRDefault="00002553" w:rsidP="00010383">
      <w:pPr>
        <w:pStyle w:val="a3"/>
        <w:spacing w:after="0"/>
        <w:ind w:left="284"/>
      </w:pPr>
      <w:r w:rsidRPr="00C27BB7">
        <w:tab/>
        <w:t xml:space="preserve">Усыпление собаки </w:t>
      </w:r>
      <w:r w:rsidR="009E7B50" w:rsidRPr="00C27BB7">
        <w:t xml:space="preserve">и кошки перед утилизацией в обязательном порядке должны </w:t>
      </w:r>
      <w:proofErr w:type="gramStart"/>
      <w:r w:rsidR="009E7B50" w:rsidRPr="00C27BB7">
        <w:t>осматриваться</w:t>
      </w:r>
      <w:proofErr w:type="gramEnd"/>
      <w:r w:rsidR="009E7B50" w:rsidRPr="00C27BB7">
        <w:t xml:space="preserve"> и учитывается специалистами лечебниц. После заключение  лечебницы подлежат безболезненному усыплению: собаки и кошки, повторно покусавшие людей, собаки, не прошедшие своевременно регистрацию и вакцинацию, безнадзорные собаки с явными признаками заболевания, представляющего угрозу другим собакам и кошкам, а в некоторых случаях – и человеку. По письменному заявлению владельца.</w:t>
      </w:r>
    </w:p>
    <w:p w:rsidR="009E7B50" w:rsidRPr="00C27BB7" w:rsidRDefault="009E7B50" w:rsidP="00010383">
      <w:pPr>
        <w:pStyle w:val="a3"/>
        <w:spacing w:after="0"/>
        <w:ind w:left="284"/>
      </w:pPr>
      <w:r w:rsidRPr="00C27BB7">
        <w:tab/>
        <w:t>Захоронение усыпленных и павших животных производится в соответствии с действующими ветеринарно – санитарными правилами сбора, утилизации и уничтожения биологических отходов в специально отведенных местах.</w:t>
      </w:r>
    </w:p>
    <w:p w:rsidR="009E7B50" w:rsidRPr="00C27BB7" w:rsidRDefault="009E7B50" w:rsidP="00010383">
      <w:pPr>
        <w:pStyle w:val="a3"/>
        <w:spacing w:after="0"/>
        <w:ind w:left="284"/>
      </w:pPr>
      <w:r w:rsidRPr="00C27BB7">
        <w:tab/>
      </w:r>
      <w:r w:rsidR="00010383" w:rsidRPr="00C27BB7">
        <w:t>Запрещается в</w:t>
      </w:r>
      <w:r w:rsidRPr="00C27BB7">
        <w:t xml:space="preserve">ыбрасывать труп собаки или кошки на улицу, в бытовые мусорные </w:t>
      </w:r>
      <w:r w:rsidR="00010383" w:rsidRPr="00C27BB7">
        <w:t>контейнеры, вывозить их на свалки.</w:t>
      </w:r>
    </w:p>
    <w:p w:rsidR="00010383" w:rsidRPr="00C27BB7" w:rsidRDefault="00010383" w:rsidP="00010383">
      <w:pPr>
        <w:pStyle w:val="a3"/>
        <w:spacing w:after="0"/>
        <w:ind w:left="284"/>
      </w:pPr>
      <w:r w:rsidRPr="00C27BB7">
        <w:tab/>
        <w:t>Контроль за соблюдение настоящих правил осуществляет орган государственного ветеринарного надзора, представитель правоохранительных органов и территориальные  подразделения администрации (городских и сельских поселений).</w:t>
      </w:r>
    </w:p>
    <w:p w:rsidR="00010383" w:rsidRPr="00C27BB7" w:rsidRDefault="00010383" w:rsidP="00010383">
      <w:pPr>
        <w:pStyle w:val="a3"/>
        <w:spacing w:after="0"/>
        <w:ind w:left="284"/>
      </w:pPr>
      <w:r w:rsidRPr="00C27BB7">
        <w:tab/>
        <w:t>Возмещение морального вреда, материального ущерба, а также вред причинённый здоровью граждан, нанесенный собаками и кошками, возмещается владельцами собак и кошек в соответствии с действующим законодательством.</w:t>
      </w:r>
    </w:p>
    <w:p w:rsidR="00010383" w:rsidRPr="00C27BB7" w:rsidRDefault="00010383" w:rsidP="00010383">
      <w:pPr>
        <w:pStyle w:val="a3"/>
        <w:spacing w:after="0"/>
        <w:ind w:left="284"/>
      </w:pPr>
      <w:r w:rsidRPr="00C27BB7">
        <w:tab/>
        <w:t>Ответственность за нарушение правил по карантину животных и др. ветеринарно – санитарных правил и норм. Правил содержания собак и кошек, за жестокое обращение с животными наступает в соответствии с Кодексом РФ об административных правонарушениях.</w:t>
      </w:r>
    </w:p>
    <w:p w:rsidR="00010383" w:rsidRPr="00C27BB7" w:rsidRDefault="00010383" w:rsidP="00010383">
      <w:pPr>
        <w:pStyle w:val="a3"/>
        <w:spacing w:after="0"/>
        <w:ind w:left="284"/>
      </w:pPr>
    </w:p>
    <w:p w:rsidR="00426CE3" w:rsidRPr="00C27BB7" w:rsidRDefault="00426CE3" w:rsidP="00A95440">
      <w:pPr>
        <w:spacing w:after="0"/>
      </w:pPr>
      <w:bookmarkStart w:id="0" w:name="_GoBack"/>
      <w:bookmarkEnd w:id="0"/>
    </w:p>
    <w:sectPr w:rsidR="00426CE3" w:rsidRPr="00C27BB7" w:rsidSect="004E7BF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192"/>
    <w:multiLevelType w:val="hybridMultilevel"/>
    <w:tmpl w:val="D70EBD06"/>
    <w:lvl w:ilvl="0" w:tplc="DF9602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B3641CB"/>
    <w:multiLevelType w:val="hybridMultilevel"/>
    <w:tmpl w:val="3EE66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14A96"/>
    <w:multiLevelType w:val="hybridMultilevel"/>
    <w:tmpl w:val="51DA8FB6"/>
    <w:lvl w:ilvl="0" w:tplc="A7B67A5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90"/>
    <w:rsid w:val="00002553"/>
    <w:rsid w:val="00007EB5"/>
    <w:rsid w:val="00010383"/>
    <w:rsid w:val="000245FE"/>
    <w:rsid w:val="000D0DCA"/>
    <w:rsid w:val="0026780F"/>
    <w:rsid w:val="002F3176"/>
    <w:rsid w:val="00386CC9"/>
    <w:rsid w:val="00426CE3"/>
    <w:rsid w:val="00461448"/>
    <w:rsid w:val="004E7BFC"/>
    <w:rsid w:val="004F6FD7"/>
    <w:rsid w:val="00754886"/>
    <w:rsid w:val="007563D7"/>
    <w:rsid w:val="008A263D"/>
    <w:rsid w:val="009404FB"/>
    <w:rsid w:val="009E7B50"/>
    <w:rsid w:val="009F726C"/>
    <w:rsid w:val="00A95440"/>
    <w:rsid w:val="00B82976"/>
    <w:rsid w:val="00B9131A"/>
    <w:rsid w:val="00BA5B96"/>
    <w:rsid w:val="00C27BB7"/>
    <w:rsid w:val="00C32DAA"/>
    <w:rsid w:val="00C448ED"/>
    <w:rsid w:val="00C52E90"/>
    <w:rsid w:val="00CD3F79"/>
    <w:rsid w:val="00CD51D6"/>
    <w:rsid w:val="00D1259B"/>
    <w:rsid w:val="00D755E7"/>
    <w:rsid w:val="00D90ADF"/>
    <w:rsid w:val="00DE76CD"/>
    <w:rsid w:val="00E32FB1"/>
    <w:rsid w:val="00FC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E90"/>
    <w:pPr>
      <w:ind w:left="720"/>
      <w:contextualSpacing/>
    </w:pPr>
  </w:style>
  <w:style w:type="character" w:styleId="a4">
    <w:name w:val="Hyperlink"/>
    <w:uiPriority w:val="99"/>
    <w:unhideWhenUsed/>
    <w:rsid w:val="002678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E90"/>
    <w:pPr>
      <w:ind w:left="720"/>
      <w:contextualSpacing/>
    </w:pPr>
  </w:style>
  <w:style w:type="character" w:styleId="a4">
    <w:name w:val="Hyperlink"/>
    <w:uiPriority w:val="99"/>
    <w:unhideWhenUsed/>
    <w:rsid w:val="00267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6;&#1083;&#1086;&#1074;&#1103;&#1085;.&#1079;&#1072;&#1073;&#1072;&#1081;&#1082;&#1072;&#1083;&#1100;&#1089;&#1082;&#1080;&#1081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2014-10-29T07:36:00Z</cp:lastPrinted>
  <dcterms:created xsi:type="dcterms:W3CDTF">2014-08-21T05:24:00Z</dcterms:created>
  <dcterms:modified xsi:type="dcterms:W3CDTF">2014-10-29T07:36:00Z</dcterms:modified>
</cp:coreProperties>
</file>