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6E" w:rsidRDefault="0095786E" w:rsidP="0095786E">
      <w:pPr>
        <w:spacing w:after="120"/>
        <w:jc w:val="center"/>
        <w:rPr>
          <w:rFonts w:ascii="Times New Roman" w:hAnsi="Times New Roman" w:cs="Times New Roman"/>
          <w:b/>
          <w:sz w:val="28"/>
          <w:szCs w:val="28"/>
        </w:rPr>
      </w:pPr>
      <w:r>
        <w:rPr>
          <w:rFonts w:ascii="Times New Roman" w:hAnsi="Times New Roman" w:cs="Times New Roman"/>
          <w:b/>
          <w:sz w:val="28"/>
          <w:szCs w:val="28"/>
        </w:rPr>
        <w:t>АДМИНИСТРАЦИЯ СЕЛЬСКОГО ПОСЕЛЕНИЯ ТУРГИНСКОЕ</w:t>
      </w:r>
    </w:p>
    <w:p w:rsidR="0095786E" w:rsidRDefault="0095786E" w:rsidP="0095786E">
      <w:pPr>
        <w:spacing w:after="120"/>
        <w:jc w:val="center"/>
        <w:rPr>
          <w:rFonts w:ascii="Times New Roman" w:hAnsi="Times New Roman" w:cs="Times New Roman"/>
          <w:b/>
          <w:sz w:val="28"/>
          <w:szCs w:val="28"/>
        </w:rPr>
      </w:pPr>
    </w:p>
    <w:p w:rsidR="0095786E" w:rsidRDefault="0095786E" w:rsidP="0095786E">
      <w:pPr>
        <w:spacing w:after="12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95786E" w:rsidRDefault="0095786E" w:rsidP="0095786E">
      <w:pPr>
        <w:tabs>
          <w:tab w:val="left" w:pos="3255"/>
        </w:tabs>
        <w:spacing w:after="120"/>
        <w:rPr>
          <w:rFonts w:ascii="Times New Roman" w:hAnsi="Times New Roman" w:cs="Times New Roman"/>
          <w:sz w:val="28"/>
          <w:szCs w:val="28"/>
        </w:rPr>
      </w:pPr>
      <w:r>
        <w:rPr>
          <w:rFonts w:ascii="Times New Roman" w:hAnsi="Times New Roman" w:cs="Times New Roman"/>
          <w:sz w:val="28"/>
          <w:szCs w:val="28"/>
        </w:rPr>
        <w:tab/>
      </w:r>
    </w:p>
    <w:p w:rsidR="0095786E" w:rsidRDefault="0095786E" w:rsidP="0095786E">
      <w:pPr>
        <w:tabs>
          <w:tab w:val="left" w:pos="3255"/>
        </w:tabs>
        <w:spacing w:after="120"/>
        <w:jc w:val="center"/>
        <w:rPr>
          <w:rFonts w:ascii="Times New Roman" w:hAnsi="Times New Roman" w:cs="Times New Roman"/>
          <w:b/>
          <w:sz w:val="28"/>
          <w:szCs w:val="28"/>
        </w:rPr>
      </w:pPr>
      <w:r>
        <w:rPr>
          <w:rFonts w:ascii="Times New Roman" w:hAnsi="Times New Roman" w:cs="Times New Roman"/>
          <w:b/>
          <w:sz w:val="28"/>
          <w:szCs w:val="28"/>
        </w:rPr>
        <w:t>с. Турга</w:t>
      </w:r>
    </w:p>
    <w:p w:rsidR="0095786E" w:rsidRDefault="0095786E" w:rsidP="0095786E">
      <w:pPr>
        <w:tabs>
          <w:tab w:val="left" w:pos="3390"/>
        </w:tabs>
        <w:spacing w:after="120"/>
        <w:rPr>
          <w:rFonts w:ascii="Times New Roman" w:hAnsi="Times New Roman" w:cs="Times New Roman"/>
          <w:sz w:val="28"/>
          <w:szCs w:val="28"/>
        </w:rPr>
      </w:pPr>
      <w:r>
        <w:rPr>
          <w:rFonts w:ascii="Times New Roman" w:hAnsi="Times New Roman" w:cs="Times New Roman"/>
          <w:sz w:val="28"/>
          <w:szCs w:val="28"/>
        </w:rPr>
        <w:tab/>
      </w:r>
    </w:p>
    <w:p w:rsidR="0095786E" w:rsidRDefault="0095786E" w:rsidP="0095786E">
      <w:pPr>
        <w:tabs>
          <w:tab w:val="left" w:pos="3390"/>
        </w:tabs>
        <w:spacing w:after="120"/>
        <w:rPr>
          <w:rFonts w:ascii="Times New Roman" w:hAnsi="Times New Roman" w:cs="Times New Roman"/>
          <w:sz w:val="28"/>
          <w:szCs w:val="28"/>
        </w:rPr>
      </w:pPr>
    </w:p>
    <w:p w:rsidR="0095786E" w:rsidRDefault="0095786E" w:rsidP="0095786E">
      <w:pPr>
        <w:spacing w:after="120"/>
        <w:rPr>
          <w:rFonts w:ascii="Times New Roman" w:hAnsi="Times New Roman" w:cs="Times New Roman"/>
          <w:sz w:val="28"/>
          <w:szCs w:val="28"/>
        </w:rPr>
      </w:pPr>
      <w:r>
        <w:rPr>
          <w:rFonts w:ascii="Times New Roman" w:hAnsi="Times New Roman" w:cs="Times New Roman"/>
          <w:sz w:val="28"/>
          <w:szCs w:val="28"/>
        </w:rPr>
        <w:t>«12» мая  2014 года                                                                              №14</w:t>
      </w:r>
    </w:p>
    <w:p w:rsidR="0095786E" w:rsidRDefault="0095786E" w:rsidP="0095786E">
      <w:pPr>
        <w:rPr>
          <w:rFonts w:ascii="Times New Roman" w:hAnsi="Times New Roman" w:cs="Times New Roman"/>
          <w:sz w:val="28"/>
          <w:szCs w:val="28"/>
        </w:rPr>
      </w:pPr>
    </w:p>
    <w:p w:rsidR="0095786E" w:rsidRDefault="0095786E" w:rsidP="0095786E">
      <w:pPr>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 воинской обязанности и военной службе», Уставом сельского поселения «Тургинское» </w:t>
      </w:r>
    </w:p>
    <w:p w:rsidR="0095786E" w:rsidRDefault="0095786E" w:rsidP="0095786E">
      <w:pPr>
        <w:rPr>
          <w:rFonts w:ascii="Times New Roman" w:hAnsi="Times New Roman" w:cs="Times New Roman"/>
          <w:sz w:val="28"/>
          <w:szCs w:val="28"/>
        </w:rPr>
      </w:pPr>
      <w:r>
        <w:rPr>
          <w:rFonts w:ascii="Times New Roman" w:hAnsi="Times New Roman" w:cs="Times New Roman"/>
          <w:sz w:val="28"/>
          <w:szCs w:val="28"/>
        </w:rPr>
        <w:t>ПОСТАНОВЛЯЕТ:</w:t>
      </w:r>
    </w:p>
    <w:p w:rsidR="0095786E" w:rsidRDefault="0095786E" w:rsidP="0095786E">
      <w:pPr>
        <w:spacing w:after="0"/>
        <w:jc w:val="both"/>
        <w:rPr>
          <w:rFonts w:ascii="Times New Roman" w:hAnsi="Times New Roman" w:cs="Times New Roman"/>
          <w:sz w:val="28"/>
          <w:szCs w:val="28"/>
        </w:rPr>
      </w:pPr>
      <w:r>
        <w:rPr>
          <w:rFonts w:ascii="Times New Roman" w:hAnsi="Times New Roman" w:cs="Times New Roman"/>
          <w:sz w:val="28"/>
          <w:szCs w:val="28"/>
        </w:rPr>
        <w:t>1. Утвердить положение о воинском учете.</w:t>
      </w:r>
    </w:p>
    <w:p w:rsidR="0095786E" w:rsidRDefault="0095786E" w:rsidP="0095786E">
      <w:pPr>
        <w:spacing w:after="0"/>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обнародовать  в соответствии с Уставом сельского поселения  «Тургинское».</w:t>
      </w:r>
    </w:p>
    <w:p w:rsidR="0095786E" w:rsidRDefault="0095786E" w:rsidP="0095786E">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главу сельского поселения «Тургинское»</w:t>
      </w:r>
    </w:p>
    <w:p w:rsidR="0095786E" w:rsidRDefault="0095786E" w:rsidP="0095786E">
      <w:pPr>
        <w:spacing w:after="0"/>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со дня его официального  опубликования (обнародования).</w:t>
      </w:r>
    </w:p>
    <w:p w:rsidR="0095786E" w:rsidRDefault="0095786E" w:rsidP="0095786E">
      <w:pPr>
        <w:rPr>
          <w:rFonts w:ascii="Times New Roman" w:hAnsi="Times New Roman" w:cs="Times New Roman"/>
          <w:sz w:val="28"/>
          <w:szCs w:val="28"/>
        </w:rPr>
      </w:pPr>
      <w:r>
        <w:rPr>
          <w:rFonts w:ascii="Times New Roman" w:hAnsi="Times New Roman" w:cs="Times New Roman"/>
          <w:sz w:val="28"/>
          <w:szCs w:val="28"/>
        </w:rPr>
        <w:t xml:space="preserve"> </w:t>
      </w:r>
    </w:p>
    <w:p w:rsidR="0095786E" w:rsidRDefault="0095786E" w:rsidP="0095786E">
      <w:pPr>
        <w:rPr>
          <w:rFonts w:ascii="Times New Roman" w:hAnsi="Times New Roman" w:cs="Times New Roman"/>
          <w:sz w:val="28"/>
          <w:szCs w:val="28"/>
        </w:rPr>
      </w:pPr>
    </w:p>
    <w:p w:rsidR="0095786E" w:rsidRDefault="0095786E" w:rsidP="0095786E">
      <w:pPr>
        <w:rPr>
          <w:rFonts w:ascii="Times New Roman" w:hAnsi="Times New Roman" w:cs="Times New Roman"/>
          <w:sz w:val="28"/>
          <w:szCs w:val="28"/>
        </w:rPr>
      </w:pPr>
    </w:p>
    <w:p w:rsidR="0095786E" w:rsidRDefault="0095786E" w:rsidP="0095786E">
      <w:pPr>
        <w:rPr>
          <w:rFonts w:ascii="Times New Roman" w:hAnsi="Times New Roman" w:cs="Times New Roman"/>
          <w:sz w:val="28"/>
          <w:szCs w:val="28"/>
        </w:rPr>
      </w:pPr>
    </w:p>
    <w:p w:rsidR="0095786E" w:rsidRDefault="0095786E" w:rsidP="0095786E">
      <w:pPr>
        <w:spacing w:after="0"/>
        <w:rPr>
          <w:rFonts w:ascii="Times New Roman" w:hAnsi="Times New Roman" w:cs="Times New Roman"/>
          <w:sz w:val="28"/>
          <w:szCs w:val="28"/>
        </w:rPr>
      </w:pPr>
      <w:r>
        <w:rPr>
          <w:rFonts w:ascii="Times New Roman" w:hAnsi="Times New Roman" w:cs="Times New Roman"/>
          <w:sz w:val="28"/>
          <w:szCs w:val="28"/>
        </w:rPr>
        <w:t xml:space="preserve">Глава </w:t>
      </w:r>
    </w:p>
    <w:p w:rsidR="0095786E" w:rsidRDefault="0095786E" w:rsidP="0095786E">
      <w:pPr>
        <w:spacing w:after="0"/>
        <w:rPr>
          <w:rFonts w:ascii="Times New Roman" w:hAnsi="Times New Roman" w:cs="Times New Roman"/>
          <w:sz w:val="28"/>
          <w:szCs w:val="28"/>
        </w:rPr>
      </w:pPr>
      <w:r>
        <w:rPr>
          <w:rFonts w:ascii="Times New Roman" w:hAnsi="Times New Roman" w:cs="Times New Roman"/>
          <w:sz w:val="28"/>
          <w:szCs w:val="28"/>
        </w:rPr>
        <w:t>сельского поселения «Тургинское»                                             А.В.Игнатьев</w:t>
      </w:r>
    </w:p>
    <w:p w:rsidR="006A0B78" w:rsidRDefault="006A0B78"/>
    <w:p w:rsidR="0095786E" w:rsidRDefault="0095786E"/>
    <w:p w:rsidR="0095786E" w:rsidRDefault="0095786E"/>
    <w:p w:rsidR="00CC7E12" w:rsidRDefault="00CC7E12"/>
    <w:p w:rsidR="00CC7E12" w:rsidRDefault="00CC7E12"/>
    <w:p w:rsidR="00CC7E12" w:rsidRDefault="00CC7E12"/>
    <w:p w:rsidR="00CC7E12" w:rsidRDefault="00CC7E12" w:rsidP="00CC7E12">
      <w:pPr>
        <w:spacing w:after="0"/>
        <w:jc w:val="right"/>
        <w:rPr>
          <w:rFonts w:ascii="Times New Roman" w:hAnsi="Times New Roman" w:cs="Times New Roman"/>
          <w:sz w:val="28"/>
          <w:szCs w:val="28"/>
        </w:rPr>
      </w:pPr>
      <w:r w:rsidRPr="00B46EA9">
        <w:rPr>
          <w:rFonts w:ascii="Times New Roman" w:hAnsi="Times New Roman" w:cs="Times New Roman"/>
          <w:sz w:val="28"/>
          <w:szCs w:val="28"/>
        </w:rPr>
        <w:lastRenderedPageBreak/>
        <w:t xml:space="preserve">Глава администрации </w:t>
      </w:r>
    </w:p>
    <w:p w:rsidR="00CC7E12" w:rsidRPr="00B46EA9" w:rsidRDefault="00CC7E12" w:rsidP="00CC7E12">
      <w:pPr>
        <w:spacing w:after="0"/>
        <w:jc w:val="right"/>
        <w:rPr>
          <w:rFonts w:ascii="Times New Roman" w:hAnsi="Times New Roman" w:cs="Times New Roman"/>
          <w:sz w:val="28"/>
          <w:szCs w:val="28"/>
        </w:rPr>
      </w:pPr>
      <w:r w:rsidRPr="00B46EA9">
        <w:rPr>
          <w:rFonts w:ascii="Times New Roman" w:hAnsi="Times New Roman" w:cs="Times New Roman"/>
          <w:sz w:val="28"/>
          <w:szCs w:val="28"/>
        </w:rPr>
        <w:t>сельского поселения</w:t>
      </w:r>
    </w:p>
    <w:p w:rsidR="00CC7E12" w:rsidRPr="00B46EA9" w:rsidRDefault="00CC7E12" w:rsidP="00CC7E12">
      <w:pPr>
        <w:tabs>
          <w:tab w:val="left" w:pos="6990"/>
        </w:tabs>
        <w:spacing w:after="0"/>
        <w:jc w:val="right"/>
        <w:rPr>
          <w:rFonts w:ascii="Times New Roman" w:hAnsi="Times New Roman" w:cs="Times New Roman"/>
          <w:sz w:val="28"/>
          <w:szCs w:val="28"/>
        </w:rPr>
      </w:pPr>
      <w:r>
        <w:rPr>
          <w:rFonts w:ascii="Times New Roman" w:hAnsi="Times New Roman" w:cs="Times New Roman"/>
          <w:b/>
          <w:sz w:val="28"/>
          <w:szCs w:val="28"/>
        </w:rPr>
        <w:tab/>
      </w:r>
      <w:r w:rsidRPr="00B46EA9">
        <w:rPr>
          <w:rFonts w:ascii="Times New Roman" w:hAnsi="Times New Roman" w:cs="Times New Roman"/>
          <w:sz w:val="28"/>
          <w:szCs w:val="28"/>
        </w:rPr>
        <w:t>«Тургинское»</w:t>
      </w:r>
    </w:p>
    <w:p w:rsidR="00CC7E12" w:rsidRDefault="00CC7E12" w:rsidP="00CC7E12">
      <w:pPr>
        <w:tabs>
          <w:tab w:val="left" w:pos="6915"/>
        </w:tabs>
        <w:spacing w:after="0"/>
        <w:jc w:val="right"/>
        <w:rPr>
          <w:rFonts w:ascii="Times New Roman" w:hAnsi="Times New Roman" w:cs="Times New Roman"/>
          <w:sz w:val="28"/>
          <w:szCs w:val="28"/>
        </w:rPr>
      </w:pPr>
      <w:r>
        <w:rPr>
          <w:rFonts w:ascii="Times New Roman" w:hAnsi="Times New Roman" w:cs="Times New Roman"/>
          <w:sz w:val="28"/>
          <w:szCs w:val="28"/>
        </w:rPr>
        <w:tab/>
        <w:t>Игнатьев А.В.</w:t>
      </w:r>
    </w:p>
    <w:p w:rsidR="00CC7E12" w:rsidRDefault="00CC7E12" w:rsidP="00CC7E12">
      <w:pPr>
        <w:spacing w:after="0"/>
        <w:jc w:val="right"/>
        <w:rPr>
          <w:rFonts w:ascii="Times New Roman" w:hAnsi="Times New Roman" w:cs="Times New Roman"/>
          <w:sz w:val="28"/>
          <w:szCs w:val="28"/>
        </w:rPr>
      </w:pPr>
    </w:p>
    <w:p w:rsidR="00CC7E12" w:rsidRDefault="00CC7E12" w:rsidP="004941A5">
      <w:pPr>
        <w:tabs>
          <w:tab w:val="left" w:pos="2940"/>
        </w:tabs>
        <w:spacing w:after="0"/>
        <w:jc w:val="center"/>
        <w:rPr>
          <w:rFonts w:ascii="Times New Roman" w:hAnsi="Times New Roman" w:cs="Times New Roman"/>
          <w:b/>
          <w:sz w:val="28"/>
          <w:szCs w:val="28"/>
        </w:rPr>
      </w:pPr>
      <w:r>
        <w:rPr>
          <w:rFonts w:ascii="Times New Roman" w:hAnsi="Times New Roman" w:cs="Times New Roman"/>
          <w:b/>
          <w:sz w:val="28"/>
          <w:szCs w:val="28"/>
        </w:rPr>
        <w:t>ПОЛОЖЕНИЕ О ВОИНСКОМ УЧЕТЕ</w:t>
      </w:r>
    </w:p>
    <w:p w:rsidR="00CC7E12" w:rsidRDefault="00CC7E12" w:rsidP="00CC7E12">
      <w:pPr>
        <w:spacing w:after="0"/>
        <w:jc w:val="center"/>
        <w:rPr>
          <w:rFonts w:ascii="Times New Roman" w:hAnsi="Times New Roman" w:cs="Times New Roman"/>
          <w:b/>
          <w:sz w:val="28"/>
          <w:szCs w:val="28"/>
        </w:rPr>
      </w:pPr>
    </w:p>
    <w:p w:rsidR="00CC7E12" w:rsidRPr="003260CF" w:rsidRDefault="00CC7E12" w:rsidP="00CC7E12">
      <w:pPr>
        <w:spacing w:after="0"/>
        <w:jc w:val="center"/>
        <w:rPr>
          <w:rFonts w:ascii="Times New Roman" w:hAnsi="Times New Roman" w:cs="Times New Roman"/>
          <w:sz w:val="28"/>
          <w:szCs w:val="28"/>
        </w:rPr>
      </w:pPr>
      <w:r w:rsidRPr="003260CF">
        <w:rPr>
          <w:rFonts w:ascii="Times New Roman" w:hAnsi="Times New Roman" w:cs="Times New Roman"/>
          <w:sz w:val="28"/>
          <w:szCs w:val="28"/>
        </w:rPr>
        <w:t>I. ОБЩИЕ ПОЛОЖЕНИЯ</w:t>
      </w:r>
    </w:p>
    <w:p w:rsidR="00CC7E12" w:rsidRPr="003260CF" w:rsidRDefault="00CC7E12" w:rsidP="00CC7E12">
      <w:pPr>
        <w:spacing w:after="0"/>
        <w:jc w:val="both"/>
        <w:rPr>
          <w:rFonts w:ascii="Times New Roman" w:hAnsi="Times New Roman" w:cs="Times New Roman"/>
          <w:sz w:val="28"/>
          <w:szCs w:val="28"/>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 Настоящее положение, разработанное в соответствии с Федеральным законом "О воинской обязанности и военной службе" и иными нормативными правовыми актами Российской Федерации по вопросам обороны и безопасности, определяет порядок организации воинского учета граждан Российской Федерации, обязанных состоять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Воинский учет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 в рамках которой осуществляется комплекс мероприятий по сбору, обобщению и анализу сведений об их количественном составе и качественном состоянии (далее - система воинского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Организация воинского учета в органах государственной власти, органах исполнительной власти субъектов Российской Федерации, органах местного самоуправления поселений (городских округов) (далее - органы местного самоуправления) и организациях входит в содержание мобилизационной подготовки и мобилизации.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 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 других войск, воинских формирований и органов в мирное время, а также обеспечение в периоды мобилизации, военного положения и в военное время: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потребностей Вооруженных Сил Российской Федерации, других войск, воинских формирований, органов и специальных формирований в мобилизационных людских ресурсах путем заблаговременной приписки (предназначения) граждан, пребывающих в запасе, в их состав;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потребностей органов государственной власти, органов местного самоуправления и организаций в трудовых ресурсах путем закрепления (бронирования) за ними необходимого количества руководителей и специалистов из числа граждан, пребывающих в запасе, работающих в этих органах и организациях.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3. Основными задачами воинского учета являются: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обеспечение исполнения гражданами воинской обязанности, установленной законодательством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документальное оформление сведений воинского учета о гражданах, состоящих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lastRenderedPageBreak/>
        <w:t xml:space="preserve">  в)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г)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4. Основным требованием, предъявляемым к системе воинского учета,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5. Функционирование системы воинского учета обеспечивается Министерством обороны Российской Федерации, Федеральной миграционной службой, Службой внешней разведки Российской Федерации, Федеральной службой безопасности Российской Федерации, органами исполнительной власти субъектов Российской Федерации, органами местного самоуправления и организациями.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в</w:t>
      </w:r>
      <w:proofErr w:type="gramEnd"/>
      <w:r w:rsidRPr="00C21663">
        <w:rPr>
          <w:rFonts w:ascii="Times New Roman" w:hAnsi="Times New Roman" w:cs="Times New Roman"/>
          <w:sz w:val="24"/>
          <w:szCs w:val="24"/>
        </w:rPr>
        <w:t xml:space="preserve">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см</w:t>
      </w:r>
      <w:proofErr w:type="gramEnd"/>
      <w:r w:rsidRPr="00C21663">
        <w:rPr>
          <w:rFonts w:ascii="Times New Roman" w:hAnsi="Times New Roman" w:cs="Times New Roman"/>
          <w:sz w:val="24"/>
          <w:szCs w:val="24"/>
        </w:rPr>
        <w:t>. текст в предыдущей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6. Должностные лица органов государственной власти, органов исполнительной власти субъектов Российской Федерации, органов местного самоуправления и организаций обеспечивают исполнение гражданами обязанностей в области воинского учета в соответствии с законодательством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7. Персональный воинский учет граждан по месту их жительства или месту пребывания (на срок более 3 месяцев) или месту прохождения альтернативной гражданской службы осуществляется военными комиссариатами.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в</w:t>
      </w:r>
      <w:proofErr w:type="gramEnd"/>
      <w:r w:rsidRPr="00C21663">
        <w:rPr>
          <w:rFonts w:ascii="Times New Roman" w:hAnsi="Times New Roman" w:cs="Times New Roman"/>
          <w:sz w:val="24"/>
          <w:szCs w:val="24"/>
        </w:rPr>
        <w:t xml:space="preserve"> ред. Постановления Правительства РФ от 22.03.2012 N 228)</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см</w:t>
      </w:r>
      <w:proofErr w:type="gramEnd"/>
      <w:r w:rsidRPr="00C21663">
        <w:rPr>
          <w:rFonts w:ascii="Times New Roman" w:hAnsi="Times New Roman" w:cs="Times New Roman"/>
          <w:sz w:val="24"/>
          <w:szCs w:val="24"/>
        </w:rPr>
        <w:t>. текст в предыдущей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За состояние воинского учета отвечают военные комиссары.</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Порядок организации воинского учета граждан, имеющих воинские звания офицеров и пребывающих в запасе Службы внешней разведки Российской Федерации и запасе Федеральной службы безопасности Российской Федерации, определяется руководителями этих федеральных органов исполнительной власти.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8. В поселениях (городских округах), где нет военных комиссариатов, первичный воинский учет граждан по месту их жительства или месту пребывания (на срок более 3 месяцев) или месту прохождения альтернативной гражданской службы осуществляется органами местного самоуправления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 За состояние первичного воинского учета отвечают руководители этих органов.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22.03.2012 N 228)</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см</w:t>
      </w:r>
      <w:proofErr w:type="gramEnd"/>
      <w:r w:rsidRPr="00C21663">
        <w:rPr>
          <w:rFonts w:ascii="Times New Roman" w:hAnsi="Times New Roman" w:cs="Times New Roman"/>
          <w:sz w:val="24"/>
          <w:szCs w:val="24"/>
        </w:rPr>
        <w:t>. текст в предыдущей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9. Воинский учет граждан по месту их работы осуществляется организациями в соответствии с законодательством Российской Федерации, настоящим Положением и методическими рекомендациями, разрабатываемыми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lastRenderedPageBreak/>
        <w:t xml:space="preserve">    За состояние воинского учета, осуществляемого организациями, отвечают руководители этих организаций.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10. Число работников, осуществляющих воинский учет в военных комиссариатах, определяется с учетом следующих норм:</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1 работник - при наличии на воинском учете до 1500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1 работник на каждые последующие 1500 граждан, состоящих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11. Число работников, осуществляющих воинский учет в органах местного самоуправления, определяется с учетом следующих норм:</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1 работник, выполняющий обязанности по совместительству, - при наличии на воинском учете менее 500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1 освобожденный работник - при наличии на воинском учете от 500 до 1000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1 освобожденный работник на каждую последующую 1000 граждан, состоящих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12. Число работников, осуществляющих воинский учет в организациях, определяется с учетом следующих норм:</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1 работник, выполняющий обязанности по совместительству, - при наличии на воинском учете менее 500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1 освобожденный работник - при наличии на воинском учете от 500 до 2000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2 освобожденных работника - при наличии на воинском учете от 2000 до 4000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1 освобожденный работник на каждые последующие 3000 граждан, состоящих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13. Общее количество работников, осуществляющих воинский учет в военных комиссариатах, органах местного самоуправления и организациях определяется исходя из количества граждан, состоящих на воинском учете в военных комиссариатах, органах местного самоуправления и организациях, по состоянию на 31 декабря предшествующего года с применением норм, указанных в пунктах 10 - 12 настоящего Положения.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При наличии в органах местного самоуправления или организациях 2 и более работников, осуществляющих воинский учет, они объединяются в отдельное подразделение - военно-учетный стол.</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14. Воинскому учету в военных комиссариатах, органах местного самоуправления и организациях подлежат: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граждане мужского пола в возрасте от 18 до 27 лет, обязанные состоять на воинском учете и не пребывающие в запасе (далее - призывники);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граждане, пребывающие в запасе (далее - военнообязанные)</w:t>
      </w:r>
      <w:proofErr w:type="gramStart"/>
      <w:r w:rsidRPr="00C21663">
        <w:rPr>
          <w:rFonts w:ascii="Times New Roman" w:hAnsi="Times New Roman" w:cs="Times New Roman"/>
          <w:sz w:val="24"/>
          <w:szCs w:val="24"/>
        </w:rPr>
        <w:t>:м</w:t>
      </w:r>
      <w:proofErr w:type="gramEnd"/>
      <w:r w:rsidRPr="00C21663">
        <w:rPr>
          <w:rFonts w:ascii="Times New Roman" w:hAnsi="Times New Roman" w:cs="Times New Roman"/>
          <w:sz w:val="24"/>
          <w:szCs w:val="24"/>
        </w:rPr>
        <w:t>ужского пола, пребывающие в запасе; уволенные с военной службы с зачислением в запас Вооруженных Сил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успешно завершившие </w:t>
      </w:r>
      <w:proofErr w:type="gramStart"/>
      <w:r w:rsidRPr="00C21663">
        <w:rPr>
          <w:rFonts w:ascii="Times New Roman" w:hAnsi="Times New Roman" w:cs="Times New Roman"/>
          <w:sz w:val="24"/>
          <w:szCs w:val="24"/>
        </w:rPr>
        <w:t>обучение по программе</w:t>
      </w:r>
      <w:proofErr w:type="gramEnd"/>
      <w:r w:rsidRPr="00C21663">
        <w:rPr>
          <w:rFonts w:ascii="Times New Roman" w:hAnsi="Times New Roman" w:cs="Times New Roman"/>
          <w:sz w:val="24"/>
          <w:szCs w:val="24"/>
        </w:rPr>
        <w:t xml:space="preserve"> подготовки офицеров запаса на военных кафедрах при государственных, муниципальных или имеющих государственную аккредитацию по соответствующим направлениям подготовки (специальностям) негосударственных образовательных учреждениях высшего профессионального образования и окончившие указанные образовательные учреждения;</w:t>
      </w:r>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t>не прошедшие военную службу в связи с освобождением от призыва на военную службу;</w:t>
      </w:r>
      <w:proofErr w:type="gramEnd"/>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t>не прошедшие военную службу в связи с предоставлением отсрочек от призыва на военную службу или не призванные на военную службу по каким-либо другим причинам, по достижении ими возраста 27 лет;</w:t>
      </w:r>
      <w:proofErr w:type="gramEnd"/>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lastRenderedPageBreak/>
        <w:t>уволенные с военной службы без постановки на воинский учет и в последующем поставленные на воинский учет в военных комиссариатах;</w:t>
      </w:r>
      <w:proofErr w:type="gramEnd"/>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t>прошедшие</w:t>
      </w:r>
      <w:proofErr w:type="gramEnd"/>
      <w:r w:rsidRPr="00C21663">
        <w:rPr>
          <w:rFonts w:ascii="Times New Roman" w:hAnsi="Times New Roman" w:cs="Times New Roman"/>
          <w:sz w:val="24"/>
          <w:szCs w:val="24"/>
        </w:rPr>
        <w:t xml:space="preserve"> альтернативную гражданскую службу;</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женского пола, имеющие военно-учетные специальности согласно приложению.</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15. Не подлежат воинскому учету в военных комиссариатах, органах местного самоуправления и организациях граждане: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а) освобожденные от исполнения воинской обязанности в соответствии с Федеральным законом "О воинской обязанности и военной службе";</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w:t>
      </w:r>
      <w:proofErr w:type="gramStart"/>
      <w:r w:rsidRPr="00C21663">
        <w:rPr>
          <w:rFonts w:ascii="Times New Roman" w:hAnsi="Times New Roman" w:cs="Times New Roman"/>
          <w:sz w:val="24"/>
          <w:szCs w:val="24"/>
        </w:rPr>
        <w:t>проходящие</w:t>
      </w:r>
      <w:proofErr w:type="gramEnd"/>
      <w:r w:rsidRPr="00C21663">
        <w:rPr>
          <w:rFonts w:ascii="Times New Roman" w:hAnsi="Times New Roman" w:cs="Times New Roman"/>
          <w:sz w:val="24"/>
          <w:szCs w:val="24"/>
        </w:rPr>
        <w:t xml:space="preserve"> военную службу;</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22.03.2012 N 228)</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см</w:t>
      </w:r>
      <w:proofErr w:type="gramEnd"/>
      <w:r w:rsidRPr="00C21663">
        <w:rPr>
          <w:rFonts w:ascii="Times New Roman" w:hAnsi="Times New Roman" w:cs="Times New Roman"/>
          <w:sz w:val="24"/>
          <w:szCs w:val="24"/>
        </w:rPr>
        <w:t>. текст в предыдущей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отбывающие наказание в виде лишения свободы;</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г) женского пола, не имеющие военно-учетной специальности;</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spellStart"/>
      <w:proofErr w:type="gramStart"/>
      <w:r w:rsidRPr="00C21663">
        <w:rPr>
          <w:rFonts w:ascii="Times New Roman" w:hAnsi="Times New Roman" w:cs="Times New Roman"/>
          <w:sz w:val="24"/>
          <w:szCs w:val="24"/>
        </w:rPr>
        <w:t>д</w:t>
      </w:r>
      <w:proofErr w:type="spellEnd"/>
      <w:r w:rsidRPr="00C21663">
        <w:rPr>
          <w:rFonts w:ascii="Times New Roman" w:hAnsi="Times New Roman" w:cs="Times New Roman"/>
          <w:sz w:val="24"/>
          <w:szCs w:val="24"/>
        </w:rPr>
        <w:t>) постоянно проживающие за пределами Российской Федерации;</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е)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16. Воинский учет военнообязанных подразделяется </w:t>
      </w:r>
      <w:proofErr w:type="gramStart"/>
      <w:r w:rsidRPr="00C21663">
        <w:rPr>
          <w:rFonts w:ascii="Times New Roman" w:hAnsi="Times New Roman" w:cs="Times New Roman"/>
          <w:sz w:val="24"/>
          <w:szCs w:val="24"/>
        </w:rPr>
        <w:t>на</w:t>
      </w:r>
      <w:proofErr w:type="gramEnd"/>
      <w:r w:rsidRPr="00C21663">
        <w:rPr>
          <w:rFonts w:ascii="Times New Roman" w:hAnsi="Times New Roman" w:cs="Times New Roman"/>
          <w:sz w:val="24"/>
          <w:szCs w:val="24"/>
        </w:rPr>
        <w:t xml:space="preserve"> общий и специальный.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На специальном воинском учете состоят военнообязанные, которые в установленном порядке бронируются за органами государственной власти, органами местного самоуправления или организациями на периоды мобилизации, военного положения и в военное время, а также проходящие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на должностях рядового и начальствующего</w:t>
      </w:r>
      <w:proofErr w:type="gramEnd"/>
      <w:r w:rsidRPr="00C21663">
        <w:rPr>
          <w:rFonts w:ascii="Times New Roman" w:hAnsi="Times New Roman" w:cs="Times New Roman"/>
          <w:sz w:val="24"/>
          <w:szCs w:val="24"/>
        </w:rPr>
        <w:t xml:space="preserve"> состава.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Остальные военнообязанные состоят на общем воинском учете.</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proofErr w:type="gramStart"/>
      <w:r w:rsidRPr="00C21663">
        <w:rPr>
          <w:rFonts w:ascii="Times New Roman" w:hAnsi="Times New Roman" w:cs="Times New Roman"/>
          <w:sz w:val="24"/>
          <w:szCs w:val="24"/>
        </w:rPr>
        <w:t>В отношении военнообязанных, работающих в федеральных органах исполнительной власти, в которых законом предусмотрена военная служба, состоящих на общем воинском учете, военные комиссариаты при наличии заявок указанных федеральных органов исполнительной власти составляют планы по направлению их для работы на должностях гражданского персонала в этих органах в периоды мобилизации, военного положения и в военное время.</w:t>
      </w:r>
      <w:proofErr w:type="gramEnd"/>
    </w:p>
    <w:p w:rsidR="00CC7E12" w:rsidRPr="00C21663" w:rsidRDefault="00CC7E12" w:rsidP="00CC7E12">
      <w:pPr>
        <w:spacing w:after="0"/>
        <w:jc w:val="both"/>
        <w:rPr>
          <w:rFonts w:ascii="Times New Roman" w:hAnsi="Times New Roman" w:cs="Times New Roman"/>
          <w:sz w:val="24"/>
          <w:szCs w:val="24"/>
        </w:rPr>
      </w:pPr>
    </w:p>
    <w:p w:rsidR="00CC7E12" w:rsidRDefault="00CC7E12" w:rsidP="00CC7E12">
      <w:pPr>
        <w:spacing w:after="0"/>
        <w:jc w:val="center"/>
        <w:rPr>
          <w:rFonts w:ascii="Times New Roman" w:hAnsi="Times New Roman" w:cs="Times New Roman"/>
          <w:sz w:val="24"/>
          <w:szCs w:val="24"/>
        </w:rPr>
      </w:pP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t>II. ПОРЯДОК ОСУЩЕСТВЛЕНИЯ ПЕРВИЧНОГО ВОИНСКОГО УЧЕТА</w:t>
      </w: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t>В ОРГАНАХ МЕСТНОГО САМОУПРАВЛЕНИЯ</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17. Первичный воинский учет органами местного самоуправления осуществляется по документам первичного воинского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а) для призывников - по учетным картам призывников;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б) для прапорщиков, мичманов, старшин, сержантов, солдат и матросов запаса - по алфавитным карточкам и учетным карточкам;</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для офицеров запаса - по карточкам первичного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18. Документы первичного воинского учета заполняются на основании следующих документов: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lastRenderedPageBreak/>
        <w:t>а) удостоверение гражданина, подлежащего призыву на военную службу, - для призывников;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б) военный билет (временное удостоверение, выданное взамен военного билета) &lt;*&gt; - для военнообязанных.</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&lt;*&gt; Выдается в случае отсутствия документов, являющихся основанием для выдачи военного билета, или при необходимости проверки их подлинности.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19. Документы первичного воинского учета должны содержать следующие сведения о гражданах:</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фамилия, имя и отчество;</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дата рождения;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место жительства;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семейное положение;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spellStart"/>
      <w:r w:rsidRPr="00C21663">
        <w:rPr>
          <w:rFonts w:ascii="Times New Roman" w:hAnsi="Times New Roman" w:cs="Times New Roman"/>
          <w:sz w:val="24"/>
          <w:szCs w:val="24"/>
        </w:rPr>
        <w:t>д</w:t>
      </w:r>
      <w:proofErr w:type="spellEnd"/>
      <w:r w:rsidRPr="00C21663">
        <w:rPr>
          <w:rFonts w:ascii="Times New Roman" w:hAnsi="Times New Roman" w:cs="Times New Roman"/>
          <w:sz w:val="24"/>
          <w:szCs w:val="24"/>
        </w:rPr>
        <w:t>) образование;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е) место работы;</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ж) годность к военной службе по состоянию здоровья;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spellStart"/>
      <w:r w:rsidRPr="00C21663">
        <w:rPr>
          <w:rFonts w:ascii="Times New Roman" w:hAnsi="Times New Roman" w:cs="Times New Roman"/>
          <w:sz w:val="24"/>
          <w:szCs w:val="24"/>
        </w:rPr>
        <w:t>з</w:t>
      </w:r>
      <w:proofErr w:type="spellEnd"/>
      <w:r w:rsidRPr="00C21663">
        <w:rPr>
          <w:rFonts w:ascii="Times New Roman" w:hAnsi="Times New Roman" w:cs="Times New Roman"/>
          <w:sz w:val="24"/>
          <w:szCs w:val="24"/>
        </w:rPr>
        <w:t>) основные антропометрические данные;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и) наличие военно-учетных и гражданских специальностей;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к) наличие первого спортивного разряда или спортивного звания;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20. При осуществлении первичного воинского учета органы местного самоуправления исполняют обязанности в соответствии с Федеральным законом "О воинской обязанности и военной службе".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21. В целях организации и обеспечения сбора, хранения и обработки сведений, содержащихся в документах первичного воинского учета, органы местного самоуправления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на их территории;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выявляют совместно с органами внутренних дел граждан, проживающих или пребывающих (на срок более 3 месяцев) на их территории и подлежащих постановке на воинский учет;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ведут учет организаций, находящихся на их территории, и контролируют ведение в них воинского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ведут и хранят документы первичного воинского учета в машинописном и электронном </w:t>
      </w:r>
      <w:proofErr w:type="gramStart"/>
      <w:r w:rsidRPr="00C21663">
        <w:rPr>
          <w:rFonts w:ascii="Times New Roman" w:hAnsi="Times New Roman" w:cs="Times New Roman"/>
          <w:sz w:val="24"/>
          <w:szCs w:val="24"/>
        </w:rPr>
        <w:t>видах</w:t>
      </w:r>
      <w:proofErr w:type="gramEnd"/>
      <w:r w:rsidRPr="00C21663">
        <w:rPr>
          <w:rFonts w:ascii="Times New Roman" w:hAnsi="Times New Roman" w:cs="Times New Roman"/>
          <w:sz w:val="24"/>
          <w:szCs w:val="24"/>
        </w:rPr>
        <w:t xml:space="preserve"> в порядке и по формам, которые определяются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lastRenderedPageBreak/>
        <w:t>22.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органы местного самоуправления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а) сверяют не реже 1 раза в год документы первичного воинского учета с документами воинского учета соответствующих военных комиссариатов и организаций, а также с карточками регистрации или домовыми книгами;</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своевременно вносят изменения в сведения, содержащиеся в документах первичного воинского учета, и в 2-недельный срок сообщают о внесенных изменениях в военные комиссариаты по форме, определяемой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разъясняют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и настоящим Положением, осуществляют контроль их исполнения, а также информируют об ответственности за неисполнение указанных обязанностей;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представляют в военные комиссариаты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23. В целях организации и обеспечения постановки граждан на воинский учет органы местного самоуправления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а) проверяют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C21663">
        <w:rPr>
          <w:rFonts w:ascii="Times New Roman" w:hAnsi="Times New Roman" w:cs="Times New Roman"/>
          <w:sz w:val="24"/>
          <w:szCs w:val="24"/>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заполняют карточки первичного учета на офицеров запаса. Заполняют (в 2 экземплярах) алфавитные карточки и учетные карточки на прапорщиков, мичманов, старшин, сержантов, солдат и матросов запаса. Заполняют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уточняются сведения о семейном положении, образовании, месте работы, должности, месте жительства или месте пребывания граждан и другие необходимые сведения, содержащиеся в документах граждан, принимаемых на воинский учет;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см</w:t>
      </w:r>
      <w:proofErr w:type="gramEnd"/>
      <w:r w:rsidRPr="00C21663">
        <w:rPr>
          <w:rFonts w:ascii="Times New Roman" w:hAnsi="Times New Roman" w:cs="Times New Roman"/>
          <w:sz w:val="24"/>
          <w:szCs w:val="24"/>
        </w:rPr>
        <w:t>. текст в предыдущей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в) представляют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военные комиссариаты для оформления постановки на воинский учет</w:t>
      </w:r>
      <w:proofErr w:type="gramEnd"/>
      <w:r w:rsidRPr="00C21663">
        <w:rPr>
          <w:rFonts w:ascii="Times New Roman" w:hAnsi="Times New Roman" w:cs="Times New Roman"/>
          <w:sz w:val="24"/>
          <w:szCs w:val="24"/>
        </w:rPr>
        <w:t xml:space="preserve">. </w:t>
      </w:r>
      <w:r w:rsidRPr="00C21663">
        <w:rPr>
          <w:rFonts w:ascii="Times New Roman" w:hAnsi="Times New Roman" w:cs="Times New Roman"/>
          <w:sz w:val="24"/>
          <w:szCs w:val="24"/>
        </w:rPr>
        <w:lastRenderedPageBreak/>
        <w:t>Оповещают призывников о необходимости личной явки в соответствующий военный комиссариат для постановки на воинский учет. Кроме того, информируют военные комиссариаты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 При приеме от граждан документов воинского учета выдают расписки;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делают отметки о постановке граждан на воинский учет в карточках регистрации или домовых книгах.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24. В целях организации и обеспечения снятия граждан с воинского учета органы местного самоуправления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представляют в военные комиссариаты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 Оповещают офицеров запаса и призывников о необходимости личной явки в соответствующий военный комиссариат для снятия с воинского учета. У военнообязанных, убывающих за пределы муниципального образования, решениями военных комиссаров могут изыматься мобилизационные предписания, о чем делается соответствующая отметка в военных билетах (временных удостоверениях, выданных взамен военных билетов). В случае необходимости уточнения военно-учетных данных военнообязанных их оповещают о необходимости личной явки в военные комиссариаты. При приеме от граждан документов воинского учета и паспортов выдают расписки;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производят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составляют и представляют в военные комиссариаты в 2-недельный срок списки граждан, убывших на новое место жительства за пределы муниципального образования без снятия с воинского учета;</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хранят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уничтожают их в установленном порядке.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25. Органы местного самоуправления ежегодно, до 1 февраля, представляют в соответствующие военные комиссариаты отчеты о результатах осуществления первичного воинского учета в предшествующем году.</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26. </w:t>
      </w:r>
      <w:proofErr w:type="gramStart"/>
      <w:r w:rsidRPr="00C21663">
        <w:rPr>
          <w:rFonts w:ascii="Times New Roman" w:hAnsi="Times New Roman" w:cs="Times New Roman"/>
          <w:sz w:val="24"/>
          <w:szCs w:val="24"/>
        </w:rPr>
        <w:t>Контроль за</w:t>
      </w:r>
      <w:proofErr w:type="gramEnd"/>
      <w:r w:rsidRPr="00C21663">
        <w:rPr>
          <w:rFonts w:ascii="Times New Roman" w:hAnsi="Times New Roman" w:cs="Times New Roman"/>
          <w:sz w:val="24"/>
          <w:szCs w:val="24"/>
        </w:rPr>
        <w:t xml:space="preserve"> осуществлением органами местного самоуправления первичного воинского учета проводится органами военного управления Вооруженных Сил Российской Федерации и соответствующими военными комиссариатами в порядке, определяемом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Показатели, по которым оценивается деятельность органов местного самоуправления по осуществлению первичного воинского учета, и критерии оценки их деятельности определяются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t>III. ПОРЯДОК ОСУЩЕСТВЛЕНИЯ ВОИНСКОГО УЧЕТА В ОРГАНИЗАЦИЯХ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27. Воинский учет граждан в организациях осуществляется по личным карточкам работников (форма N Т-2, раздел 2) и (или) личным карточкам государственных </w:t>
      </w:r>
      <w:r w:rsidRPr="00C21663">
        <w:rPr>
          <w:rFonts w:ascii="Times New Roman" w:hAnsi="Times New Roman" w:cs="Times New Roman"/>
          <w:sz w:val="24"/>
          <w:szCs w:val="24"/>
        </w:rPr>
        <w:lastRenderedPageBreak/>
        <w:t>(муниципальных) служащих (форма N Т-2 ГС (МС), раздел 2), утвержденным в установленном порядке (далее - личные карточки).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28. Документами воинского учета, на основании которых ведется воинский </w:t>
      </w:r>
      <w:proofErr w:type="gramStart"/>
      <w:r w:rsidRPr="00C21663">
        <w:rPr>
          <w:rFonts w:ascii="Times New Roman" w:hAnsi="Times New Roman" w:cs="Times New Roman"/>
          <w:sz w:val="24"/>
          <w:szCs w:val="24"/>
        </w:rPr>
        <w:t>учет</w:t>
      </w:r>
      <w:proofErr w:type="gramEnd"/>
      <w:r w:rsidRPr="00C21663">
        <w:rPr>
          <w:rFonts w:ascii="Times New Roman" w:hAnsi="Times New Roman" w:cs="Times New Roman"/>
          <w:sz w:val="24"/>
          <w:szCs w:val="24"/>
        </w:rPr>
        <w:t xml:space="preserve"> и заполняются документы, указанные в пункте 27 настоящего Положения, являются: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а) удостоверение гражданина, подлежащего призыву на военную службу, - для призывников;</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б) военный билет (временное удостоверение, выданное взамен военного билета) - для военнообязанных.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29. При осуществлении воинского учета организации исполняют обязанности в соответствии с Федеральным законом "О воинской обязанности и военной службе".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30. В целях обеспечения постановки граждан на воинский учет по месту работы работники, осуществляющие воинский учет в организациях: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а) проверяют у граждан, принимаемых на работу, наличие отметок в паспортах граждан Российской Федерации об их отношении к воинской обязанности, наличие и подлинность документов воинского учета, а также подлинность записей в них, отметок о постановке на воинский учет по месту жительства или месту пребывания, наличие мобилизационных предписаний (для военнообязанных запаса при наличии в военных билетах отметок о вручении мобилизационного предписания</w:t>
      </w:r>
      <w:proofErr w:type="gramEnd"/>
      <w:r w:rsidRPr="00C21663">
        <w:rPr>
          <w:rFonts w:ascii="Times New Roman" w:hAnsi="Times New Roman" w:cs="Times New Roman"/>
          <w:sz w:val="24"/>
          <w:szCs w:val="24"/>
        </w:rPr>
        <w:t>), жетонов с личными номерами Вооруженных Сил Российской Федерации (для военнообязанных при наличии в военном билете отметки о вручении жетона);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см</w:t>
      </w:r>
      <w:proofErr w:type="gramEnd"/>
      <w:r w:rsidRPr="00C21663">
        <w:rPr>
          <w:rFonts w:ascii="Times New Roman" w:hAnsi="Times New Roman" w:cs="Times New Roman"/>
          <w:sz w:val="24"/>
          <w:szCs w:val="24"/>
        </w:rPr>
        <w:t>. текст в предыдущей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заполняют личные карточки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содержащиеся в документах граждан, принимаемых на воинский учет;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см</w:t>
      </w:r>
      <w:proofErr w:type="gramEnd"/>
      <w:r w:rsidRPr="00C21663">
        <w:rPr>
          <w:rFonts w:ascii="Times New Roman" w:hAnsi="Times New Roman" w:cs="Times New Roman"/>
          <w:sz w:val="24"/>
          <w:szCs w:val="24"/>
        </w:rPr>
        <w:t>. текст в предыдущей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настоящим Положением, осуществляют </w:t>
      </w:r>
      <w:proofErr w:type="gramStart"/>
      <w:r w:rsidRPr="00C21663">
        <w:rPr>
          <w:rFonts w:ascii="Times New Roman" w:hAnsi="Times New Roman" w:cs="Times New Roman"/>
          <w:sz w:val="24"/>
          <w:szCs w:val="24"/>
        </w:rPr>
        <w:t>контроль за</w:t>
      </w:r>
      <w:proofErr w:type="gramEnd"/>
      <w:r w:rsidRPr="00C21663">
        <w:rPr>
          <w:rFonts w:ascii="Times New Roman" w:hAnsi="Times New Roman" w:cs="Times New Roman"/>
          <w:sz w:val="24"/>
          <w:szCs w:val="24"/>
        </w:rPr>
        <w:t xml:space="preserve"> их исполнением, а также информируют граждан об ответственности за неисполнение указанных обязанностей;</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информируют военные комиссариаты об обнаруженных в документах воинского учета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31. В целях сбора, хранения и обработки сведений, содержащихся в личных карточках граждан, подлежащих воинскому учету, организации и их должностные лица: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определяют граждан, подлежащих постановке на воинский учет по месту работы и (или) по месту жительства, и принимают необходимые меры к постановке их на воинский учет;</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ведут и хранят личные карточки граждан, поставленных на воинский учет, в порядке, определяемом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lastRenderedPageBreak/>
        <w:t>32. В целях поддержания в актуальном состоянии сведений, содержащихся в личных карточках, и обеспечения поддержания в актуальном состоянии сведений, содержащихся в документах воинского учета военных комиссариатов, работники, осуществляющие воинский учет в организациях:</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а) направляют в 2-недельный срок в соответствующие военные комиссариаты и (или) органы местного самоуправления сведения о гражданах, подлежащих воинскому учету и принятию (поступлению) или увольнению (отчислению) их с работы (из образовательных учреждений). В случае необходимости, а для призывников в обязательном порядке, в целях постановки на воинский учет по месту жительства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см</w:t>
      </w:r>
      <w:proofErr w:type="gramEnd"/>
      <w:r w:rsidRPr="00C21663">
        <w:rPr>
          <w:rFonts w:ascii="Times New Roman" w:hAnsi="Times New Roman" w:cs="Times New Roman"/>
          <w:sz w:val="24"/>
          <w:szCs w:val="24"/>
        </w:rPr>
        <w:t>. текст в предыдущей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б) направляют в 2-недельный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в) представляют ежегодно, в сентябре, в соответствующие военные комиссариаты списки граждан мужского пола 15- и 16-летнего возраста, а до 1 ноября - списки граждан мужского пола, подлежащих первоначальной постановке на воинский учет в следующем году;</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г) сверяют не реже 1 раза в год сведения о воинском учете, содержащиеся в личных карточках, со сведениями, содержащимися в документах воинского учета граждан;</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spellStart"/>
      <w:r w:rsidRPr="00C21663">
        <w:rPr>
          <w:rFonts w:ascii="Times New Roman" w:hAnsi="Times New Roman" w:cs="Times New Roman"/>
          <w:sz w:val="24"/>
          <w:szCs w:val="24"/>
        </w:rPr>
        <w:t>д</w:t>
      </w:r>
      <w:proofErr w:type="spellEnd"/>
      <w:r w:rsidRPr="00C21663">
        <w:rPr>
          <w:rFonts w:ascii="Times New Roman" w:hAnsi="Times New Roman" w:cs="Times New Roman"/>
          <w:sz w:val="24"/>
          <w:szCs w:val="24"/>
        </w:rPr>
        <w:t>) сверяют не реже 1 раза в год в порядке, определяемом Министерством обороны Российской Федерации, сведения о воинском учете, содержащиеся в личных карточках, со сведениями, содержащимися в документах воинского учета соответствующих военных комиссариатов и (или) органов местного самоуправления;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е) вносят в личные карточки 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и в 2-недельный срок сообщают об указанных изменениях в военные комиссариаты;</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(в ред. Постановления Правительства РФ от 16.04.2008 N 277)</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w:t>
      </w:r>
      <w:proofErr w:type="gramStart"/>
      <w:r w:rsidRPr="00C21663">
        <w:rPr>
          <w:rFonts w:ascii="Times New Roman" w:hAnsi="Times New Roman" w:cs="Times New Roman"/>
          <w:sz w:val="24"/>
          <w:szCs w:val="24"/>
        </w:rPr>
        <w:t>см</w:t>
      </w:r>
      <w:proofErr w:type="gramEnd"/>
      <w:r w:rsidRPr="00C21663">
        <w:rPr>
          <w:rFonts w:ascii="Times New Roman" w:hAnsi="Times New Roman" w:cs="Times New Roman"/>
          <w:sz w:val="24"/>
          <w:szCs w:val="24"/>
        </w:rPr>
        <w:t>. текст в предыдущей редакции)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ж) оповещают граждан о вызовах (повестках) соответствующих военных комиссариатов или органов местного самоуправления и обеспечивают им возможность своевременной явки в места, указанные военными комиссариатами, в том числе в периоды мобилизации, военного положения и в военное время.</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33. </w:t>
      </w:r>
      <w:proofErr w:type="gramStart"/>
      <w:r w:rsidRPr="00C21663">
        <w:rPr>
          <w:rFonts w:ascii="Times New Roman" w:hAnsi="Times New Roman" w:cs="Times New Roman"/>
          <w:sz w:val="24"/>
          <w:szCs w:val="24"/>
        </w:rPr>
        <w:t>Контроль за</w:t>
      </w:r>
      <w:proofErr w:type="gramEnd"/>
      <w:r w:rsidRPr="00C21663">
        <w:rPr>
          <w:rFonts w:ascii="Times New Roman" w:hAnsi="Times New Roman" w:cs="Times New Roman"/>
          <w:sz w:val="24"/>
          <w:szCs w:val="24"/>
        </w:rPr>
        <w:t xml:space="preserve"> ведением организациями воинского учета осуществляется органами военного управления Вооруженных Сил Российской Федерации, военными комиссариатами и органами местного самоуправления в порядке, определяемом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Показатели, по которым оценивается деятельность организаций по осуществлению воинского учета, и критерии оценки деятельности указанных организаций определяются Министерством обороны Российской Федерации.</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lastRenderedPageBreak/>
        <w:t>IV. ОСОБЕННОСТИ ПЕРВОНАЧАЛЬНОЙ ПОСТАНОВКИ ГРАЖДАН</w:t>
      </w:r>
    </w:p>
    <w:p w:rsidR="00CC7E12" w:rsidRPr="00C21663" w:rsidRDefault="00CC7E12" w:rsidP="00CC7E12">
      <w:pPr>
        <w:spacing w:after="0"/>
        <w:jc w:val="center"/>
        <w:rPr>
          <w:rFonts w:ascii="Times New Roman" w:hAnsi="Times New Roman" w:cs="Times New Roman"/>
          <w:sz w:val="24"/>
          <w:szCs w:val="24"/>
        </w:rPr>
      </w:pPr>
      <w:r w:rsidRPr="00C21663">
        <w:rPr>
          <w:rFonts w:ascii="Times New Roman" w:hAnsi="Times New Roman" w:cs="Times New Roman"/>
          <w:sz w:val="24"/>
          <w:szCs w:val="24"/>
        </w:rPr>
        <w:t>НА ВОИНСКИЙ УЧЕТ</w:t>
      </w:r>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34. </w:t>
      </w:r>
      <w:proofErr w:type="gramStart"/>
      <w:r w:rsidRPr="00C21663">
        <w:rPr>
          <w:rFonts w:ascii="Times New Roman" w:hAnsi="Times New Roman" w:cs="Times New Roman"/>
          <w:sz w:val="24"/>
          <w:szCs w:val="24"/>
        </w:rPr>
        <w:t>Первоначальная постановка на воинский учет граждан мужского пола осуществляется с 1 января по 31 марта в год достижения ими возраста 17 лет комиссиями по постановке граждан на воинский учет, создаваемыми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представлению</w:t>
      </w:r>
      <w:proofErr w:type="gramEnd"/>
      <w:r w:rsidRPr="00C21663">
        <w:rPr>
          <w:rFonts w:ascii="Times New Roman" w:hAnsi="Times New Roman" w:cs="Times New Roman"/>
          <w:sz w:val="24"/>
          <w:szCs w:val="24"/>
        </w:rPr>
        <w:t xml:space="preserve"> военного комиссара субъекта Российской Федерации.</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Первоначальная постановка на воинский учет граждан женского пола после получения ими военно-учетной специальности, граждан мужского пола, не поставленных по каким-либо причинам на воинский учет в сроки, указанные в настоящем пункте, а также лиц, получивших гражданство Российской Федерации, осуществляется военными комиссариатами в течение всего календарного года.</w:t>
      </w:r>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Первоначальная постановка на воинский учет граждан, постоянно проживающих за пределами Российской Федерации и изъявивших желание проходить военную службу по призыву на воинских должностях, подлежащих замещению солдатами, матросами, сержантами и старшинами в Вооруженных Силах Российской Федерации, других войсках, воинских формированиях и органах, осуществляется военными комиссариатами по месту пребывания указанных граждан при условии заключения и ратификации Российской Федерацией соответствующих международных договоров.</w:t>
      </w:r>
      <w:proofErr w:type="gramEnd"/>
    </w:p>
    <w:p w:rsidR="00CC7E12" w:rsidRPr="00C21663" w:rsidRDefault="00CC7E12" w:rsidP="00CC7E12">
      <w:pPr>
        <w:spacing w:after="0"/>
        <w:jc w:val="both"/>
        <w:rPr>
          <w:rFonts w:ascii="Times New Roman" w:hAnsi="Times New Roman" w:cs="Times New Roman"/>
          <w:sz w:val="24"/>
          <w:szCs w:val="24"/>
        </w:rPr>
      </w:pPr>
      <w:r w:rsidRPr="00C21663">
        <w:rPr>
          <w:rFonts w:ascii="Times New Roman" w:hAnsi="Times New Roman" w:cs="Times New Roman"/>
          <w:sz w:val="24"/>
          <w:szCs w:val="24"/>
        </w:rPr>
        <w:t xml:space="preserve">    </w:t>
      </w:r>
      <w:proofErr w:type="gramStart"/>
      <w:r w:rsidRPr="00C21663">
        <w:rPr>
          <w:rFonts w:ascii="Times New Roman" w:hAnsi="Times New Roman" w:cs="Times New Roman"/>
          <w:sz w:val="24"/>
          <w:szCs w:val="24"/>
        </w:rPr>
        <w:t>Комиссия по постановке граждан на воинский учет принимает решение о постановке гражданина на воинский учет либо о постановке на воинский учет и вынесении на рассмотрение призывной комиссии вопроса о зачислении в запас гражданина, признанного ограниченно годным к военной службе, либо об освобождении от исполнения воинской обязанности гражданина, признанного негодным к военной службе.</w:t>
      </w:r>
      <w:proofErr w:type="gramEnd"/>
    </w:p>
    <w:p w:rsidR="00CC7E12" w:rsidRPr="00C21663" w:rsidRDefault="00CC7E12" w:rsidP="00CC7E12">
      <w:pPr>
        <w:spacing w:after="0"/>
        <w:jc w:val="both"/>
        <w:rPr>
          <w:rFonts w:ascii="Times New Roman" w:hAnsi="Times New Roman" w:cs="Times New Roman"/>
          <w:sz w:val="24"/>
          <w:szCs w:val="24"/>
        </w:rPr>
      </w:pPr>
    </w:p>
    <w:p w:rsidR="00CC7E12" w:rsidRPr="00C21663" w:rsidRDefault="00CC7E12" w:rsidP="00CC7E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C21663">
        <w:rPr>
          <w:rFonts w:ascii="Times New Roman" w:eastAsia="Times New Roman" w:hAnsi="Times New Roman" w:cs="Times New Roman"/>
          <w:sz w:val="24"/>
          <w:szCs w:val="24"/>
        </w:rPr>
        <w:t>. ОСОБЕННОСТИ ОБЕСПЕЧЕНИЯ ФУНКЦИОНИРОВАНИЯ</w:t>
      </w:r>
    </w:p>
    <w:p w:rsidR="00CC7E12" w:rsidRPr="00C21663" w:rsidRDefault="00CC7E12" w:rsidP="00CC7E12">
      <w:pPr>
        <w:spacing w:after="0" w:line="240" w:lineRule="auto"/>
        <w:jc w:val="center"/>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СИСТЕМЫ ВОИНСКОГО УЧЕТА ТЕРРИТОРИАЛЬНЫМИ ОРГАНАМИ</w:t>
      </w:r>
    </w:p>
    <w:p w:rsidR="00CC7E12" w:rsidRPr="00C21663" w:rsidRDefault="00CC7E12" w:rsidP="00CC7E12">
      <w:pPr>
        <w:spacing w:after="0" w:line="240" w:lineRule="auto"/>
        <w:jc w:val="center"/>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ФЕДЕРАЛЬНОЙ МИГРАЦИОННОЙ СЛУЖБЫ</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42. Территориальные органы Федеральной миграционной службы при регистрации или снятии с регистрационного учета граждан по месту жительства выявляют граждан, обязанных состоять, но не состоящих на воинском учете, сообщают о них в соответствующие военные комиссариаты и (или) органы местного самоуправления, осуществляющие воинский учет.</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в</w:t>
      </w:r>
      <w:proofErr w:type="gramEnd"/>
      <w:r w:rsidRPr="00C21663">
        <w:rPr>
          <w:rFonts w:ascii="Times New Roman" w:eastAsia="Times New Roman" w:hAnsi="Times New Roman" w:cs="Times New Roman"/>
          <w:sz w:val="24"/>
          <w:szCs w:val="24"/>
        </w:rPr>
        <w:t xml:space="preserve"> ред. </w:t>
      </w:r>
      <w:hyperlink r:id="rId4"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см</w:t>
      </w:r>
      <w:proofErr w:type="gramEnd"/>
      <w:r w:rsidRPr="00C21663">
        <w:rPr>
          <w:rFonts w:ascii="Times New Roman" w:eastAsia="Times New Roman" w:hAnsi="Times New Roman" w:cs="Times New Roman"/>
          <w:sz w:val="24"/>
          <w:szCs w:val="24"/>
        </w:rPr>
        <w:t xml:space="preserve">. текст в предыдущей </w:t>
      </w:r>
      <w:hyperlink r:id="rId5"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В этих целях должностные лица территориальных органов Федеральной миграционной службы проверяют наличие в паспортах граждан отметок об отношении их к воинской обязанности и направляют (вручают направление) граждан, не состоящих, но обязанных состоять на воинском учете, в соответствующие военные комиссариаты или органы местного самоуправления для постановки на воинский учет.</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6"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см</w:t>
      </w:r>
      <w:proofErr w:type="gramEnd"/>
      <w:r w:rsidRPr="00C21663">
        <w:rPr>
          <w:rFonts w:ascii="Times New Roman" w:eastAsia="Times New Roman" w:hAnsi="Times New Roman" w:cs="Times New Roman"/>
          <w:sz w:val="24"/>
          <w:szCs w:val="24"/>
        </w:rPr>
        <w:t xml:space="preserve">. текст в предыдущей </w:t>
      </w:r>
      <w:hyperlink r:id="rId7"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Сведения о не вставших на воинский учет гражданах направляют в 2-недельный срок в соответствующие военные комиссариаты и (или) органы местного самоуправления.</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lastRenderedPageBreak/>
        <w:t>43. Порядок организации совместной работы территориальных органов Федеральной миграционной службы и военных комиссариатов по вопросам обеспечения функционирования системы воинского учета определяется совместно Министерством обороны Российской Федерации и Федеральной миграционной службой.</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п</w:t>
      </w:r>
      <w:proofErr w:type="gramEnd"/>
      <w:r w:rsidRPr="00C21663">
        <w:rPr>
          <w:rFonts w:ascii="Times New Roman" w:eastAsia="Times New Roman" w:hAnsi="Times New Roman" w:cs="Times New Roman"/>
          <w:sz w:val="24"/>
          <w:szCs w:val="24"/>
        </w:rPr>
        <w:t xml:space="preserve">. 47 в ред. </w:t>
      </w:r>
      <w:hyperlink r:id="rId8"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см</w:t>
      </w:r>
      <w:proofErr w:type="gramEnd"/>
      <w:r w:rsidRPr="00C21663">
        <w:rPr>
          <w:rFonts w:ascii="Times New Roman" w:eastAsia="Times New Roman" w:hAnsi="Times New Roman" w:cs="Times New Roman"/>
          <w:sz w:val="24"/>
          <w:szCs w:val="24"/>
        </w:rPr>
        <w:t xml:space="preserve">. текст в предыдущей </w:t>
      </w:r>
      <w:hyperlink r:id="rId9"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p>
    <w:p w:rsidR="00CC7E12" w:rsidRPr="00C21663" w:rsidRDefault="00CC7E12" w:rsidP="00CC7E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VI</w:t>
      </w:r>
      <w:r w:rsidRPr="00C21663">
        <w:rPr>
          <w:rFonts w:ascii="Times New Roman" w:eastAsia="Times New Roman" w:hAnsi="Times New Roman" w:cs="Times New Roman"/>
          <w:sz w:val="24"/>
          <w:szCs w:val="24"/>
        </w:rPr>
        <w:t>. ОБЯЗАННОСТИ ГРАЖДАН ПО ВОИНСКОМУ УЧЕТУ</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46. Граждане, подлежащие воинскому учету, обязаны:</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а) состоять на воинском учете по месту жительства или месту пребывания в военном комиссариате, а в поселении или городском округе, где нет военных комиссариатов, - в органах местного самоуправления. Граждане, имеющие воинские звания офицеров и пребывающие в запасе Службы внешней разведки Российской Федерации и запасе Федеральной службы безопасности Российской Федерации, состоят на воинском учете в указанных федеральных органах исполнительной власти;</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10"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см</w:t>
      </w:r>
      <w:proofErr w:type="gramEnd"/>
      <w:r w:rsidRPr="00C21663">
        <w:rPr>
          <w:rFonts w:ascii="Times New Roman" w:eastAsia="Times New Roman" w:hAnsi="Times New Roman" w:cs="Times New Roman"/>
          <w:sz w:val="24"/>
          <w:szCs w:val="24"/>
        </w:rPr>
        <w:t xml:space="preserve">. текст в предыдущей </w:t>
      </w:r>
      <w:hyperlink r:id="rId11"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w:t>
      </w:r>
      <w:proofErr w:type="gramStart"/>
      <w:r w:rsidRPr="00C21663">
        <w:rPr>
          <w:rFonts w:ascii="Times New Roman" w:eastAsia="Times New Roman" w:hAnsi="Times New Roman" w:cs="Times New Roman"/>
          <w:sz w:val="24"/>
          <w:szCs w:val="24"/>
        </w:rPr>
        <w:t>б) 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или удостоверение гражданина, подлежащего призыву на военную службу, а также паспорт гражданина Российской Федерации и водительское удостоверение при его наличии;</w:t>
      </w:r>
      <w:proofErr w:type="gramEnd"/>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12"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см</w:t>
      </w:r>
      <w:proofErr w:type="gramEnd"/>
      <w:r w:rsidRPr="00C21663">
        <w:rPr>
          <w:rFonts w:ascii="Times New Roman" w:eastAsia="Times New Roman" w:hAnsi="Times New Roman" w:cs="Times New Roman"/>
          <w:sz w:val="24"/>
          <w:szCs w:val="24"/>
        </w:rPr>
        <w:t xml:space="preserve">. текст в предыдущей </w:t>
      </w:r>
      <w:hyperlink r:id="rId13"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в) 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w:t>
      </w:r>
      <w:proofErr w:type="spellStart"/>
      <w:r w:rsidRPr="00C21663">
        <w:rPr>
          <w:rFonts w:ascii="Times New Roman" w:eastAsia="Times New Roman" w:hAnsi="Times New Roman" w:cs="Times New Roman"/>
          <w:sz w:val="24"/>
          <w:szCs w:val="24"/>
        </w:rPr>
        <w:t>ввоенный</w:t>
      </w:r>
      <w:proofErr w:type="spellEnd"/>
      <w:r w:rsidRPr="00C21663">
        <w:rPr>
          <w:rFonts w:ascii="Times New Roman" w:eastAsia="Times New Roman" w:hAnsi="Times New Roman" w:cs="Times New Roman"/>
          <w:sz w:val="24"/>
          <w:szCs w:val="24"/>
        </w:rPr>
        <w:t xml:space="preserve"> комиссариат или иной орган, осуществляющий воинский учет, по месту жительства для постановки на воинский </w:t>
      </w:r>
      <w:proofErr w:type="spellStart"/>
      <w:r w:rsidRPr="00C21663">
        <w:rPr>
          <w:rFonts w:ascii="Times New Roman" w:eastAsia="Times New Roman" w:hAnsi="Times New Roman" w:cs="Times New Roman"/>
          <w:sz w:val="24"/>
          <w:szCs w:val="24"/>
        </w:rPr>
        <w:t>учет</w:t>
      </w:r>
      <w:proofErr w:type="gramStart"/>
      <w:r w:rsidRPr="00C21663">
        <w:rPr>
          <w:rFonts w:ascii="Times New Roman" w:eastAsia="Times New Roman" w:hAnsi="Times New Roman" w:cs="Times New Roman"/>
          <w:sz w:val="24"/>
          <w:szCs w:val="24"/>
        </w:rPr>
        <w:t>;г</w:t>
      </w:r>
      <w:proofErr w:type="spellEnd"/>
      <w:proofErr w:type="gramEnd"/>
      <w:r w:rsidRPr="00C21663">
        <w:rPr>
          <w:rFonts w:ascii="Times New Roman" w:eastAsia="Times New Roman" w:hAnsi="Times New Roman" w:cs="Times New Roman"/>
          <w:sz w:val="24"/>
          <w:szCs w:val="24"/>
        </w:rPr>
        <w:t>) сообщать в 2-недельный срок в военный комиссариат или иной орган, осуществляющий воинский учет, по месту жительства об изменении сведений о семейном положении, образовании, состоянии здоровья (получении инвалидности), месте работы или должности, месте жительства в пределах муниципального образования;</w:t>
      </w:r>
    </w:p>
    <w:p w:rsidR="00CC7E12" w:rsidRPr="00C21663" w:rsidRDefault="00CC7E12" w:rsidP="00CC7E12">
      <w:pPr>
        <w:spacing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w:t>
      </w:r>
      <w:proofErr w:type="spellStart"/>
      <w:proofErr w:type="gramStart"/>
      <w:r w:rsidRPr="00C21663">
        <w:rPr>
          <w:rFonts w:ascii="Times New Roman" w:eastAsia="Times New Roman" w:hAnsi="Times New Roman" w:cs="Times New Roman"/>
          <w:sz w:val="24"/>
          <w:szCs w:val="24"/>
        </w:rPr>
        <w:t>д</w:t>
      </w:r>
      <w:proofErr w:type="spellEnd"/>
      <w:r w:rsidRPr="00C21663">
        <w:rPr>
          <w:rFonts w:ascii="Times New Roman" w:eastAsia="Times New Roman" w:hAnsi="Times New Roman" w:cs="Times New Roman"/>
          <w:sz w:val="24"/>
          <w:szCs w:val="24"/>
        </w:rPr>
        <w:t>) сняться с воинского учета при переезде на новое место жительства или место пребывания (на срок более 3 месяцев), а также при выезде из Российской Федерации на срок более 6 месяцев и встать на воинский учет в 2-недельный срок по прибытии на новое место жительства, место пребывания или возвращении в Российскую Федерацию;</w:t>
      </w:r>
      <w:proofErr w:type="gramEnd"/>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(в ред. </w:t>
      </w:r>
      <w:hyperlink r:id="rId14"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см</w:t>
      </w:r>
      <w:proofErr w:type="gramEnd"/>
      <w:r w:rsidRPr="00C21663">
        <w:rPr>
          <w:rFonts w:ascii="Times New Roman" w:eastAsia="Times New Roman" w:hAnsi="Times New Roman" w:cs="Times New Roman"/>
          <w:sz w:val="24"/>
          <w:szCs w:val="24"/>
        </w:rPr>
        <w:t xml:space="preserve">. текст в предыдущей </w:t>
      </w:r>
      <w:hyperlink r:id="rId15"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   е) бережно хранить военный билет (временное удостоверение, выданное взамен военного билета), а также удостоверение гражданина, подлежащего призыву на военную службу. В случае утраты указанных документов в 2-недельный срок обратиться в военный комиссариат или иной орган, осуществляющий воинский учет, по месту жительства для решения вопроса о получении документов взамен утраченных.</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47. Граждане, подлежащие призыву на военную службу и выезжающие в период проведения призыва на срок более 3 месяцев с места жительства, обязаны лично сообщить об этом в военный комиссариат или иной орган, осуществляющий воинский учет, по месту жительства.</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48. Граждане, получившие мобилизационные предписания или повестки военного комиссариата, обязаны выполнять изложенные в них требования.</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lastRenderedPageBreak/>
        <w:t>В период мобилизации и в военное время выезд граждан, состоящих на воинском учете, с места жительства или места пребывания производится с разрешения военного комиссара по письменным заявлениям граждан с указанием причины убытия и нового места жительства или места пребывания.</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в</w:t>
      </w:r>
      <w:proofErr w:type="gramEnd"/>
      <w:r w:rsidRPr="00C21663">
        <w:rPr>
          <w:rFonts w:ascii="Times New Roman" w:eastAsia="Times New Roman" w:hAnsi="Times New Roman" w:cs="Times New Roman"/>
          <w:sz w:val="24"/>
          <w:szCs w:val="24"/>
        </w:rPr>
        <w:t xml:space="preserve"> ред. </w:t>
      </w:r>
      <w:hyperlink r:id="rId16"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см</w:t>
      </w:r>
      <w:proofErr w:type="gramEnd"/>
      <w:r w:rsidRPr="00C21663">
        <w:rPr>
          <w:rFonts w:ascii="Times New Roman" w:eastAsia="Times New Roman" w:hAnsi="Times New Roman" w:cs="Times New Roman"/>
          <w:sz w:val="24"/>
          <w:szCs w:val="24"/>
        </w:rPr>
        <w:t xml:space="preserve">. текст в предыдущей </w:t>
      </w:r>
      <w:hyperlink r:id="rId17"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49. Граждане, подлежащие призыву на военную службу, и офицеры запаса для постановки на воинский учет и снятия с воинского учета обязаны лично являться в военные комиссариаты.</w:t>
      </w:r>
    </w:p>
    <w:p w:rsidR="00CC7E12" w:rsidRPr="00F3238B"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Снятие с воинского учета граждан, подлежащих призыву на военную службу, производится по их письменным заявлениям с указанием причины снятия и нового места жительства или места пребывания.</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в</w:t>
      </w:r>
      <w:proofErr w:type="gramEnd"/>
      <w:r w:rsidRPr="00C21663">
        <w:rPr>
          <w:rFonts w:ascii="Times New Roman" w:eastAsia="Times New Roman" w:hAnsi="Times New Roman" w:cs="Times New Roman"/>
          <w:sz w:val="24"/>
          <w:szCs w:val="24"/>
        </w:rPr>
        <w:t xml:space="preserve"> ред. </w:t>
      </w:r>
      <w:hyperlink r:id="rId18" w:history="1">
        <w:r w:rsidRPr="00C21663">
          <w:rPr>
            <w:rFonts w:ascii="Times New Roman" w:eastAsia="Times New Roman" w:hAnsi="Times New Roman" w:cs="Times New Roman"/>
            <w:color w:val="0000FF"/>
            <w:sz w:val="24"/>
            <w:szCs w:val="24"/>
            <w:u w:val="single"/>
          </w:rPr>
          <w:t>Постановления</w:t>
        </w:r>
      </w:hyperlink>
      <w:r w:rsidRPr="00C21663">
        <w:rPr>
          <w:rFonts w:ascii="Times New Roman" w:eastAsia="Times New Roman" w:hAnsi="Times New Roman" w:cs="Times New Roman"/>
          <w:sz w:val="24"/>
          <w:szCs w:val="24"/>
        </w:rPr>
        <w:t xml:space="preserve"> Правительства РФ от 16.04.2008 N 277)</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w:t>
      </w:r>
      <w:proofErr w:type="gramStart"/>
      <w:r w:rsidRPr="00C21663">
        <w:rPr>
          <w:rFonts w:ascii="Times New Roman" w:eastAsia="Times New Roman" w:hAnsi="Times New Roman" w:cs="Times New Roman"/>
          <w:sz w:val="24"/>
          <w:szCs w:val="24"/>
        </w:rPr>
        <w:t>см</w:t>
      </w:r>
      <w:proofErr w:type="gramEnd"/>
      <w:r w:rsidRPr="00C21663">
        <w:rPr>
          <w:rFonts w:ascii="Times New Roman" w:eastAsia="Times New Roman" w:hAnsi="Times New Roman" w:cs="Times New Roman"/>
          <w:sz w:val="24"/>
          <w:szCs w:val="24"/>
        </w:rPr>
        <w:t xml:space="preserve">. текст в предыдущей </w:t>
      </w:r>
      <w:hyperlink r:id="rId19" w:history="1">
        <w:r w:rsidRPr="00C21663">
          <w:rPr>
            <w:rFonts w:ascii="Times New Roman" w:eastAsia="Times New Roman" w:hAnsi="Times New Roman" w:cs="Times New Roman"/>
            <w:color w:val="0000FF"/>
            <w:sz w:val="24"/>
            <w:szCs w:val="24"/>
            <w:u w:val="single"/>
          </w:rPr>
          <w:t>редакции</w:t>
        </w:r>
      </w:hyperlink>
      <w:r w:rsidRPr="00C21663">
        <w:rPr>
          <w:rFonts w:ascii="Times New Roman" w:eastAsia="Times New Roman" w:hAnsi="Times New Roman" w:cs="Times New Roman"/>
          <w:sz w:val="24"/>
          <w:szCs w:val="24"/>
        </w:rPr>
        <w:t>)</w:t>
      </w:r>
    </w:p>
    <w:p w:rsidR="00CC7E12" w:rsidRPr="00F3238B" w:rsidRDefault="00CC7E12" w:rsidP="00CC7E12">
      <w:pPr>
        <w:spacing w:before="90" w:after="0" w:line="240" w:lineRule="auto"/>
        <w:jc w:val="both"/>
        <w:rPr>
          <w:rFonts w:ascii="Times New Roman" w:eastAsia="Times New Roman" w:hAnsi="Times New Roman" w:cs="Times New Roman"/>
          <w:sz w:val="24"/>
          <w:szCs w:val="24"/>
        </w:rPr>
      </w:pPr>
    </w:p>
    <w:p w:rsidR="00CC7E12" w:rsidRPr="00C21663" w:rsidRDefault="00CC7E12" w:rsidP="00CC7E12">
      <w:pPr>
        <w:spacing w:before="9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VII</w:t>
      </w:r>
      <w:r w:rsidRPr="00C21663">
        <w:rPr>
          <w:rFonts w:ascii="Times New Roman" w:eastAsia="Times New Roman" w:hAnsi="Times New Roman" w:cs="Times New Roman"/>
          <w:sz w:val="24"/>
          <w:szCs w:val="24"/>
        </w:rPr>
        <w:t>. ОТВЕТСТВЕННОСТЬ ГРАЖДАН И ДОЛЖНОСТНЫХ ЛИЦ</w:t>
      </w:r>
    </w:p>
    <w:p w:rsidR="00CC7E12" w:rsidRPr="00C21663" w:rsidRDefault="00CC7E12" w:rsidP="00CC7E12">
      <w:pPr>
        <w:spacing w:before="90" w:after="0" w:line="240" w:lineRule="auto"/>
        <w:jc w:val="center"/>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ЗА НЕИСПОЛНЕНИЕ ОБЯЗАННОСТЕЙ ПО ВОИНСКОМУ УЧЕТУ</w:t>
      </w:r>
    </w:p>
    <w:p w:rsidR="00CC7E12" w:rsidRPr="00C21663" w:rsidRDefault="00CC7E12" w:rsidP="00CC7E12">
      <w:pPr>
        <w:spacing w:before="90" w:after="0" w:line="240" w:lineRule="auto"/>
        <w:jc w:val="both"/>
        <w:rPr>
          <w:rFonts w:ascii="Times New Roman" w:eastAsia="Times New Roman" w:hAnsi="Times New Roman" w:cs="Times New Roman"/>
          <w:sz w:val="24"/>
          <w:szCs w:val="24"/>
        </w:rPr>
      </w:pPr>
      <w:r w:rsidRPr="00C21663">
        <w:rPr>
          <w:rFonts w:ascii="Times New Roman" w:eastAsia="Times New Roman" w:hAnsi="Times New Roman" w:cs="Times New Roman"/>
          <w:sz w:val="24"/>
          <w:szCs w:val="24"/>
        </w:rPr>
        <w:t xml:space="preserve">50. Граждане и должностные лица, виновные в неисполнении обязанностей по воинскому учету, несут ответственность в соответствии с </w:t>
      </w:r>
      <w:hyperlink r:id="rId20" w:history="1">
        <w:r w:rsidRPr="00C21663">
          <w:rPr>
            <w:rFonts w:ascii="Times New Roman" w:eastAsia="Times New Roman" w:hAnsi="Times New Roman" w:cs="Times New Roman"/>
            <w:color w:val="0000FF"/>
            <w:sz w:val="24"/>
            <w:szCs w:val="24"/>
            <w:u w:val="single"/>
          </w:rPr>
          <w:t>законодательством</w:t>
        </w:r>
      </w:hyperlink>
      <w:r w:rsidRPr="00C21663">
        <w:rPr>
          <w:rFonts w:ascii="Times New Roman" w:eastAsia="Times New Roman" w:hAnsi="Times New Roman" w:cs="Times New Roman"/>
          <w:sz w:val="24"/>
          <w:szCs w:val="24"/>
        </w:rPr>
        <w:t xml:space="preserve"> Российской Федерации.</w:t>
      </w:r>
    </w:p>
    <w:p w:rsidR="00CC7E12" w:rsidRPr="00C21663" w:rsidRDefault="00CC7E12" w:rsidP="00CC7E12">
      <w:pPr>
        <w:spacing w:after="0"/>
        <w:jc w:val="both"/>
        <w:rPr>
          <w:rFonts w:ascii="Times New Roman" w:hAnsi="Times New Roman" w:cs="Times New Roman"/>
          <w:sz w:val="24"/>
          <w:szCs w:val="24"/>
        </w:rPr>
      </w:pPr>
      <w:bookmarkStart w:id="0" w:name="_GoBack"/>
      <w:bookmarkEnd w:id="0"/>
    </w:p>
    <w:p w:rsidR="00CC7E12" w:rsidRDefault="00CC7E12"/>
    <w:p w:rsidR="0095786E" w:rsidRDefault="0095786E"/>
    <w:p w:rsidR="0095786E" w:rsidRDefault="0095786E"/>
    <w:p w:rsidR="0095786E" w:rsidRDefault="0095786E"/>
    <w:p w:rsidR="0095786E" w:rsidRDefault="0095786E"/>
    <w:sectPr w:rsidR="0095786E" w:rsidSect="006A0B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5786E"/>
    <w:rsid w:val="004941A5"/>
    <w:rsid w:val="006A0B78"/>
    <w:rsid w:val="0095786E"/>
    <w:rsid w:val="00CC7E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53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76322/?dst=100012" TargetMode="External"/><Relationship Id="rId13" Type="http://schemas.openxmlformats.org/officeDocument/2006/relationships/hyperlink" Target="http://www.consultant.ru/document/cons_doc_LAW_64215/?dst=100185" TargetMode="External"/><Relationship Id="rId18" Type="http://schemas.openxmlformats.org/officeDocument/2006/relationships/hyperlink" Target="http://www.consultant.ru/document/cons_doc_LAW_76322/?dst=10001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consultant.ru/document/cons_doc_LAW_64215/?dst=100172" TargetMode="External"/><Relationship Id="rId12" Type="http://schemas.openxmlformats.org/officeDocument/2006/relationships/hyperlink" Target="http://www.consultant.ru/document/cons_doc_LAW_76322/?dst=100015" TargetMode="External"/><Relationship Id="rId17" Type="http://schemas.openxmlformats.org/officeDocument/2006/relationships/hyperlink" Target="http://www.consultant.ru/document/cons_doc_LAW_64215/?dst=100192" TargetMode="External"/><Relationship Id="rId2" Type="http://schemas.openxmlformats.org/officeDocument/2006/relationships/settings" Target="settings.xml"/><Relationship Id="rId16" Type="http://schemas.openxmlformats.org/officeDocument/2006/relationships/hyperlink" Target="http://www.consultant.ru/document/cons_doc_LAW_76322/?dst=100015" TargetMode="External"/><Relationship Id="rId20" Type="http://schemas.openxmlformats.org/officeDocument/2006/relationships/hyperlink" Target="http://www.consultant.ru/document/cons_doc_LAW_162746/?dst=101819" TargetMode="External"/><Relationship Id="rId1" Type="http://schemas.openxmlformats.org/officeDocument/2006/relationships/styles" Target="styles.xml"/><Relationship Id="rId6" Type="http://schemas.openxmlformats.org/officeDocument/2006/relationships/hyperlink" Target="http://www.consultant.ru/document/cons_doc_LAW_76322/?dst=100011" TargetMode="External"/><Relationship Id="rId11" Type="http://schemas.openxmlformats.org/officeDocument/2006/relationships/hyperlink" Target="http://www.consultant.ru/document/cons_doc_LAW_64215/?dst=100184" TargetMode="External"/><Relationship Id="rId5" Type="http://schemas.openxmlformats.org/officeDocument/2006/relationships/hyperlink" Target="http://www.consultant.ru/document/cons_doc_LAW_64215/?dst=100171" TargetMode="External"/><Relationship Id="rId15" Type="http://schemas.openxmlformats.org/officeDocument/2006/relationships/hyperlink" Target="http://www.consultant.ru/document/cons_doc_LAW_64215/?dst=100188" TargetMode="External"/><Relationship Id="rId10" Type="http://schemas.openxmlformats.org/officeDocument/2006/relationships/hyperlink" Target="http://www.consultant.ru/document/cons_doc_LAW_76322/?dst=100015" TargetMode="External"/><Relationship Id="rId19" Type="http://schemas.openxmlformats.org/officeDocument/2006/relationships/hyperlink" Target="http://www.consultant.ru/document/cons_doc_LAW_64215/?dst=100194" TargetMode="External"/><Relationship Id="rId4" Type="http://schemas.openxmlformats.org/officeDocument/2006/relationships/hyperlink" Target="http://www.consultant.ru/document/cons_doc_LAW_76322/?dst=100010" TargetMode="External"/><Relationship Id="rId9" Type="http://schemas.openxmlformats.org/officeDocument/2006/relationships/hyperlink" Target="http://www.consultant.ru/document/cons_doc_LAW_64215/?dst=100174" TargetMode="External"/><Relationship Id="rId14" Type="http://schemas.openxmlformats.org/officeDocument/2006/relationships/hyperlink" Target="http://www.consultant.ru/document/cons_doc_LAW_76322/?dst=10001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5260</Words>
  <Characters>29982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3</cp:revision>
  <dcterms:created xsi:type="dcterms:W3CDTF">2014-10-30T07:37:00Z</dcterms:created>
  <dcterms:modified xsi:type="dcterms:W3CDTF">2014-10-30T08:36:00Z</dcterms:modified>
</cp:coreProperties>
</file>