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УТВЕРЖДЕНО:</w:t>
      </w:r>
    </w:p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</w:t>
      </w:r>
    </w:p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«Тургинское»</w:t>
      </w:r>
    </w:p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13 от «12» мая 2014 г.</w:t>
      </w:r>
    </w:p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</w:p>
    <w:p w:rsidR="00925841" w:rsidRDefault="00925841" w:rsidP="00925841">
      <w:pPr>
        <w:pStyle w:val="a3"/>
        <w:jc w:val="right"/>
        <w:rPr>
          <w:rFonts w:ascii="Times New Roman" w:hAnsi="Times New Roman" w:cs="Times New Roman"/>
        </w:rPr>
      </w:pPr>
    </w:p>
    <w:p w:rsidR="00925841" w:rsidRDefault="00925841" w:rsidP="0092584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по противодействию коррупции</w:t>
      </w:r>
    </w:p>
    <w:p w:rsidR="00925841" w:rsidRDefault="00925841" w:rsidP="0092584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сельском поселении «Тургинское» муниципального района «Оловяннинский район»</w:t>
      </w:r>
    </w:p>
    <w:p w:rsidR="00925841" w:rsidRDefault="00925841" w:rsidP="0092584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Забайкальского края</w:t>
      </w:r>
    </w:p>
    <w:p w:rsidR="00925841" w:rsidRDefault="00925841" w:rsidP="00925841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3803" w:type="dxa"/>
        <w:tblInd w:w="0" w:type="dxa"/>
        <w:tblLook w:val="04A0"/>
      </w:tblPr>
      <w:tblGrid>
        <w:gridCol w:w="959"/>
        <w:gridCol w:w="7087"/>
        <w:gridCol w:w="2922"/>
        <w:gridCol w:w="2835"/>
      </w:tblGrid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Организационные мероприятия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выполнения планов (программ) противодействия коррупции на 2013 г. и на 2014-2015 г.г. (в 2015 году)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2014г.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2015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планов работы совета (комиссии) по противодействию коррупции на 2014 и на 2015 г.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2014г.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1квартал 2015г.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совета (комиссии) по противодействию коррупции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на служебных совещаниях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положения о структурных подразделениях местной администрации и должностные регламенты муниципальных служащих, направленных на организационной обеспечение деятельности по реализации антикоррупционной политики в МО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дополнительных мер по реализации антикоррупционной политики с внесением изменений в планы (программы) противодействия коррупции в МО при выявлении органами прокуратуры, правоохранительными и контролирующими органами коррупционных правонарушений в ОМСУ (МУ и МУП)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Противодействие коррупции при прохождении муниципальной службы в органах местного самоуправления                   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представления муниципальными служащими сведений о </w:t>
            </w:r>
            <w:r>
              <w:rPr>
                <w:rFonts w:ascii="Times New Roman" w:hAnsi="Times New Roman" w:cs="Times New Roman"/>
              </w:rPr>
              <w:lastRenderedPageBreak/>
              <w:t>доходах, расходах, имуществе и обязательствах имущественного характера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Январь-апрель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>прель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размещения сведений о доходах, расходах имуществе и обязательствах имущественного характера муниципальных служащих и членов их семей на официальном сайте администрации муниципального района «Оловяннинский район»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поступившей информации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поступившей информации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статьи11 Федерального закона «О муниципальной службе в Российской Федерации»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доведению до муниципальных служащих положений действующего законодательства Российской Федерации, Забайкальского края, сельского поселения «Тургинское» о </w:t>
            </w:r>
            <w:r>
              <w:rPr>
                <w:rFonts w:ascii="Times New Roman" w:hAnsi="Times New Roman" w:cs="Times New Roman"/>
              </w:rPr>
              <w:lastRenderedPageBreak/>
              <w:t>противодействии коррупции, в том числе: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уголовной ответственности за коррупционные правонарушения;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увольнении в связи с утратой доверия;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июль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июль 2015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кварталы 2014 г.,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кварталы 2015 г.,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по доведению до граждан, поступающих на муниципальную службу в ОМСУ, положений действующего законодательства Российской Федерации, Забайкальского края и муниципальных правовых актов о противодействии коррупции, в том числе: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ответственности за коррупционные правонарушения;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реализации требований статьи 12 Федерального </w:t>
            </w:r>
            <w:r>
              <w:rPr>
                <w:rFonts w:ascii="Times New Roman" w:hAnsi="Times New Roman" w:cs="Times New Roman"/>
              </w:rPr>
              <w:lastRenderedPageBreak/>
              <w:t>закона «О противодействии коррупции»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памяток для муниципальных служащих по предотвращению и урегулированию конфликта интересов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2014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обучающих мероприятий для муниципальных служащих по вопросам применения законодательства Российской Федерации, Забайкальского края и сельского поселения «Тургинское»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 анализ информации: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деятельности комиссии (комиссий)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фактах обращения в целях склонения муниципальных служащих к совершению </w:t>
            </w:r>
            <w:proofErr w:type="spellStart"/>
            <w:r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 по мере поступления обращений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полугодие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проверках, проведенных в соответствии с Постановлением Правительства Забайкальского края от 16 октября 2012 г. «446 «О некоторых мерах по реализации Федерального закона от 21 ноября 2011 г. №329 – 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и мерах, принятых по их результатам </w:t>
            </w:r>
            <w:proofErr w:type="gramEnd"/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иным вопросам организации работы по противодействию коррупции при прохождении муниципальной службы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основании запросов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экспертиза нормативных правовых актов и их проектов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размещения проектов муниципальных нормативных правовых актов на официальном сайте МО для проведения независимой </w:t>
            </w:r>
            <w:r>
              <w:rPr>
                <w:rFonts w:ascii="Times New Roman" w:hAnsi="Times New Roman" w:cs="Times New Roman"/>
              </w:rPr>
              <w:lastRenderedPageBreak/>
              <w:t>антикоррупционной экспертизы проектов НПА в соответствии с действующим законодательством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НПА в прокуратуру для проведения антикоррупционной экспертизы в соответствии с законодательством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методики проведения антикоррупционной экспертизы НПА и проектов НПА, утвержденной Правительством РФ, при разработке проектов НПА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Привлечение граждан и институтов гражданского общества к реализации антикоррупционной политики,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 (в том числе поступивших ИОГВ</w:t>
            </w:r>
            <w:proofErr w:type="gramStart"/>
            <w:r>
              <w:rPr>
                <w:rFonts w:ascii="Times New Roman" w:hAnsi="Times New Roman" w:cs="Times New Roman"/>
              </w:rPr>
              <w:t>)п</w:t>
            </w:r>
            <w:proofErr w:type="gramEnd"/>
            <w:r>
              <w:rPr>
                <w:rFonts w:ascii="Times New Roman" w:hAnsi="Times New Roman" w:cs="Times New Roman"/>
              </w:rPr>
              <w:t>о вопросам, находящимся в компетенции ОМСУ МО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функционирования электронных почтовых ящиков на официальных сайтах МО и специально выделенных телефонных линий для приема граждан («горячих линий»)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вопросов реализации антикоррупционной  политики на заседаниях общественных и иных советов (комиссий), образованных в МО 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планами работы совещательных органов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представителей ОМСУ МО  в </w:t>
            </w:r>
            <w:proofErr w:type="spellStart"/>
            <w:r>
              <w:rPr>
                <w:rFonts w:ascii="Times New Roman" w:hAnsi="Times New Roman" w:cs="Times New Roman"/>
              </w:rPr>
              <w:t>научноп-редставительских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мероприя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 по мере необходимости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встреч с представителями средств массовой информации, общественных организаций и других институтов гражданского общества для формирования в обществе атмосферы нетерпимости к коррупционным проявлениям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населения, в том числе через официальный сайт МО, о ходе реализации антикоррупционной экспертизы в ОМСУ, МУ и МУП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МО информации: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государственных и муниципальных услугах, предоставляемых ОМСУ МО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филиалах краевого государственного учреждения «Многофункциональный центр предоставления государственных и муниципальных услуг Забайкальского края», расположенных на </w:t>
            </w:r>
            <w:r>
              <w:rPr>
                <w:rFonts w:ascii="Times New Roman" w:hAnsi="Times New Roman" w:cs="Times New Roman"/>
              </w:rPr>
              <w:lastRenderedPageBreak/>
              <w:t>территории сельского поселения «Тургинское»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4.7.3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со ст. 13 Федерального закона от 09.02.2009 №8-ФЗ «Об обеспечении доступа к информации о деятельности государственных органов и органов МСУ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в зданиях и помещениях, занимаемых ОМСУ (а также </w:t>
            </w:r>
            <w:proofErr w:type="spellStart"/>
            <w:r>
              <w:rPr>
                <w:rFonts w:ascii="Times New Roman" w:hAnsi="Times New Roman" w:cs="Times New Roman"/>
              </w:rPr>
              <w:t>МУи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Муп</w:t>
            </w:r>
            <w:proofErr w:type="spellEnd"/>
            <w:r>
              <w:rPr>
                <w:rFonts w:ascii="Times New Roman" w:hAnsi="Times New Roman" w:cs="Times New Roman"/>
              </w:rPr>
              <w:t>), социальной рекламы,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деятельности ОМСУ МО в соответствии с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мероприятия в сфере муниципального заказа и использования средств местного бюджета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расширению общественного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использованием средств местного бюджета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плановых и внеплановых проверок: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-расходования средств местного бюджета, выделяемых на реализацию приоритетных программ;</w:t>
            </w:r>
          </w:p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соответствия заключенных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2014-2015 г.г.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Противодействие коррупции при замещении в представительном ОМСУ МО муниципальные должности на постоянной основе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представления лицами замещающими муниципальные должности на постоянной основе, сведений о своих доходах, об имуществе и обязательствах имущественного характера а также о </w:t>
            </w:r>
            <w:proofErr w:type="gramStart"/>
            <w:r>
              <w:rPr>
                <w:rFonts w:ascii="Times New Roman" w:hAnsi="Times New Roman" w:cs="Times New Roman"/>
              </w:rPr>
              <w:t>доходах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 своих супруги (супруга) и несовершеннолетних детей в порядке, установленном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апрель 2014-2015 г.г.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Январь-апрель 2014-2015 г.г. 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представления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несовершеннолетних детей в порядке, установленном действующим законодательством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апрель 2014-2015 г.г.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Январь-апрель 2014-2015 г.г. 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размещения сведений о доходах, расходах, об имуществе и обязательствах имущественного характера лиц, </w:t>
            </w:r>
            <w:proofErr w:type="spellStart"/>
            <w:r>
              <w:rPr>
                <w:rFonts w:ascii="Times New Roman" w:hAnsi="Times New Roman" w:cs="Times New Roman"/>
              </w:rPr>
              <w:t>замещеющих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муниципальные должности на постоянной основе, и членов их семей на </w:t>
            </w:r>
            <w:r>
              <w:rPr>
                <w:rFonts w:ascii="Times New Roman" w:hAnsi="Times New Roman" w:cs="Times New Roman"/>
              </w:rPr>
              <w:lastRenderedPageBreak/>
              <w:t>официальном сайте в порядке, установленном действующим законодательством и муниципальными правовыми актами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2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работы по противодействию коррупции в МУ и МУП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правовыми актами администрации по противодействию коррупции в МУ и МУП, в том числе по предупреждению проявлений бытовой коррупции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2014 г.,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</w:t>
            </w:r>
            <w:proofErr w:type="gramStart"/>
            <w:r>
              <w:rPr>
                <w:rFonts w:ascii="Times New Roman" w:hAnsi="Times New Roman" w:cs="Times New Roman"/>
              </w:rPr>
              <w:t>)и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несовершеннолетних детей в порядке, установленном муниципальными правовыми актами.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апрель 2014-2015 г.г.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Январь-апрель 2014-2015 г.г. 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размещения сведений о доходах, об имуществе и обязательствах имущественного характера руководителей муниципальных учреждений, их супруг (супругов) а несовершеннолетних детей на официальном сайте муниципального района в порядке, установленном муниципальными правовыми актами.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работниками МУ и МУП по вопросам организации работы по противодействию коррупции в МУ и МУП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2015 г.</w:t>
            </w:r>
          </w:p>
        </w:tc>
      </w:tr>
      <w:tr w:rsidR="00925841" w:rsidTr="0092584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работы по реализации антикоррупционной политики в МУ и МУП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2014 г.</w:t>
            </w:r>
          </w:p>
          <w:p w:rsidR="00925841" w:rsidRDefault="009258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2015 г.</w:t>
            </w:r>
          </w:p>
        </w:tc>
      </w:tr>
    </w:tbl>
    <w:p w:rsidR="00925841" w:rsidRDefault="00925841" w:rsidP="00925841">
      <w:pPr>
        <w:pStyle w:val="a3"/>
        <w:jc w:val="center"/>
        <w:rPr>
          <w:rFonts w:ascii="Times New Roman" w:hAnsi="Times New Roman" w:cs="Times New Roman"/>
        </w:rPr>
      </w:pPr>
    </w:p>
    <w:p w:rsidR="00A16B29" w:rsidRDefault="00A16B29"/>
    <w:sectPr w:rsidR="00A16B29" w:rsidSect="00925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5841"/>
    <w:rsid w:val="00925841"/>
    <w:rsid w:val="00A1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841"/>
    <w:pPr>
      <w:spacing w:after="0" w:line="240" w:lineRule="auto"/>
    </w:pPr>
  </w:style>
  <w:style w:type="table" w:styleId="a4">
    <w:name w:val="Table Grid"/>
    <w:basedOn w:val="a1"/>
    <w:uiPriority w:val="59"/>
    <w:rsid w:val="00925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2156</Words>
  <Characters>12290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2014-10-30T07:03:00Z</dcterms:created>
  <dcterms:modified xsi:type="dcterms:W3CDTF">2014-10-30T07:03:00Z</dcterms:modified>
</cp:coreProperties>
</file>