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5E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B6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D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B6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с. Турга</w:t>
      </w: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«18»      марта  2015 г.                                                                              № 6</w:t>
      </w: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46"/>
      </w:tblGrid>
      <w:tr w:rsidR="004A5CB6" w:rsidRPr="009D5E5E" w:rsidTr="00AE6270">
        <w:trPr>
          <w:trHeight w:val="1932"/>
        </w:trPr>
        <w:tc>
          <w:tcPr>
            <w:tcW w:w="8046" w:type="dxa"/>
          </w:tcPr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5E">
              <w:rPr>
                <w:rFonts w:ascii="Times New Roman" w:hAnsi="Times New Roman" w:cs="Times New Roman"/>
                <w:sz w:val="28"/>
                <w:szCs w:val="28"/>
              </w:rPr>
              <w:t>О передаче полномочий по  распоряжению земельными участками, расположенными в границах поселения  по соглашению от  сельского  поселения  «Тургинское»</w:t>
            </w:r>
          </w:p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B6" w:rsidRPr="009D5E5E" w:rsidRDefault="004A5CB6" w:rsidP="00AE62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CB6" w:rsidRPr="009D5E5E" w:rsidRDefault="004A5CB6" w:rsidP="004A5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В соответствии с частью 4 статьи 15, пункта 4 части 1, статьи 14 части 4  Федерального закона от 6 октября 2003 года № 131-ФЗ  «Об общих принципах организации местного самоуправления в Российской Федерации», Совет сельского поселения  «Тургинское»</w:t>
      </w: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РЕШИЛ:</w:t>
      </w: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1.Передать муниципальному району «Оловяннинский район»  осуществление  полномочий  по распоряжению земельными участками, расположенными в границах поселения, государственная собственность на которые не разграничена.</w:t>
      </w:r>
    </w:p>
    <w:p w:rsidR="004A5CB6" w:rsidRPr="009D5E5E" w:rsidRDefault="004A5CB6" w:rsidP="004A5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2. Настоящее решение обнародовать в соответствии с Уставом сельского поселения «Тургинское»</w:t>
      </w:r>
    </w:p>
    <w:p w:rsidR="004A5CB6" w:rsidRPr="009D5E5E" w:rsidRDefault="004A5CB6" w:rsidP="004A5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CB6" w:rsidRPr="009D5E5E" w:rsidRDefault="004A5CB6" w:rsidP="004A5C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Pr="009D5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CB6" w:rsidRPr="009D5E5E" w:rsidRDefault="004A5CB6" w:rsidP="004A5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E5E">
        <w:rPr>
          <w:rFonts w:ascii="Times New Roman" w:hAnsi="Times New Roman" w:cs="Times New Roman"/>
          <w:sz w:val="28"/>
          <w:szCs w:val="28"/>
        </w:rPr>
        <w:t>«Тургинское»:                                                      Л.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D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</w:t>
      </w:r>
      <w:r w:rsidRPr="009D5E5E">
        <w:rPr>
          <w:rFonts w:ascii="Times New Roman" w:hAnsi="Times New Roman" w:cs="Times New Roman"/>
          <w:sz w:val="28"/>
          <w:szCs w:val="28"/>
        </w:rPr>
        <w:t>ва</w:t>
      </w:r>
    </w:p>
    <w:p w:rsidR="004A5CB6" w:rsidRPr="009D5E5E" w:rsidRDefault="004A5CB6" w:rsidP="004A5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D38" w:rsidRPr="004A5CB6" w:rsidRDefault="00670D38" w:rsidP="004A5CB6"/>
    <w:sectPr w:rsidR="00670D38" w:rsidRPr="004A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D1B"/>
    <w:multiLevelType w:val="hybridMultilevel"/>
    <w:tmpl w:val="8412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B6"/>
    <w:rsid w:val="004A5CB6"/>
    <w:rsid w:val="006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B6"/>
    <w:pPr>
      <w:spacing w:after="0" w:line="240" w:lineRule="auto"/>
    </w:pPr>
  </w:style>
  <w:style w:type="table" w:styleId="a4">
    <w:name w:val="Table Grid"/>
    <w:basedOn w:val="a1"/>
    <w:uiPriority w:val="59"/>
    <w:rsid w:val="004A5C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2015-04-30T03:13:00Z</dcterms:created>
  <dcterms:modified xsi:type="dcterms:W3CDTF">2015-04-30T03:16:00Z</dcterms:modified>
</cp:coreProperties>
</file>