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92" w:rsidRDefault="00883592" w:rsidP="002B7722">
      <w:pPr>
        <w:ind w:firstLine="0"/>
        <w:jc w:val="center"/>
        <w:rPr>
          <w:b/>
          <w:sz w:val="28"/>
          <w:szCs w:val="28"/>
        </w:rPr>
      </w:pPr>
    </w:p>
    <w:p w:rsidR="00883592" w:rsidRPr="002E6AC0" w:rsidRDefault="00883592" w:rsidP="00883592">
      <w:pPr>
        <w:tabs>
          <w:tab w:val="left" w:pos="360"/>
          <w:tab w:val="left" w:pos="1800"/>
          <w:tab w:val="left" w:pos="3780"/>
          <w:tab w:val="left" w:pos="5040"/>
          <w:tab w:val="left" w:pos="5220"/>
          <w:tab w:val="left" w:pos="6840"/>
          <w:tab w:val="left" w:pos="7740"/>
          <w:tab w:val="left" w:pos="9360"/>
        </w:tabs>
        <w:jc w:val="center"/>
        <w:rPr>
          <w:b/>
          <w:bCs/>
          <w:szCs w:val="24"/>
        </w:rPr>
      </w:pPr>
      <w:r w:rsidRPr="002E6AC0">
        <w:rPr>
          <w:b/>
          <w:bCs/>
          <w:szCs w:val="24"/>
        </w:rPr>
        <w:t>КОНТРОЛЬНО-СЧЕТНАЯ  ПАЛАТА</w:t>
      </w:r>
    </w:p>
    <w:p w:rsidR="00883592" w:rsidRDefault="00883592" w:rsidP="00883592">
      <w:pPr>
        <w:jc w:val="center"/>
        <w:rPr>
          <w:b/>
          <w:bCs/>
          <w:szCs w:val="24"/>
        </w:rPr>
      </w:pPr>
      <w:r>
        <w:rPr>
          <w:b/>
          <w:bCs/>
          <w:szCs w:val="24"/>
        </w:rPr>
        <w:t>МУНИЦИПАЛЬНОГО РАЙОНА</w:t>
      </w:r>
    </w:p>
    <w:p w:rsidR="00883592" w:rsidRPr="002E6AC0" w:rsidRDefault="00883592" w:rsidP="00883592">
      <w:pPr>
        <w:jc w:val="center"/>
        <w:rPr>
          <w:b/>
          <w:bCs/>
          <w:szCs w:val="24"/>
        </w:rPr>
      </w:pPr>
      <w:r>
        <w:rPr>
          <w:b/>
          <w:bCs/>
          <w:szCs w:val="24"/>
        </w:rPr>
        <w:t xml:space="preserve"> «ОЛОВЯННИНСКИЙ РАЙОН»</w:t>
      </w:r>
    </w:p>
    <w:p w:rsidR="00883592" w:rsidRPr="00F56BE2" w:rsidRDefault="00883592" w:rsidP="00883592">
      <w:pPr>
        <w:spacing w:line="360" w:lineRule="auto"/>
        <w:jc w:val="center"/>
        <w:rPr>
          <w:bCs/>
          <w:sz w:val="16"/>
          <w:szCs w:val="16"/>
        </w:rPr>
      </w:pPr>
    </w:p>
    <w:p w:rsidR="00883592" w:rsidRPr="00F625D2" w:rsidRDefault="00883592" w:rsidP="00883592">
      <w:pPr>
        <w:jc w:val="center"/>
        <w:rPr>
          <w:bCs/>
          <w:sz w:val="16"/>
          <w:szCs w:val="16"/>
        </w:rPr>
      </w:pPr>
      <w:r w:rsidRPr="00F625D2">
        <w:rPr>
          <w:bCs/>
          <w:sz w:val="16"/>
          <w:szCs w:val="16"/>
        </w:rPr>
        <w:t>674500 п</w:t>
      </w:r>
      <w:proofErr w:type="gramStart"/>
      <w:r w:rsidRPr="00F625D2">
        <w:rPr>
          <w:bCs/>
          <w:sz w:val="16"/>
          <w:szCs w:val="16"/>
        </w:rPr>
        <w:t>.О</w:t>
      </w:r>
      <w:proofErr w:type="gramEnd"/>
      <w:r w:rsidRPr="00F625D2">
        <w:rPr>
          <w:bCs/>
          <w:sz w:val="16"/>
          <w:szCs w:val="16"/>
        </w:rPr>
        <w:t>ловянная, ул.Московская 47, тел.30(253)45-6-42</w:t>
      </w:r>
    </w:p>
    <w:p w:rsidR="00883592" w:rsidRPr="00F625D2" w:rsidRDefault="00883592" w:rsidP="00883592">
      <w:pPr>
        <w:jc w:val="center"/>
        <w:rPr>
          <w:bCs/>
          <w:sz w:val="16"/>
          <w:szCs w:val="16"/>
        </w:rPr>
      </w:pPr>
      <w:r w:rsidRPr="00F625D2">
        <w:rPr>
          <w:bCs/>
          <w:sz w:val="16"/>
          <w:szCs w:val="16"/>
        </w:rPr>
        <w:t xml:space="preserve">ОКПО 93771902, ОГРН 1067515002554, ИНН/КПП 7515006486/751501001 </w:t>
      </w:r>
    </w:p>
    <w:p w:rsidR="00883592" w:rsidRDefault="00883592" w:rsidP="00883592">
      <w:r w:rsidRPr="00F56BE2">
        <w:rPr>
          <w:sz w:val="16"/>
          <w:szCs w:val="16"/>
        </w:rPr>
        <w:t>_______________________________________________________________________________</w:t>
      </w:r>
      <w:r>
        <w:rPr>
          <w:sz w:val="16"/>
          <w:szCs w:val="16"/>
        </w:rPr>
        <w:t>_____________________________</w:t>
      </w:r>
    </w:p>
    <w:p w:rsidR="00883592" w:rsidRDefault="00883592" w:rsidP="002B7722">
      <w:pPr>
        <w:ind w:firstLine="0"/>
        <w:jc w:val="center"/>
        <w:rPr>
          <w:b/>
          <w:sz w:val="28"/>
          <w:szCs w:val="28"/>
        </w:rPr>
      </w:pPr>
    </w:p>
    <w:p w:rsidR="002B7722" w:rsidRPr="009449F9" w:rsidRDefault="002B7722" w:rsidP="002B7722">
      <w:pPr>
        <w:ind w:firstLine="0"/>
        <w:jc w:val="center"/>
        <w:rPr>
          <w:b/>
          <w:sz w:val="28"/>
          <w:szCs w:val="28"/>
        </w:rPr>
      </w:pPr>
      <w:r w:rsidRPr="009449F9">
        <w:rPr>
          <w:b/>
          <w:sz w:val="28"/>
          <w:szCs w:val="28"/>
        </w:rPr>
        <w:t xml:space="preserve">ОТЧЕТ </w:t>
      </w:r>
    </w:p>
    <w:p w:rsidR="002B7722" w:rsidRPr="009449F9" w:rsidRDefault="002B7722" w:rsidP="002B7722">
      <w:pPr>
        <w:ind w:firstLine="0"/>
        <w:jc w:val="center"/>
        <w:rPr>
          <w:b/>
          <w:sz w:val="28"/>
          <w:szCs w:val="28"/>
        </w:rPr>
      </w:pPr>
      <w:r w:rsidRPr="009449F9">
        <w:rPr>
          <w:b/>
          <w:sz w:val="28"/>
          <w:szCs w:val="28"/>
        </w:rPr>
        <w:t xml:space="preserve">о деятельности Контрольно-счетной палаты </w:t>
      </w:r>
    </w:p>
    <w:p w:rsidR="002B7722" w:rsidRDefault="002B7722" w:rsidP="002B7722">
      <w:pPr>
        <w:ind w:firstLine="0"/>
        <w:jc w:val="center"/>
        <w:rPr>
          <w:b/>
          <w:sz w:val="28"/>
          <w:szCs w:val="28"/>
        </w:rPr>
      </w:pPr>
      <w:r w:rsidRPr="009449F9">
        <w:rPr>
          <w:b/>
          <w:sz w:val="28"/>
          <w:szCs w:val="28"/>
        </w:rPr>
        <w:t>муниципального  района</w:t>
      </w:r>
      <w:r w:rsidR="00BB1EAF">
        <w:rPr>
          <w:b/>
          <w:sz w:val="28"/>
          <w:szCs w:val="28"/>
        </w:rPr>
        <w:t xml:space="preserve"> «</w:t>
      </w:r>
      <w:proofErr w:type="spellStart"/>
      <w:r w:rsidR="00BB1EAF">
        <w:rPr>
          <w:b/>
          <w:sz w:val="28"/>
          <w:szCs w:val="28"/>
        </w:rPr>
        <w:t>Оловяннинский</w:t>
      </w:r>
      <w:proofErr w:type="spellEnd"/>
      <w:r w:rsidR="00BB1EAF">
        <w:rPr>
          <w:b/>
          <w:sz w:val="28"/>
          <w:szCs w:val="28"/>
        </w:rPr>
        <w:t xml:space="preserve">  район»  в  2014</w:t>
      </w:r>
      <w:r w:rsidRPr="009449F9">
        <w:rPr>
          <w:b/>
          <w:sz w:val="28"/>
          <w:szCs w:val="28"/>
        </w:rPr>
        <w:t xml:space="preserve">  году</w:t>
      </w:r>
    </w:p>
    <w:p w:rsidR="00F64A88" w:rsidRDefault="00F64A88" w:rsidP="002B7722">
      <w:pPr>
        <w:ind w:firstLine="0"/>
        <w:jc w:val="center"/>
        <w:rPr>
          <w:b/>
          <w:sz w:val="28"/>
          <w:szCs w:val="28"/>
        </w:rPr>
      </w:pPr>
    </w:p>
    <w:p w:rsidR="00F64A88" w:rsidRPr="009449F9" w:rsidRDefault="00F64A88" w:rsidP="002B7722">
      <w:pPr>
        <w:ind w:firstLine="0"/>
        <w:jc w:val="center"/>
        <w:rPr>
          <w:b/>
          <w:sz w:val="28"/>
          <w:szCs w:val="28"/>
        </w:rPr>
      </w:pPr>
    </w:p>
    <w:p w:rsidR="002B7722" w:rsidRDefault="00AD7F7E" w:rsidP="00BC7240">
      <w:pPr>
        <w:ind w:firstLine="0"/>
        <w:jc w:val="center"/>
        <w:rPr>
          <w:b/>
          <w:sz w:val="28"/>
          <w:szCs w:val="28"/>
        </w:rPr>
      </w:pPr>
      <w:r w:rsidRPr="00355816">
        <w:rPr>
          <w:b/>
          <w:sz w:val="28"/>
          <w:szCs w:val="28"/>
        </w:rPr>
        <w:t>27 марта 2015</w:t>
      </w:r>
      <w:r w:rsidR="002B7722" w:rsidRPr="00355816">
        <w:rPr>
          <w:b/>
          <w:sz w:val="28"/>
          <w:szCs w:val="28"/>
        </w:rPr>
        <w:t xml:space="preserve"> года</w:t>
      </w:r>
      <w:r w:rsidR="002B7722" w:rsidRPr="00355816">
        <w:rPr>
          <w:b/>
          <w:sz w:val="28"/>
          <w:szCs w:val="28"/>
        </w:rPr>
        <w:tab/>
      </w:r>
      <w:r w:rsidR="002B7722" w:rsidRPr="00355816">
        <w:rPr>
          <w:b/>
          <w:sz w:val="28"/>
          <w:szCs w:val="28"/>
        </w:rPr>
        <w:tab/>
      </w:r>
      <w:r w:rsidR="002B7722" w:rsidRPr="00355816">
        <w:rPr>
          <w:b/>
          <w:sz w:val="28"/>
          <w:szCs w:val="28"/>
        </w:rPr>
        <w:tab/>
      </w:r>
      <w:r w:rsidR="00BF294C" w:rsidRPr="00355816">
        <w:rPr>
          <w:b/>
          <w:sz w:val="28"/>
          <w:szCs w:val="28"/>
        </w:rPr>
        <w:t xml:space="preserve">                     </w:t>
      </w:r>
      <w:r w:rsidR="002B7722" w:rsidRPr="00355816">
        <w:rPr>
          <w:b/>
          <w:sz w:val="28"/>
          <w:szCs w:val="28"/>
        </w:rPr>
        <w:t xml:space="preserve">      </w:t>
      </w:r>
      <w:r w:rsidR="002B7722" w:rsidRPr="00355816">
        <w:rPr>
          <w:b/>
          <w:sz w:val="28"/>
          <w:szCs w:val="28"/>
        </w:rPr>
        <w:tab/>
      </w:r>
      <w:r w:rsidR="002B7722" w:rsidRPr="00355816">
        <w:rPr>
          <w:b/>
          <w:sz w:val="28"/>
          <w:szCs w:val="28"/>
        </w:rPr>
        <w:tab/>
        <w:t>п</w:t>
      </w:r>
      <w:proofErr w:type="gramStart"/>
      <w:r w:rsidR="002B7722" w:rsidRPr="00355816">
        <w:rPr>
          <w:b/>
          <w:sz w:val="28"/>
          <w:szCs w:val="28"/>
        </w:rPr>
        <w:t>.О</w:t>
      </w:r>
      <w:proofErr w:type="gramEnd"/>
      <w:r w:rsidR="002B7722" w:rsidRPr="00355816">
        <w:rPr>
          <w:b/>
          <w:sz w:val="28"/>
          <w:szCs w:val="28"/>
        </w:rPr>
        <w:t>ловянная</w:t>
      </w:r>
    </w:p>
    <w:p w:rsidR="00FA42D3" w:rsidRDefault="00FA42D3" w:rsidP="00BC7240">
      <w:pPr>
        <w:ind w:firstLine="0"/>
        <w:jc w:val="center"/>
        <w:rPr>
          <w:b/>
          <w:sz w:val="28"/>
          <w:szCs w:val="28"/>
        </w:rPr>
      </w:pPr>
    </w:p>
    <w:p w:rsidR="00D23927" w:rsidRPr="0066521F" w:rsidRDefault="001758A8" w:rsidP="00D23927">
      <w:pPr>
        <w:autoSpaceDE w:val="0"/>
        <w:autoSpaceDN w:val="0"/>
        <w:adjustRightInd w:val="0"/>
        <w:spacing w:line="360" w:lineRule="auto"/>
        <w:rPr>
          <w:rFonts w:eastAsiaTheme="minorHAnsi"/>
          <w:szCs w:val="24"/>
          <w:lang w:eastAsia="en-US"/>
        </w:rPr>
      </w:pPr>
      <w:r w:rsidRPr="0066521F">
        <w:rPr>
          <w:szCs w:val="24"/>
        </w:rPr>
        <w:t>Отчет о деятельности Контрольно-счетной палаты муниципального района «</w:t>
      </w:r>
      <w:proofErr w:type="spellStart"/>
      <w:r w:rsidRPr="0066521F">
        <w:rPr>
          <w:szCs w:val="24"/>
        </w:rPr>
        <w:t>Оловяннинский</w:t>
      </w:r>
      <w:proofErr w:type="spellEnd"/>
      <w:r w:rsidRPr="0066521F">
        <w:rPr>
          <w:szCs w:val="24"/>
        </w:rPr>
        <w:t xml:space="preserve">  район» (далее - О</w:t>
      </w:r>
      <w:r w:rsidR="00D23927" w:rsidRPr="0066521F">
        <w:rPr>
          <w:szCs w:val="24"/>
        </w:rPr>
        <w:t>тчет) представлен в Совет  муниципального района «</w:t>
      </w:r>
      <w:proofErr w:type="spellStart"/>
      <w:r w:rsidR="00D23927" w:rsidRPr="0066521F">
        <w:rPr>
          <w:szCs w:val="24"/>
        </w:rPr>
        <w:t>Оловяннинский</w:t>
      </w:r>
      <w:proofErr w:type="spellEnd"/>
      <w:r w:rsidR="00D23927" w:rsidRPr="0066521F">
        <w:rPr>
          <w:szCs w:val="24"/>
        </w:rPr>
        <w:t xml:space="preserve">  район»</w:t>
      </w:r>
      <w:r w:rsidRPr="0066521F">
        <w:rPr>
          <w:szCs w:val="24"/>
        </w:rPr>
        <w:t xml:space="preserve">  в соответствии с требованием статьи </w:t>
      </w:r>
      <w:r w:rsidR="00D23927" w:rsidRPr="0066521F">
        <w:rPr>
          <w:szCs w:val="24"/>
        </w:rPr>
        <w:t>20</w:t>
      </w:r>
      <w:r w:rsidRPr="0066521F">
        <w:rPr>
          <w:szCs w:val="24"/>
        </w:rPr>
        <w:t xml:space="preserve"> </w:t>
      </w:r>
      <w:r w:rsidR="00D23927" w:rsidRPr="0066521F">
        <w:rPr>
          <w:rFonts w:eastAsiaTheme="minorHAnsi"/>
          <w:szCs w:val="24"/>
          <w:lang w:eastAsia="en-US"/>
        </w:rPr>
        <w:t>Положения «О Контрольно-счетной палате муниципального района «</w:t>
      </w:r>
      <w:proofErr w:type="spellStart"/>
      <w:r w:rsidR="00D23927" w:rsidRPr="0066521F">
        <w:rPr>
          <w:rFonts w:eastAsiaTheme="minorHAnsi"/>
          <w:szCs w:val="24"/>
          <w:lang w:eastAsia="en-US"/>
        </w:rPr>
        <w:t>Оловяннинский</w:t>
      </w:r>
      <w:proofErr w:type="spellEnd"/>
      <w:r w:rsidR="00D23927" w:rsidRPr="0066521F">
        <w:rPr>
          <w:rFonts w:eastAsiaTheme="minorHAnsi"/>
          <w:szCs w:val="24"/>
          <w:lang w:eastAsia="en-US"/>
        </w:rPr>
        <w:t xml:space="preserve"> район»,  утвержденного решением Совета  муниципального  района  «</w:t>
      </w:r>
      <w:proofErr w:type="spellStart"/>
      <w:r w:rsidR="00D23927" w:rsidRPr="0066521F">
        <w:rPr>
          <w:rFonts w:eastAsiaTheme="minorHAnsi"/>
          <w:szCs w:val="24"/>
          <w:lang w:eastAsia="en-US"/>
        </w:rPr>
        <w:t>Оловяннинский</w:t>
      </w:r>
      <w:proofErr w:type="spellEnd"/>
      <w:r w:rsidR="00D23927" w:rsidRPr="0066521F">
        <w:rPr>
          <w:rFonts w:eastAsiaTheme="minorHAnsi"/>
          <w:szCs w:val="24"/>
          <w:lang w:eastAsia="en-US"/>
        </w:rPr>
        <w:t xml:space="preserve">  район  от  07.12.2011 г. № 233.</w:t>
      </w:r>
    </w:p>
    <w:p w:rsidR="00D43CD4" w:rsidRDefault="009F035F" w:rsidP="00FF1CD9">
      <w:pPr>
        <w:spacing w:line="360" w:lineRule="auto"/>
        <w:rPr>
          <w:szCs w:val="24"/>
        </w:rPr>
      </w:pPr>
      <w:r w:rsidRPr="0066521F">
        <w:rPr>
          <w:szCs w:val="24"/>
        </w:rPr>
        <w:t>Отчет содержит обобщенную информацию о результатах проведенных контрольных и экспертно-аналитических мероприятий в рамках осуществления внешнего муниципального финансового контроля, основные направления деятельности Контрольно-сч</w:t>
      </w:r>
      <w:r w:rsidR="00D57504" w:rsidRPr="0066521F">
        <w:rPr>
          <w:szCs w:val="24"/>
        </w:rPr>
        <w:t>етной палаты муниципального района «</w:t>
      </w:r>
      <w:proofErr w:type="spellStart"/>
      <w:r w:rsidR="00D57504" w:rsidRPr="0066521F">
        <w:rPr>
          <w:szCs w:val="24"/>
        </w:rPr>
        <w:t>Оловяннинский</w:t>
      </w:r>
      <w:proofErr w:type="spellEnd"/>
      <w:r w:rsidR="00D57504" w:rsidRPr="0066521F">
        <w:rPr>
          <w:szCs w:val="24"/>
        </w:rPr>
        <w:t xml:space="preserve">  район» в 2014 году.  </w:t>
      </w:r>
      <w:r w:rsidRPr="0066521F">
        <w:rPr>
          <w:szCs w:val="24"/>
        </w:rPr>
        <w:t xml:space="preserve"> </w:t>
      </w:r>
    </w:p>
    <w:p w:rsidR="001758A8" w:rsidRDefault="003630FE" w:rsidP="003630FE">
      <w:pPr>
        <w:autoSpaceDE w:val="0"/>
        <w:autoSpaceDN w:val="0"/>
        <w:adjustRightInd w:val="0"/>
        <w:spacing w:line="360" w:lineRule="auto"/>
        <w:jc w:val="center"/>
        <w:rPr>
          <w:rFonts w:eastAsiaTheme="minorHAnsi"/>
          <w:b/>
          <w:sz w:val="28"/>
          <w:szCs w:val="28"/>
          <w:lang w:eastAsia="en-US"/>
        </w:rPr>
      </w:pPr>
      <w:r w:rsidRPr="003630FE">
        <w:rPr>
          <w:rFonts w:eastAsiaTheme="minorHAnsi"/>
          <w:b/>
          <w:sz w:val="28"/>
          <w:szCs w:val="28"/>
          <w:lang w:eastAsia="en-US"/>
        </w:rPr>
        <w:t>1. Основные направления деятельности  в 2014 году</w:t>
      </w:r>
    </w:p>
    <w:p w:rsidR="003630FE" w:rsidRPr="00EA3157" w:rsidRDefault="003630FE" w:rsidP="003630FE">
      <w:pPr>
        <w:autoSpaceDE w:val="0"/>
        <w:autoSpaceDN w:val="0"/>
        <w:adjustRightInd w:val="0"/>
        <w:spacing w:line="360" w:lineRule="auto"/>
        <w:rPr>
          <w:rFonts w:eastAsiaTheme="minorHAnsi"/>
          <w:szCs w:val="24"/>
          <w:lang w:eastAsia="en-US"/>
        </w:rPr>
      </w:pPr>
      <w:proofErr w:type="gramStart"/>
      <w:r w:rsidRPr="00EA3157">
        <w:rPr>
          <w:rFonts w:eastAsiaTheme="minorHAnsi"/>
          <w:szCs w:val="24"/>
          <w:lang w:eastAsia="en-US"/>
        </w:rPr>
        <w:t xml:space="preserve">Задачи и функции Контрольно-счетной палаты </w:t>
      </w:r>
      <w:r w:rsidRPr="00EA3157">
        <w:rPr>
          <w:szCs w:val="24"/>
        </w:rPr>
        <w:t>муниципального района «</w:t>
      </w:r>
      <w:proofErr w:type="spellStart"/>
      <w:r w:rsidRPr="00EA3157">
        <w:rPr>
          <w:szCs w:val="24"/>
        </w:rPr>
        <w:t>Оловяннинский</w:t>
      </w:r>
      <w:proofErr w:type="spellEnd"/>
      <w:r w:rsidRPr="00EA3157">
        <w:rPr>
          <w:szCs w:val="24"/>
        </w:rPr>
        <w:t xml:space="preserve">  район» </w:t>
      </w:r>
      <w:r w:rsidRPr="00EA3157">
        <w:rPr>
          <w:rFonts w:eastAsiaTheme="minorHAnsi"/>
          <w:szCs w:val="24"/>
          <w:lang w:eastAsia="en-US"/>
        </w:rPr>
        <w:t xml:space="preserve"> (далее –</w:t>
      </w:r>
      <w:r w:rsidR="00061EC7" w:rsidRPr="00EA3157">
        <w:rPr>
          <w:rFonts w:eastAsiaTheme="minorHAnsi"/>
          <w:szCs w:val="24"/>
          <w:lang w:eastAsia="en-US"/>
        </w:rPr>
        <w:t xml:space="preserve"> </w:t>
      </w:r>
      <w:r w:rsidRPr="00EA3157">
        <w:rPr>
          <w:rFonts w:eastAsiaTheme="minorHAnsi"/>
          <w:szCs w:val="24"/>
          <w:lang w:eastAsia="en-US"/>
        </w:rPr>
        <w:t>Контрольно-счетная палата, КСП) определены Бюджетным кодексом Российской Федерации (далее – БК РФ), Федеральным законом «Об общих принципах деятельности контрольно-счетных органов субъектов Российской Федерации и муниципальных образований»</w:t>
      </w:r>
      <w:r w:rsidR="00B5453B">
        <w:rPr>
          <w:rFonts w:eastAsiaTheme="minorHAnsi"/>
          <w:szCs w:val="24"/>
          <w:lang w:eastAsia="en-US"/>
        </w:rPr>
        <w:t xml:space="preserve"> (далее – Закон  6-ФЗ)</w:t>
      </w:r>
      <w:r w:rsidR="00061EC7" w:rsidRPr="00EA3157">
        <w:rPr>
          <w:rFonts w:eastAsiaTheme="minorHAnsi"/>
          <w:szCs w:val="24"/>
          <w:lang w:eastAsia="en-US"/>
        </w:rPr>
        <w:t xml:space="preserve">, </w:t>
      </w:r>
      <w:r w:rsidR="00EA5809" w:rsidRPr="00EA3157">
        <w:rPr>
          <w:rFonts w:eastAsiaTheme="minorHAnsi"/>
          <w:szCs w:val="24"/>
          <w:lang w:eastAsia="en-US"/>
        </w:rPr>
        <w:t xml:space="preserve"> </w:t>
      </w:r>
      <w:r w:rsidR="00061EC7" w:rsidRPr="00EA3157">
        <w:rPr>
          <w:rFonts w:eastAsiaTheme="minorHAnsi"/>
          <w:szCs w:val="24"/>
          <w:lang w:eastAsia="en-US"/>
        </w:rPr>
        <w:t>Положением</w:t>
      </w:r>
      <w:r w:rsidRPr="00EA3157">
        <w:rPr>
          <w:rFonts w:eastAsiaTheme="minorHAnsi"/>
          <w:szCs w:val="24"/>
          <w:lang w:eastAsia="en-US"/>
        </w:rPr>
        <w:t xml:space="preserve"> «О Контрольно-сч</w:t>
      </w:r>
      <w:r w:rsidR="00061EC7" w:rsidRPr="00EA3157">
        <w:rPr>
          <w:rFonts w:eastAsiaTheme="minorHAnsi"/>
          <w:szCs w:val="24"/>
          <w:lang w:eastAsia="en-US"/>
        </w:rPr>
        <w:t xml:space="preserve">етной палате </w:t>
      </w:r>
      <w:r w:rsidR="00061EC7" w:rsidRPr="00EA3157">
        <w:rPr>
          <w:szCs w:val="24"/>
        </w:rPr>
        <w:t>муниципального района «</w:t>
      </w:r>
      <w:proofErr w:type="spellStart"/>
      <w:r w:rsidR="00061EC7" w:rsidRPr="00EA3157">
        <w:rPr>
          <w:szCs w:val="24"/>
        </w:rPr>
        <w:t>Оловяннинский</w:t>
      </w:r>
      <w:proofErr w:type="spellEnd"/>
      <w:r w:rsidR="00061EC7" w:rsidRPr="00EA3157">
        <w:rPr>
          <w:szCs w:val="24"/>
        </w:rPr>
        <w:t xml:space="preserve">  район»</w:t>
      </w:r>
      <w:r w:rsidR="00061EC7" w:rsidRPr="00EA3157">
        <w:rPr>
          <w:rFonts w:eastAsiaTheme="minorHAnsi"/>
          <w:szCs w:val="24"/>
          <w:lang w:eastAsia="en-US"/>
        </w:rPr>
        <w:t xml:space="preserve"> и Положением</w:t>
      </w:r>
      <w:r w:rsidRPr="00EA3157">
        <w:rPr>
          <w:rFonts w:eastAsiaTheme="minorHAnsi"/>
          <w:szCs w:val="24"/>
          <w:lang w:eastAsia="en-US"/>
        </w:rPr>
        <w:t xml:space="preserve"> «О бюджетн</w:t>
      </w:r>
      <w:r w:rsidR="00061EC7" w:rsidRPr="00EA3157">
        <w:rPr>
          <w:rFonts w:eastAsiaTheme="minorHAnsi"/>
          <w:szCs w:val="24"/>
          <w:lang w:eastAsia="en-US"/>
        </w:rPr>
        <w:t xml:space="preserve">ом процессе в </w:t>
      </w:r>
      <w:r w:rsidR="00061EC7" w:rsidRPr="00EA3157">
        <w:rPr>
          <w:szCs w:val="24"/>
        </w:rPr>
        <w:t>муниципальном районе «</w:t>
      </w:r>
      <w:proofErr w:type="spellStart"/>
      <w:r w:rsidR="00061EC7" w:rsidRPr="00EA3157">
        <w:rPr>
          <w:szCs w:val="24"/>
        </w:rPr>
        <w:t>Оловяннинский</w:t>
      </w:r>
      <w:proofErr w:type="spellEnd"/>
      <w:r w:rsidR="00061EC7" w:rsidRPr="00EA3157">
        <w:rPr>
          <w:szCs w:val="24"/>
        </w:rPr>
        <w:t xml:space="preserve">  район»</w:t>
      </w:r>
      <w:r w:rsidRPr="00EA3157">
        <w:rPr>
          <w:rFonts w:eastAsiaTheme="minorHAnsi"/>
          <w:szCs w:val="24"/>
          <w:lang w:eastAsia="en-US"/>
        </w:rPr>
        <w:t>.</w:t>
      </w:r>
      <w:proofErr w:type="gramEnd"/>
    </w:p>
    <w:p w:rsidR="00751D40" w:rsidRPr="00EA3157" w:rsidRDefault="00065DD2" w:rsidP="00065DD2">
      <w:pPr>
        <w:autoSpaceDE w:val="0"/>
        <w:autoSpaceDN w:val="0"/>
        <w:adjustRightInd w:val="0"/>
        <w:spacing w:line="360" w:lineRule="auto"/>
        <w:rPr>
          <w:rFonts w:eastAsiaTheme="minorHAnsi"/>
          <w:szCs w:val="24"/>
          <w:lang w:eastAsia="en-US"/>
        </w:rPr>
      </w:pPr>
      <w:r w:rsidRPr="00EA3157">
        <w:rPr>
          <w:rFonts w:eastAsiaTheme="minorHAnsi"/>
          <w:szCs w:val="24"/>
          <w:lang w:eastAsia="en-US"/>
        </w:rPr>
        <w:t>Для вы</w:t>
      </w:r>
      <w:r w:rsidR="00751D40" w:rsidRPr="00EA3157">
        <w:rPr>
          <w:rFonts w:eastAsiaTheme="minorHAnsi"/>
          <w:szCs w:val="24"/>
          <w:lang w:eastAsia="en-US"/>
        </w:rPr>
        <w:t>полнения задач, возложенных на К</w:t>
      </w:r>
      <w:r w:rsidRPr="00EA3157">
        <w:rPr>
          <w:rFonts w:eastAsiaTheme="minorHAnsi"/>
          <w:szCs w:val="24"/>
          <w:lang w:eastAsia="en-US"/>
        </w:rPr>
        <w:t>онтрольно-счетную палату,</w:t>
      </w:r>
      <w:r w:rsidR="00751D40" w:rsidRPr="00EA3157">
        <w:rPr>
          <w:rFonts w:eastAsiaTheme="minorHAnsi"/>
          <w:szCs w:val="24"/>
          <w:lang w:eastAsia="en-US"/>
        </w:rPr>
        <w:t xml:space="preserve"> </w:t>
      </w:r>
      <w:r w:rsidRPr="00EA3157">
        <w:rPr>
          <w:rFonts w:eastAsiaTheme="minorHAnsi"/>
          <w:szCs w:val="24"/>
          <w:lang w:eastAsia="en-US"/>
        </w:rPr>
        <w:t>осуще</w:t>
      </w:r>
      <w:r w:rsidR="00751D40" w:rsidRPr="00EA3157">
        <w:rPr>
          <w:rFonts w:eastAsiaTheme="minorHAnsi"/>
          <w:szCs w:val="24"/>
          <w:lang w:eastAsia="en-US"/>
        </w:rPr>
        <w:t xml:space="preserve">ствлялась </w:t>
      </w:r>
      <w:r w:rsidR="00AD19B7" w:rsidRPr="00EA3157">
        <w:rPr>
          <w:rFonts w:eastAsiaTheme="minorHAnsi"/>
          <w:szCs w:val="24"/>
          <w:lang w:eastAsia="en-US"/>
        </w:rPr>
        <w:t>контрольная</w:t>
      </w:r>
      <w:r w:rsidRPr="00EA3157">
        <w:rPr>
          <w:rFonts w:eastAsiaTheme="minorHAnsi"/>
          <w:szCs w:val="24"/>
          <w:lang w:eastAsia="en-US"/>
        </w:rPr>
        <w:t>, экспертно-аналитическая,</w:t>
      </w:r>
      <w:r w:rsidR="00751D40" w:rsidRPr="00EA3157">
        <w:rPr>
          <w:rFonts w:eastAsiaTheme="minorHAnsi"/>
          <w:szCs w:val="24"/>
          <w:lang w:eastAsia="en-US"/>
        </w:rPr>
        <w:t xml:space="preserve">  </w:t>
      </w:r>
      <w:r w:rsidRPr="00EA3157">
        <w:rPr>
          <w:rFonts w:eastAsiaTheme="minorHAnsi"/>
          <w:szCs w:val="24"/>
          <w:lang w:eastAsia="en-US"/>
        </w:rPr>
        <w:t>информационная и иная деятельность, к</w:t>
      </w:r>
      <w:r w:rsidR="00AD19B7" w:rsidRPr="00EA3157">
        <w:rPr>
          <w:rFonts w:eastAsiaTheme="minorHAnsi"/>
          <w:szCs w:val="24"/>
          <w:lang w:eastAsia="en-US"/>
        </w:rPr>
        <w:t>оторая, в соответствии со ст. 11</w:t>
      </w:r>
      <w:r w:rsidR="00751D40" w:rsidRPr="00EA3157">
        <w:rPr>
          <w:rFonts w:eastAsiaTheme="minorHAnsi"/>
          <w:szCs w:val="24"/>
          <w:lang w:eastAsia="en-US"/>
        </w:rPr>
        <w:t xml:space="preserve">  </w:t>
      </w:r>
      <w:r w:rsidRPr="00EA3157">
        <w:rPr>
          <w:rFonts w:eastAsiaTheme="minorHAnsi"/>
          <w:szCs w:val="24"/>
          <w:lang w:eastAsia="en-US"/>
        </w:rPr>
        <w:t>Положения</w:t>
      </w:r>
      <w:r w:rsidR="00EA5809" w:rsidRPr="00EA3157">
        <w:rPr>
          <w:rFonts w:eastAsiaTheme="minorHAnsi"/>
          <w:szCs w:val="24"/>
          <w:lang w:eastAsia="en-US"/>
        </w:rPr>
        <w:t xml:space="preserve">  «О Контрольно-счетной палате муниципального района «</w:t>
      </w:r>
      <w:proofErr w:type="spellStart"/>
      <w:r w:rsidR="00EA5809" w:rsidRPr="00EA3157">
        <w:rPr>
          <w:rFonts w:eastAsiaTheme="minorHAnsi"/>
          <w:szCs w:val="24"/>
          <w:lang w:eastAsia="en-US"/>
        </w:rPr>
        <w:t>Оловяннинский</w:t>
      </w:r>
      <w:proofErr w:type="spellEnd"/>
      <w:r w:rsidR="00EA5809" w:rsidRPr="00EA3157">
        <w:rPr>
          <w:rFonts w:eastAsiaTheme="minorHAnsi"/>
          <w:szCs w:val="24"/>
          <w:lang w:eastAsia="en-US"/>
        </w:rPr>
        <w:t xml:space="preserve"> район»</w:t>
      </w:r>
      <w:r w:rsidRPr="00EA3157">
        <w:rPr>
          <w:rFonts w:eastAsiaTheme="minorHAnsi"/>
          <w:szCs w:val="24"/>
          <w:lang w:eastAsia="en-US"/>
        </w:rPr>
        <w:t>, строилась на основе годового плана, утверждённого</w:t>
      </w:r>
      <w:r w:rsidR="00751D40" w:rsidRPr="00EA3157">
        <w:rPr>
          <w:rFonts w:eastAsiaTheme="minorHAnsi"/>
          <w:szCs w:val="24"/>
          <w:lang w:eastAsia="en-US"/>
        </w:rPr>
        <w:t xml:space="preserve">  </w:t>
      </w:r>
      <w:r w:rsidRPr="00EA3157">
        <w:rPr>
          <w:rFonts w:eastAsiaTheme="minorHAnsi"/>
          <w:szCs w:val="24"/>
          <w:lang w:eastAsia="en-US"/>
        </w:rPr>
        <w:t>председателем КСП</w:t>
      </w:r>
      <w:r w:rsidR="00751D40" w:rsidRPr="00EA3157">
        <w:rPr>
          <w:rFonts w:eastAsiaTheme="minorHAnsi"/>
          <w:szCs w:val="24"/>
          <w:lang w:eastAsia="en-US"/>
        </w:rPr>
        <w:t>.</w:t>
      </w:r>
    </w:p>
    <w:p w:rsidR="00AD19B7" w:rsidRPr="00EA3157" w:rsidRDefault="00D63A05" w:rsidP="00AD19B7">
      <w:pPr>
        <w:autoSpaceDE w:val="0"/>
        <w:autoSpaceDN w:val="0"/>
        <w:adjustRightInd w:val="0"/>
        <w:spacing w:line="360" w:lineRule="auto"/>
        <w:rPr>
          <w:rFonts w:eastAsiaTheme="minorHAnsi"/>
          <w:szCs w:val="24"/>
          <w:lang w:eastAsia="en-US"/>
        </w:rPr>
      </w:pPr>
      <w:r w:rsidRPr="00EA3157">
        <w:rPr>
          <w:rFonts w:eastAsiaTheme="minorHAnsi"/>
          <w:szCs w:val="24"/>
          <w:lang w:eastAsia="en-US"/>
        </w:rPr>
        <w:lastRenderedPageBreak/>
        <w:t>В соответствии с П</w:t>
      </w:r>
      <w:r w:rsidR="00BB1EAF" w:rsidRPr="00EA3157">
        <w:rPr>
          <w:rFonts w:eastAsiaTheme="minorHAnsi"/>
          <w:szCs w:val="24"/>
          <w:lang w:eastAsia="en-US"/>
        </w:rPr>
        <w:t>ланом работы на 2014</w:t>
      </w:r>
      <w:r w:rsidR="00AD19B7" w:rsidRPr="00EA3157">
        <w:rPr>
          <w:rFonts w:eastAsiaTheme="minorHAnsi"/>
          <w:szCs w:val="24"/>
          <w:lang w:eastAsia="en-US"/>
        </w:rPr>
        <w:t xml:space="preserve"> год предусмотрено выполнение</w:t>
      </w:r>
      <w:r w:rsidR="00086A8D" w:rsidRPr="00EA3157">
        <w:rPr>
          <w:rFonts w:eastAsiaTheme="minorHAnsi"/>
          <w:szCs w:val="24"/>
          <w:lang w:eastAsia="en-US"/>
        </w:rPr>
        <w:t xml:space="preserve"> </w:t>
      </w:r>
      <w:r w:rsidR="00AD19B7" w:rsidRPr="00EA3157">
        <w:rPr>
          <w:rFonts w:eastAsiaTheme="minorHAnsi"/>
          <w:szCs w:val="24"/>
          <w:lang w:eastAsia="en-US"/>
        </w:rPr>
        <w:t>мероприятий по следующим основным вопросам:</w:t>
      </w:r>
    </w:p>
    <w:p w:rsidR="00D8346D" w:rsidRPr="00EA3157" w:rsidRDefault="00D8346D" w:rsidP="00D8346D">
      <w:pPr>
        <w:autoSpaceDE w:val="0"/>
        <w:autoSpaceDN w:val="0"/>
        <w:adjustRightInd w:val="0"/>
        <w:spacing w:line="360" w:lineRule="auto"/>
        <w:rPr>
          <w:rFonts w:eastAsiaTheme="minorHAnsi"/>
          <w:szCs w:val="24"/>
          <w:lang w:eastAsia="en-US"/>
        </w:rPr>
      </w:pPr>
      <w:r w:rsidRPr="00EA3157">
        <w:rPr>
          <w:rFonts w:eastAsiaTheme="minorHAnsi"/>
          <w:szCs w:val="24"/>
          <w:lang w:eastAsia="en-US"/>
        </w:rPr>
        <w:t xml:space="preserve">- проведение внешней проверки годового отчета об исполнении бюджета муниципального района за 2013 год, </w:t>
      </w:r>
      <w:proofErr w:type="gramStart"/>
      <w:r w:rsidR="00215496" w:rsidRPr="00EA3157">
        <w:rPr>
          <w:rFonts w:eastAsiaTheme="minorHAnsi"/>
          <w:szCs w:val="24"/>
          <w:lang w:eastAsia="en-US"/>
        </w:rPr>
        <w:t>которая</w:t>
      </w:r>
      <w:proofErr w:type="gramEnd"/>
      <w:r w:rsidR="00215496" w:rsidRPr="00EA3157">
        <w:rPr>
          <w:rFonts w:eastAsiaTheme="minorHAnsi"/>
          <w:szCs w:val="24"/>
          <w:lang w:eastAsia="en-US"/>
        </w:rPr>
        <w:t xml:space="preserve"> включала </w:t>
      </w:r>
      <w:r w:rsidRPr="00EA3157">
        <w:rPr>
          <w:rFonts w:eastAsiaTheme="minorHAnsi"/>
          <w:szCs w:val="24"/>
          <w:lang w:eastAsia="en-US"/>
        </w:rPr>
        <w:t xml:space="preserve"> в себя внешнюю проверку годовой бюджетной отчетности главных администраторов бюджетных средств;</w:t>
      </w:r>
    </w:p>
    <w:p w:rsidR="00D8346D" w:rsidRPr="00EA3157" w:rsidRDefault="00D8346D" w:rsidP="00D8346D">
      <w:pPr>
        <w:autoSpaceDE w:val="0"/>
        <w:autoSpaceDN w:val="0"/>
        <w:adjustRightInd w:val="0"/>
        <w:spacing w:line="360" w:lineRule="auto"/>
        <w:rPr>
          <w:rFonts w:eastAsiaTheme="minorHAnsi"/>
          <w:szCs w:val="24"/>
          <w:lang w:eastAsia="en-US"/>
        </w:rPr>
      </w:pPr>
      <w:r w:rsidRPr="00EA3157">
        <w:rPr>
          <w:rFonts w:eastAsiaTheme="minorHAnsi"/>
          <w:szCs w:val="24"/>
          <w:lang w:eastAsia="en-US"/>
        </w:rPr>
        <w:t>- проведение внешней проверки годовых отчета об исполнении бюджетов 4 городских и  1</w:t>
      </w:r>
      <w:r w:rsidR="004F3EAD" w:rsidRPr="00EA3157">
        <w:rPr>
          <w:rFonts w:eastAsiaTheme="minorHAnsi"/>
          <w:szCs w:val="24"/>
          <w:lang w:eastAsia="en-US"/>
        </w:rPr>
        <w:t>5</w:t>
      </w:r>
      <w:r w:rsidRPr="00EA3157">
        <w:rPr>
          <w:rFonts w:eastAsiaTheme="minorHAnsi"/>
          <w:szCs w:val="24"/>
          <w:lang w:eastAsia="en-US"/>
        </w:rPr>
        <w:t xml:space="preserve"> сельских поселений за 2013 год;</w:t>
      </w:r>
    </w:p>
    <w:p w:rsidR="00B83C9A" w:rsidRPr="00EA3157" w:rsidRDefault="001943EA" w:rsidP="00B83C9A">
      <w:pPr>
        <w:autoSpaceDE w:val="0"/>
        <w:autoSpaceDN w:val="0"/>
        <w:adjustRightInd w:val="0"/>
        <w:spacing w:line="360" w:lineRule="auto"/>
        <w:rPr>
          <w:rFonts w:eastAsiaTheme="minorHAnsi"/>
          <w:szCs w:val="24"/>
          <w:lang w:eastAsia="en-US"/>
        </w:rPr>
      </w:pPr>
      <w:r w:rsidRPr="00EA3157">
        <w:rPr>
          <w:rFonts w:eastAsiaTheme="minorHAnsi"/>
          <w:szCs w:val="24"/>
          <w:lang w:eastAsia="en-US"/>
        </w:rPr>
        <w:t xml:space="preserve">- </w:t>
      </w:r>
      <w:r w:rsidR="00B83C9A" w:rsidRPr="00EA3157">
        <w:rPr>
          <w:rFonts w:eastAsiaTheme="minorHAnsi"/>
          <w:szCs w:val="24"/>
          <w:lang w:eastAsia="en-US"/>
        </w:rPr>
        <w:t>проведение финансово-экономических экспертиз проектов  нормативных правовых актов органов местного самоуправления в части, касающейся расходных обязательств муниципального района;</w:t>
      </w:r>
    </w:p>
    <w:p w:rsidR="001943EA" w:rsidRPr="00EA3157" w:rsidRDefault="001943EA" w:rsidP="001943EA">
      <w:pPr>
        <w:spacing w:line="360" w:lineRule="auto"/>
        <w:rPr>
          <w:szCs w:val="24"/>
        </w:rPr>
      </w:pPr>
      <w:r w:rsidRPr="00EA3157">
        <w:rPr>
          <w:rFonts w:eastAsiaTheme="minorHAnsi"/>
          <w:szCs w:val="24"/>
          <w:lang w:eastAsia="en-US"/>
        </w:rPr>
        <w:t>-</w:t>
      </w:r>
      <w:r w:rsidRPr="00EA3157">
        <w:rPr>
          <w:szCs w:val="24"/>
        </w:rPr>
        <w:t xml:space="preserve">  экспертиза проекта бюджета района  и  проектов  бюджетов  сельских  и  городских поселений   на  2015 год;</w:t>
      </w:r>
    </w:p>
    <w:p w:rsidR="001943EA" w:rsidRPr="00EA3157" w:rsidRDefault="00C44489" w:rsidP="00B83C9A">
      <w:pPr>
        <w:autoSpaceDE w:val="0"/>
        <w:autoSpaceDN w:val="0"/>
        <w:adjustRightInd w:val="0"/>
        <w:spacing w:line="360" w:lineRule="auto"/>
        <w:rPr>
          <w:rFonts w:eastAsiaTheme="minorHAnsi"/>
          <w:szCs w:val="24"/>
          <w:lang w:eastAsia="en-US"/>
        </w:rPr>
      </w:pPr>
      <w:r w:rsidRPr="00EA3157">
        <w:rPr>
          <w:rFonts w:eastAsiaTheme="minorHAnsi"/>
          <w:szCs w:val="24"/>
          <w:lang w:eastAsia="en-US"/>
        </w:rPr>
        <w:t>-  проведение проверок законности и результативности использования бюджетных средств</w:t>
      </w:r>
      <w:r w:rsidR="00BB1EAF" w:rsidRPr="00EA3157">
        <w:rPr>
          <w:rFonts w:eastAsiaTheme="minorHAnsi"/>
          <w:szCs w:val="24"/>
          <w:lang w:eastAsia="en-US"/>
        </w:rPr>
        <w:t xml:space="preserve">  по  отдельным вопросам</w:t>
      </w:r>
      <w:r w:rsidRPr="00EA3157">
        <w:rPr>
          <w:rFonts w:eastAsiaTheme="minorHAnsi"/>
          <w:szCs w:val="24"/>
          <w:lang w:eastAsia="en-US"/>
        </w:rPr>
        <w:t xml:space="preserve">; </w:t>
      </w:r>
    </w:p>
    <w:p w:rsidR="00C44489" w:rsidRPr="00EA3157" w:rsidRDefault="00AD19B7" w:rsidP="00AD19B7">
      <w:pPr>
        <w:autoSpaceDE w:val="0"/>
        <w:autoSpaceDN w:val="0"/>
        <w:adjustRightInd w:val="0"/>
        <w:spacing w:line="360" w:lineRule="auto"/>
        <w:rPr>
          <w:rFonts w:eastAsiaTheme="minorHAnsi"/>
          <w:szCs w:val="24"/>
          <w:lang w:eastAsia="en-US"/>
        </w:rPr>
      </w:pPr>
      <w:r w:rsidRPr="00EA3157">
        <w:rPr>
          <w:rFonts w:eastAsiaTheme="minorHAnsi"/>
          <w:szCs w:val="24"/>
          <w:lang w:eastAsia="en-US"/>
        </w:rPr>
        <w:t>· подготовка и представление аналитических материалов о ходе исполнения</w:t>
      </w:r>
      <w:r w:rsidR="00086A8D" w:rsidRPr="00EA3157">
        <w:rPr>
          <w:rFonts w:eastAsiaTheme="minorHAnsi"/>
          <w:szCs w:val="24"/>
          <w:lang w:eastAsia="en-US"/>
        </w:rPr>
        <w:t xml:space="preserve">  </w:t>
      </w:r>
      <w:r w:rsidR="002A769D" w:rsidRPr="00EA3157">
        <w:rPr>
          <w:rFonts w:eastAsiaTheme="minorHAnsi"/>
          <w:szCs w:val="24"/>
          <w:lang w:eastAsia="en-US"/>
        </w:rPr>
        <w:t xml:space="preserve">бюджета </w:t>
      </w:r>
      <w:r w:rsidRPr="00EA3157">
        <w:rPr>
          <w:rFonts w:eastAsiaTheme="minorHAnsi"/>
          <w:szCs w:val="24"/>
          <w:lang w:eastAsia="en-US"/>
        </w:rPr>
        <w:t xml:space="preserve"> района</w:t>
      </w:r>
      <w:r w:rsidR="00C44489" w:rsidRPr="00EA3157">
        <w:rPr>
          <w:rFonts w:eastAsiaTheme="minorHAnsi"/>
          <w:szCs w:val="24"/>
          <w:lang w:eastAsia="en-US"/>
        </w:rPr>
        <w:t>;</w:t>
      </w:r>
    </w:p>
    <w:p w:rsidR="00D24FA3" w:rsidRPr="00EA3157" w:rsidRDefault="00D24FA3" w:rsidP="00D24FA3">
      <w:pPr>
        <w:spacing w:line="360" w:lineRule="auto"/>
        <w:ind w:firstLine="708"/>
        <w:rPr>
          <w:szCs w:val="24"/>
        </w:rPr>
      </w:pPr>
      <w:r w:rsidRPr="00EA3157">
        <w:rPr>
          <w:rFonts w:eastAsiaTheme="minorHAnsi"/>
          <w:szCs w:val="24"/>
          <w:lang w:eastAsia="en-US"/>
        </w:rPr>
        <w:t xml:space="preserve">- </w:t>
      </w:r>
      <w:r w:rsidRPr="00EA3157">
        <w:rPr>
          <w:szCs w:val="24"/>
        </w:rPr>
        <w:t xml:space="preserve"> иные вопросы в сфере полномочий Контрольно-счетной палаты.</w:t>
      </w:r>
    </w:p>
    <w:p w:rsidR="00D269E3" w:rsidRPr="00EA3157" w:rsidRDefault="002B2274" w:rsidP="00D269E3">
      <w:pPr>
        <w:autoSpaceDE w:val="0"/>
        <w:autoSpaceDN w:val="0"/>
        <w:adjustRightInd w:val="0"/>
        <w:spacing w:line="360" w:lineRule="auto"/>
        <w:rPr>
          <w:rFonts w:eastAsiaTheme="minorHAnsi"/>
          <w:szCs w:val="24"/>
          <w:lang w:eastAsia="en-US"/>
        </w:rPr>
      </w:pPr>
      <w:r>
        <w:rPr>
          <w:rFonts w:eastAsiaTheme="minorHAnsi"/>
          <w:szCs w:val="24"/>
          <w:lang w:eastAsia="en-US"/>
        </w:rPr>
        <w:t>В соответствии с Законом</w:t>
      </w:r>
      <w:r w:rsidR="00D269E3" w:rsidRPr="00EA3157">
        <w:rPr>
          <w:rFonts w:eastAsiaTheme="minorHAnsi"/>
          <w:szCs w:val="24"/>
          <w:lang w:eastAsia="en-US"/>
        </w:rPr>
        <w:t xml:space="preserve"> 6-ФЗ и Общими требованиями к стандартам внешнего государственного и муниципального финансового контроля,</w:t>
      </w:r>
      <w:r w:rsidR="00D269E3" w:rsidRPr="00EA3157">
        <w:rPr>
          <w:rFonts w:eastAsiaTheme="minorHAnsi"/>
          <w:b/>
          <w:szCs w:val="24"/>
          <w:lang w:eastAsia="en-US"/>
        </w:rPr>
        <w:t xml:space="preserve"> </w:t>
      </w:r>
      <w:r w:rsidR="00D269E3" w:rsidRPr="00EA3157">
        <w:rPr>
          <w:rFonts w:eastAsiaTheme="minorHAnsi"/>
          <w:szCs w:val="24"/>
          <w:lang w:eastAsia="en-US"/>
        </w:rPr>
        <w:t>утвержденными Коллегией Счетной палаты РФ 12 мая 2012 года, Контрольно-счетной палатой в 2014 году завершен  ряд мероприятий по</w:t>
      </w:r>
      <w:r w:rsidR="0070789F">
        <w:rPr>
          <w:rFonts w:eastAsiaTheme="minorHAnsi"/>
          <w:szCs w:val="24"/>
          <w:lang w:eastAsia="en-US"/>
        </w:rPr>
        <w:t xml:space="preserve">  </w:t>
      </w:r>
      <w:r w:rsidR="00D269E3" w:rsidRPr="00EA3157">
        <w:rPr>
          <w:rFonts w:eastAsiaTheme="minorHAnsi"/>
          <w:szCs w:val="24"/>
          <w:lang w:eastAsia="en-US"/>
        </w:rPr>
        <w:t xml:space="preserve"> разработке</w:t>
      </w:r>
      <w:r w:rsidR="0070789F">
        <w:rPr>
          <w:rFonts w:eastAsiaTheme="minorHAnsi"/>
          <w:szCs w:val="24"/>
          <w:lang w:eastAsia="en-US"/>
        </w:rPr>
        <w:t>,  внесению изменений</w:t>
      </w:r>
      <w:r w:rsidR="00D269E3" w:rsidRPr="00EA3157">
        <w:rPr>
          <w:rFonts w:eastAsiaTheme="minorHAnsi"/>
          <w:szCs w:val="24"/>
          <w:lang w:eastAsia="en-US"/>
        </w:rPr>
        <w:t xml:space="preserve"> и утверждению стан</w:t>
      </w:r>
      <w:r w:rsidR="0070789F">
        <w:rPr>
          <w:rFonts w:eastAsiaTheme="minorHAnsi"/>
          <w:szCs w:val="24"/>
          <w:lang w:eastAsia="en-US"/>
        </w:rPr>
        <w:t>дартов внешнего муниципального</w:t>
      </w:r>
      <w:r w:rsidR="00D269E3" w:rsidRPr="00EA3157">
        <w:rPr>
          <w:rFonts w:eastAsiaTheme="minorHAnsi"/>
          <w:szCs w:val="24"/>
          <w:lang w:eastAsia="en-US"/>
        </w:rPr>
        <w:t xml:space="preserve"> финансового контроля (далее – Стандарты). В Контрольно-счетной палате утверждены и применяются в работе следующие стандарты:</w:t>
      </w:r>
    </w:p>
    <w:p w:rsidR="00DE46D6" w:rsidRPr="00EA3157" w:rsidRDefault="00DE46D6" w:rsidP="00D269E3">
      <w:pPr>
        <w:autoSpaceDE w:val="0"/>
        <w:autoSpaceDN w:val="0"/>
        <w:adjustRightInd w:val="0"/>
        <w:spacing w:line="360" w:lineRule="auto"/>
        <w:rPr>
          <w:iCs/>
          <w:szCs w:val="24"/>
        </w:rPr>
      </w:pPr>
      <w:r w:rsidRPr="00EA3157">
        <w:rPr>
          <w:rFonts w:eastAsiaTheme="minorHAnsi"/>
          <w:szCs w:val="24"/>
          <w:lang w:eastAsia="en-US"/>
        </w:rPr>
        <w:t xml:space="preserve">- </w:t>
      </w:r>
      <w:r w:rsidRPr="00EA3157">
        <w:rPr>
          <w:szCs w:val="24"/>
        </w:rPr>
        <w:t>Планирование деятельности Контрольно-с</w:t>
      </w:r>
      <w:r w:rsidRPr="00EA3157">
        <w:rPr>
          <w:iCs/>
          <w:szCs w:val="24"/>
        </w:rPr>
        <w:t>четной палаты муниципального района «</w:t>
      </w:r>
      <w:proofErr w:type="spellStart"/>
      <w:r w:rsidRPr="00EA3157">
        <w:rPr>
          <w:iCs/>
          <w:szCs w:val="24"/>
        </w:rPr>
        <w:t>Оловяннинский</w:t>
      </w:r>
      <w:proofErr w:type="spellEnd"/>
      <w:r w:rsidRPr="00EA3157">
        <w:rPr>
          <w:iCs/>
          <w:szCs w:val="24"/>
        </w:rPr>
        <w:t xml:space="preserve"> район»;</w:t>
      </w:r>
    </w:p>
    <w:p w:rsidR="00DE46D6" w:rsidRPr="00EA3157" w:rsidRDefault="00DE46D6" w:rsidP="00D269E3">
      <w:pPr>
        <w:autoSpaceDE w:val="0"/>
        <w:autoSpaceDN w:val="0"/>
        <w:adjustRightInd w:val="0"/>
        <w:spacing w:line="360" w:lineRule="auto"/>
        <w:rPr>
          <w:rFonts w:eastAsiaTheme="minorHAnsi"/>
          <w:szCs w:val="24"/>
          <w:lang w:eastAsia="en-US"/>
        </w:rPr>
      </w:pPr>
      <w:r w:rsidRPr="00EA3157">
        <w:rPr>
          <w:iCs/>
          <w:szCs w:val="24"/>
        </w:rPr>
        <w:t xml:space="preserve">- </w:t>
      </w:r>
      <w:r w:rsidRPr="00EA3157">
        <w:rPr>
          <w:szCs w:val="24"/>
        </w:rPr>
        <w:t>Порядок подготовки годового отчета о деятельности Контрольно-счетной палаты муниципального района «</w:t>
      </w:r>
      <w:proofErr w:type="spellStart"/>
      <w:r w:rsidRPr="00EA3157">
        <w:rPr>
          <w:szCs w:val="24"/>
        </w:rPr>
        <w:t>Оловяннинский</w:t>
      </w:r>
      <w:proofErr w:type="spellEnd"/>
      <w:r w:rsidRPr="00EA3157">
        <w:rPr>
          <w:szCs w:val="24"/>
        </w:rPr>
        <w:t xml:space="preserve"> район»;</w:t>
      </w:r>
    </w:p>
    <w:p w:rsidR="00BE159B" w:rsidRPr="00EA3157" w:rsidRDefault="00BE159B" w:rsidP="00D269E3">
      <w:pPr>
        <w:autoSpaceDE w:val="0"/>
        <w:autoSpaceDN w:val="0"/>
        <w:adjustRightInd w:val="0"/>
        <w:spacing w:line="360" w:lineRule="auto"/>
        <w:rPr>
          <w:szCs w:val="24"/>
        </w:rPr>
      </w:pPr>
      <w:r w:rsidRPr="00EA3157">
        <w:rPr>
          <w:rFonts w:eastAsiaTheme="minorHAnsi"/>
          <w:szCs w:val="24"/>
          <w:lang w:eastAsia="en-US"/>
        </w:rPr>
        <w:t xml:space="preserve">- </w:t>
      </w:r>
      <w:r w:rsidR="00327F66" w:rsidRPr="00EA3157">
        <w:rPr>
          <w:szCs w:val="24"/>
        </w:rPr>
        <w:t>Проведения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p w:rsidR="00327F66" w:rsidRPr="00EA3157" w:rsidRDefault="00327F66" w:rsidP="00D269E3">
      <w:pPr>
        <w:autoSpaceDE w:val="0"/>
        <w:autoSpaceDN w:val="0"/>
        <w:adjustRightInd w:val="0"/>
        <w:spacing w:line="360" w:lineRule="auto"/>
        <w:rPr>
          <w:szCs w:val="24"/>
        </w:rPr>
      </w:pPr>
      <w:r w:rsidRPr="00EA3157">
        <w:rPr>
          <w:szCs w:val="24"/>
        </w:rPr>
        <w:t>- Общие правила проведения экспертно-аналитического мероприятия;</w:t>
      </w:r>
    </w:p>
    <w:p w:rsidR="00327F66" w:rsidRPr="00EA3157" w:rsidRDefault="00327F66" w:rsidP="00D269E3">
      <w:pPr>
        <w:autoSpaceDE w:val="0"/>
        <w:autoSpaceDN w:val="0"/>
        <w:adjustRightInd w:val="0"/>
        <w:spacing w:line="360" w:lineRule="auto"/>
        <w:rPr>
          <w:szCs w:val="24"/>
        </w:rPr>
      </w:pPr>
      <w:r w:rsidRPr="00EA3157">
        <w:rPr>
          <w:szCs w:val="24"/>
        </w:rPr>
        <w:t>-  Проведение аудита эффективности использования бюджетных  средств;</w:t>
      </w:r>
    </w:p>
    <w:p w:rsidR="00327F66" w:rsidRPr="00EA3157" w:rsidRDefault="00327F66" w:rsidP="00D269E3">
      <w:pPr>
        <w:autoSpaceDE w:val="0"/>
        <w:autoSpaceDN w:val="0"/>
        <w:adjustRightInd w:val="0"/>
        <w:spacing w:line="360" w:lineRule="auto"/>
        <w:rPr>
          <w:szCs w:val="24"/>
        </w:rPr>
      </w:pPr>
      <w:r w:rsidRPr="00EA3157">
        <w:rPr>
          <w:szCs w:val="24"/>
        </w:rPr>
        <w:t>- Экспертиза проекта решения о  бюджете муниципального образования (муниципальный район, поселения);</w:t>
      </w:r>
    </w:p>
    <w:p w:rsidR="00327F66" w:rsidRPr="00EA3157" w:rsidRDefault="00327F66" w:rsidP="00D269E3">
      <w:pPr>
        <w:autoSpaceDE w:val="0"/>
        <w:autoSpaceDN w:val="0"/>
        <w:adjustRightInd w:val="0"/>
        <w:spacing w:line="360" w:lineRule="auto"/>
        <w:rPr>
          <w:szCs w:val="24"/>
        </w:rPr>
      </w:pPr>
      <w:r w:rsidRPr="00EA3157">
        <w:rPr>
          <w:szCs w:val="24"/>
        </w:rPr>
        <w:t>- Общие правила проведения контрольного мероприятия;</w:t>
      </w:r>
    </w:p>
    <w:p w:rsidR="00DE46D6" w:rsidRPr="00EA3157" w:rsidRDefault="00327F66" w:rsidP="00D269E3">
      <w:pPr>
        <w:autoSpaceDE w:val="0"/>
        <w:autoSpaceDN w:val="0"/>
        <w:adjustRightInd w:val="0"/>
        <w:spacing w:line="360" w:lineRule="auto"/>
        <w:rPr>
          <w:spacing w:val="-2"/>
          <w:szCs w:val="24"/>
        </w:rPr>
      </w:pPr>
      <w:r w:rsidRPr="00EA3157">
        <w:rPr>
          <w:szCs w:val="24"/>
        </w:rPr>
        <w:lastRenderedPageBreak/>
        <w:t>-</w:t>
      </w:r>
      <w:r w:rsidR="00DE46D6" w:rsidRPr="00EA3157">
        <w:rPr>
          <w:spacing w:val="-2"/>
          <w:szCs w:val="24"/>
        </w:rPr>
        <w:t xml:space="preserve"> Экспертиза проектов муниципальных программ;</w:t>
      </w:r>
    </w:p>
    <w:p w:rsidR="00327F66" w:rsidRPr="00EA3157" w:rsidRDefault="00DE46D6" w:rsidP="00D269E3">
      <w:pPr>
        <w:autoSpaceDE w:val="0"/>
        <w:autoSpaceDN w:val="0"/>
        <w:adjustRightInd w:val="0"/>
        <w:spacing w:line="360" w:lineRule="auto"/>
        <w:rPr>
          <w:color w:val="000000"/>
          <w:szCs w:val="24"/>
        </w:rPr>
      </w:pPr>
      <w:r w:rsidRPr="00EA3157">
        <w:rPr>
          <w:spacing w:val="-2"/>
          <w:szCs w:val="24"/>
        </w:rPr>
        <w:t xml:space="preserve">- </w:t>
      </w:r>
      <w:r w:rsidR="00327F66" w:rsidRPr="00EA3157">
        <w:rPr>
          <w:szCs w:val="24"/>
        </w:rPr>
        <w:t xml:space="preserve"> </w:t>
      </w:r>
      <w:r w:rsidRPr="00EA3157">
        <w:rPr>
          <w:color w:val="000000"/>
          <w:szCs w:val="24"/>
        </w:rPr>
        <w:t>Контроль реализации результатов контрольных и экспертно-аналитических мероприятий, проведенных Контрольно-счетной палатой муниципального района «</w:t>
      </w:r>
      <w:proofErr w:type="spellStart"/>
      <w:r w:rsidRPr="00EA3157">
        <w:rPr>
          <w:color w:val="000000"/>
          <w:szCs w:val="24"/>
        </w:rPr>
        <w:t>Оловяннинский</w:t>
      </w:r>
      <w:proofErr w:type="spellEnd"/>
      <w:r w:rsidRPr="00EA3157">
        <w:rPr>
          <w:color w:val="000000"/>
          <w:szCs w:val="24"/>
        </w:rPr>
        <w:t xml:space="preserve"> район</w:t>
      </w:r>
      <w:r w:rsidR="00813FC7" w:rsidRPr="00EA3157">
        <w:rPr>
          <w:color w:val="000000"/>
          <w:szCs w:val="24"/>
        </w:rPr>
        <w:t>»</w:t>
      </w:r>
      <w:r w:rsidRPr="00EA3157">
        <w:rPr>
          <w:color w:val="000000"/>
          <w:szCs w:val="24"/>
        </w:rPr>
        <w:t>.</w:t>
      </w:r>
    </w:p>
    <w:p w:rsidR="00B45A70" w:rsidRPr="00EA3157" w:rsidRDefault="00B45A70" w:rsidP="00D269E3">
      <w:pPr>
        <w:autoSpaceDE w:val="0"/>
        <w:autoSpaceDN w:val="0"/>
        <w:adjustRightInd w:val="0"/>
        <w:spacing w:line="360" w:lineRule="auto"/>
        <w:rPr>
          <w:rFonts w:eastAsiaTheme="minorHAnsi"/>
          <w:szCs w:val="24"/>
          <w:lang w:eastAsia="en-US"/>
        </w:rPr>
      </w:pPr>
      <w:r w:rsidRPr="00EA3157">
        <w:rPr>
          <w:szCs w:val="24"/>
        </w:rPr>
        <w:t xml:space="preserve">В  целях  реализации  полномочий,  предусмотренных  статьей 98  Федерального  закона от 05.04.2013 № 44-ФЗ  «О контрактной  системе  в  сфере  закупок  товаров,  работ,  услуг для  обеспечения  государственных  и муниципальных нужд»  Контрольно-счетной  палатой  в декабре  2014  года  разработаны и утверждены </w:t>
      </w:r>
      <w:r w:rsidR="00813FC7" w:rsidRPr="00EA3157">
        <w:rPr>
          <w:szCs w:val="24"/>
        </w:rPr>
        <w:t>«Методические рекомендации  по  проведению  аудита в сфере  закупок».</w:t>
      </w:r>
    </w:p>
    <w:p w:rsidR="00032483" w:rsidRDefault="00032483"/>
    <w:p w:rsidR="00511605" w:rsidRPr="002330C5" w:rsidRDefault="002330C5" w:rsidP="002330C5">
      <w:pPr>
        <w:jc w:val="center"/>
        <w:rPr>
          <w:b/>
          <w:bCs/>
          <w:sz w:val="28"/>
          <w:szCs w:val="28"/>
        </w:rPr>
      </w:pPr>
      <w:r w:rsidRPr="002330C5">
        <w:rPr>
          <w:b/>
          <w:sz w:val="28"/>
          <w:szCs w:val="28"/>
        </w:rPr>
        <w:t>2. Основные итоги деятельности</w:t>
      </w:r>
      <w:r w:rsidR="00D63A05">
        <w:rPr>
          <w:b/>
          <w:sz w:val="28"/>
          <w:szCs w:val="28"/>
        </w:rPr>
        <w:t xml:space="preserve"> в 2014</w:t>
      </w:r>
      <w:r w:rsidRPr="002330C5">
        <w:rPr>
          <w:b/>
          <w:sz w:val="28"/>
          <w:szCs w:val="28"/>
        </w:rPr>
        <w:t xml:space="preserve"> году</w:t>
      </w:r>
    </w:p>
    <w:p w:rsidR="00F8054C" w:rsidRPr="00EA3157" w:rsidRDefault="008D118A" w:rsidP="00D13E2D">
      <w:pPr>
        <w:spacing w:line="360" w:lineRule="auto"/>
        <w:rPr>
          <w:szCs w:val="24"/>
        </w:rPr>
      </w:pPr>
      <w:r w:rsidRPr="00EA3157">
        <w:rPr>
          <w:szCs w:val="24"/>
        </w:rPr>
        <w:t xml:space="preserve">В  ходе  выполнения  плана  в  отчетном  периоде председателем  и  аудитором  Контрольно-счетной  палаты  проведено  </w:t>
      </w:r>
      <w:r w:rsidR="00897A03" w:rsidRPr="00EA3157">
        <w:rPr>
          <w:szCs w:val="24"/>
        </w:rPr>
        <w:t>65</w:t>
      </w:r>
      <w:r w:rsidR="001B4D3D" w:rsidRPr="00EA3157">
        <w:rPr>
          <w:szCs w:val="24"/>
        </w:rPr>
        <w:t xml:space="preserve"> </w:t>
      </w:r>
      <w:r w:rsidRPr="00EA3157">
        <w:rPr>
          <w:szCs w:val="24"/>
        </w:rPr>
        <w:t xml:space="preserve">  </w:t>
      </w:r>
      <w:r w:rsidR="002666AF" w:rsidRPr="00EA3157">
        <w:rPr>
          <w:szCs w:val="24"/>
        </w:rPr>
        <w:t>мероприятий</w:t>
      </w:r>
      <w:r w:rsidR="001B4D3D" w:rsidRPr="00EA3157">
        <w:rPr>
          <w:szCs w:val="24"/>
        </w:rPr>
        <w:t>,  в  том  числе,  32</w:t>
      </w:r>
      <w:r w:rsidRPr="00EA3157">
        <w:rPr>
          <w:szCs w:val="24"/>
        </w:rPr>
        <w:t xml:space="preserve"> –</w:t>
      </w:r>
      <w:r w:rsidR="001B4D3D" w:rsidRPr="00EA3157">
        <w:rPr>
          <w:szCs w:val="24"/>
        </w:rPr>
        <w:t xml:space="preserve"> контрольных  и  33</w:t>
      </w:r>
      <w:r w:rsidR="00FA523A" w:rsidRPr="00EA3157">
        <w:rPr>
          <w:szCs w:val="24"/>
        </w:rPr>
        <w:t xml:space="preserve"> – экспертно-аналитических</w:t>
      </w:r>
      <w:r w:rsidR="00C5220B">
        <w:rPr>
          <w:szCs w:val="24"/>
        </w:rPr>
        <w:t>.</w:t>
      </w:r>
      <w:r w:rsidR="00FA523A" w:rsidRPr="00EA3157">
        <w:rPr>
          <w:szCs w:val="24"/>
        </w:rPr>
        <w:t xml:space="preserve">  По  результатам  проведенны</w:t>
      </w:r>
      <w:r w:rsidR="000F5642" w:rsidRPr="00EA3157">
        <w:rPr>
          <w:szCs w:val="24"/>
        </w:rPr>
        <w:t>х  мероприятий  подготовлено  51</w:t>
      </w:r>
      <w:r w:rsidR="00FA523A" w:rsidRPr="00EA3157">
        <w:rPr>
          <w:szCs w:val="24"/>
        </w:rPr>
        <w:t xml:space="preserve">  заключени</w:t>
      </w:r>
      <w:r w:rsidR="002666AF" w:rsidRPr="00EA3157">
        <w:rPr>
          <w:szCs w:val="24"/>
        </w:rPr>
        <w:t>е</w:t>
      </w:r>
      <w:r w:rsidR="000F5642" w:rsidRPr="00EA3157">
        <w:rPr>
          <w:szCs w:val="24"/>
        </w:rPr>
        <w:t>,  10   актов,    3  аналитические  записки,  1 обобщающая  информация</w:t>
      </w:r>
      <w:r w:rsidR="00FA523A" w:rsidRPr="00EA3157">
        <w:rPr>
          <w:szCs w:val="24"/>
        </w:rPr>
        <w:t>. Результаты  всех  проверочных  и  экспертно-аналитических  мероприятий   были  направлены  Контрольно-счетной  палатой  в  Совет  муниципального  района, в Администрацию    муниципального  района  «</w:t>
      </w:r>
      <w:proofErr w:type="spellStart"/>
      <w:r w:rsidR="00FA523A" w:rsidRPr="00EA3157">
        <w:rPr>
          <w:szCs w:val="24"/>
        </w:rPr>
        <w:t>Оловяннинский</w:t>
      </w:r>
      <w:proofErr w:type="spellEnd"/>
      <w:r w:rsidR="00FA523A" w:rsidRPr="00EA3157">
        <w:rPr>
          <w:szCs w:val="24"/>
        </w:rPr>
        <w:t xml:space="preserve">  район»,  в  прокуратуру  </w:t>
      </w:r>
      <w:proofErr w:type="spellStart"/>
      <w:r w:rsidR="00FA523A" w:rsidRPr="00EA3157">
        <w:rPr>
          <w:szCs w:val="24"/>
        </w:rPr>
        <w:t>Оловяннинского</w:t>
      </w:r>
      <w:proofErr w:type="spellEnd"/>
      <w:r w:rsidR="00FA523A" w:rsidRPr="00EA3157">
        <w:rPr>
          <w:szCs w:val="24"/>
        </w:rPr>
        <w:t xml:space="preserve">  района.</w:t>
      </w:r>
      <w:r w:rsidR="00D13E2D" w:rsidRPr="00EA3157">
        <w:rPr>
          <w:szCs w:val="24"/>
        </w:rPr>
        <w:t xml:space="preserve"> </w:t>
      </w:r>
      <w:r w:rsidR="00F8054C" w:rsidRPr="00EA3157">
        <w:rPr>
          <w:szCs w:val="24"/>
        </w:rPr>
        <w:t xml:space="preserve"> Заключения  по  результатам  проверок  сельских  и  городских  поселений  направлены  в  адрес  глав  поселений  и  председателей  представительных  органов</w:t>
      </w:r>
      <w:r w:rsidR="000F5642" w:rsidRPr="00EA3157">
        <w:rPr>
          <w:szCs w:val="24"/>
        </w:rPr>
        <w:t xml:space="preserve"> поселений</w:t>
      </w:r>
      <w:r w:rsidR="00F8054C" w:rsidRPr="00EA3157">
        <w:rPr>
          <w:szCs w:val="24"/>
        </w:rPr>
        <w:t xml:space="preserve">.  </w:t>
      </w:r>
    </w:p>
    <w:p w:rsidR="00D72C70" w:rsidRPr="00EA3157" w:rsidRDefault="00B71D6F" w:rsidP="00A04D85">
      <w:pPr>
        <w:autoSpaceDE w:val="0"/>
        <w:autoSpaceDN w:val="0"/>
        <w:adjustRightInd w:val="0"/>
        <w:spacing w:line="360" w:lineRule="auto"/>
        <w:rPr>
          <w:szCs w:val="24"/>
        </w:rPr>
      </w:pPr>
      <w:r w:rsidRPr="00EA3157">
        <w:rPr>
          <w:szCs w:val="24"/>
        </w:rPr>
        <w:t>Проверено и проанализировано использование бюджет</w:t>
      </w:r>
      <w:r w:rsidR="00D72C70" w:rsidRPr="00EA3157">
        <w:rPr>
          <w:szCs w:val="24"/>
        </w:rPr>
        <w:t>ных средств на сумму 970 593,7</w:t>
      </w:r>
      <w:r w:rsidRPr="00EA3157">
        <w:rPr>
          <w:szCs w:val="24"/>
        </w:rPr>
        <w:t xml:space="preserve"> тыс. руб., в том числе: объем бюджетных средств, проверенных при проведении контр</w:t>
      </w:r>
      <w:r w:rsidR="00D72C70" w:rsidRPr="00EA3157">
        <w:rPr>
          <w:szCs w:val="24"/>
        </w:rPr>
        <w:t>ольных мероприятий – 28 518,7</w:t>
      </w:r>
      <w:r w:rsidRPr="00EA3157">
        <w:rPr>
          <w:szCs w:val="24"/>
        </w:rPr>
        <w:t xml:space="preserve"> тыс. руб., объем средств, охваченных внешней проверкой </w:t>
      </w:r>
      <w:r w:rsidR="00D72C70" w:rsidRPr="00EA3157">
        <w:rPr>
          <w:szCs w:val="24"/>
        </w:rPr>
        <w:t>отчета об исполнении бюджета муниципального  района и бюджетов поселений – 942 075,0 тыс</w:t>
      </w:r>
      <w:proofErr w:type="gramStart"/>
      <w:r w:rsidR="00D72C70" w:rsidRPr="00EA3157">
        <w:rPr>
          <w:szCs w:val="24"/>
        </w:rPr>
        <w:t>.р</w:t>
      </w:r>
      <w:proofErr w:type="gramEnd"/>
      <w:r w:rsidR="00D72C70" w:rsidRPr="00EA3157">
        <w:rPr>
          <w:szCs w:val="24"/>
        </w:rPr>
        <w:t>уб.</w:t>
      </w:r>
    </w:p>
    <w:p w:rsidR="00B13468" w:rsidRPr="00EA3157" w:rsidRDefault="0048177E" w:rsidP="00A04D85">
      <w:pPr>
        <w:autoSpaceDE w:val="0"/>
        <w:autoSpaceDN w:val="0"/>
        <w:adjustRightInd w:val="0"/>
        <w:spacing w:line="360" w:lineRule="auto"/>
        <w:rPr>
          <w:szCs w:val="24"/>
        </w:rPr>
      </w:pPr>
      <w:r w:rsidRPr="00EA3157">
        <w:rPr>
          <w:szCs w:val="24"/>
        </w:rPr>
        <w:t xml:space="preserve">В результате проведенных в </w:t>
      </w:r>
      <w:r w:rsidR="00BE184B" w:rsidRPr="00EA3157">
        <w:rPr>
          <w:szCs w:val="24"/>
        </w:rPr>
        <w:t>2014</w:t>
      </w:r>
      <w:r w:rsidRPr="00EA3157">
        <w:rPr>
          <w:szCs w:val="24"/>
        </w:rPr>
        <w:t xml:space="preserve"> году контрольных мероприятий объем  выявленных финансовых нарушений составил </w:t>
      </w:r>
      <w:r w:rsidR="00260C36" w:rsidRPr="00EA3157">
        <w:rPr>
          <w:szCs w:val="24"/>
        </w:rPr>
        <w:t>66 163,3</w:t>
      </w:r>
      <w:r w:rsidR="00BE184B" w:rsidRPr="00EA3157">
        <w:rPr>
          <w:szCs w:val="24"/>
        </w:rPr>
        <w:t xml:space="preserve"> </w:t>
      </w:r>
      <w:r w:rsidRPr="00EA3157">
        <w:rPr>
          <w:szCs w:val="24"/>
        </w:rPr>
        <w:t xml:space="preserve"> тыс. руб., в том числе в использовании средств бюджета района – </w:t>
      </w:r>
      <w:r w:rsidR="00260C36" w:rsidRPr="00EA3157">
        <w:rPr>
          <w:szCs w:val="24"/>
        </w:rPr>
        <w:t>24 782,6</w:t>
      </w:r>
      <w:r w:rsidRPr="00EA3157">
        <w:rPr>
          <w:bCs/>
          <w:szCs w:val="24"/>
        </w:rPr>
        <w:t xml:space="preserve"> тыс. руб., средств  бюджетов</w:t>
      </w:r>
      <w:r w:rsidR="00437E03" w:rsidRPr="00EA3157">
        <w:rPr>
          <w:bCs/>
          <w:szCs w:val="24"/>
        </w:rPr>
        <w:t xml:space="preserve">  поселений – 41 380,7</w:t>
      </w:r>
      <w:r w:rsidRPr="00EA3157">
        <w:rPr>
          <w:bCs/>
          <w:szCs w:val="24"/>
        </w:rPr>
        <w:t xml:space="preserve"> тыс. руб. </w:t>
      </w:r>
      <w:r w:rsidR="00B13468" w:rsidRPr="00EA3157">
        <w:rPr>
          <w:bCs/>
          <w:szCs w:val="24"/>
        </w:rPr>
        <w:t xml:space="preserve"> </w:t>
      </w:r>
      <w:r w:rsidR="00B13468" w:rsidRPr="00EA3157">
        <w:rPr>
          <w:szCs w:val="24"/>
        </w:rPr>
        <w:t>Структура  выявленных в отчетном году финансовых нарушений  выглядит  следующим образом:</w:t>
      </w:r>
    </w:p>
    <w:p w:rsidR="00B13468" w:rsidRPr="00EA3157" w:rsidRDefault="00B13468" w:rsidP="00B13468">
      <w:pPr>
        <w:autoSpaceDE w:val="0"/>
        <w:autoSpaceDN w:val="0"/>
        <w:adjustRightInd w:val="0"/>
        <w:spacing w:line="360" w:lineRule="auto"/>
        <w:ind w:firstLine="720"/>
        <w:rPr>
          <w:szCs w:val="24"/>
        </w:rPr>
      </w:pPr>
      <w:r w:rsidRPr="00EA3157">
        <w:rPr>
          <w:szCs w:val="24"/>
        </w:rPr>
        <w:t>- нецелевое  использован</w:t>
      </w:r>
      <w:r w:rsidR="00AD3499" w:rsidRPr="00EA3157">
        <w:rPr>
          <w:szCs w:val="24"/>
        </w:rPr>
        <w:t>ие  бюджетных  средств – 25,4</w:t>
      </w:r>
      <w:r w:rsidR="00A66ED3" w:rsidRPr="00EA3157">
        <w:rPr>
          <w:szCs w:val="24"/>
        </w:rPr>
        <w:t xml:space="preserve">  тыс</w:t>
      </w:r>
      <w:proofErr w:type="gramStart"/>
      <w:r w:rsidR="00A66ED3" w:rsidRPr="00EA3157">
        <w:rPr>
          <w:szCs w:val="24"/>
        </w:rPr>
        <w:t>.р</w:t>
      </w:r>
      <w:proofErr w:type="gramEnd"/>
      <w:r w:rsidR="00A66ED3" w:rsidRPr="00EA3157">
        <w:rPr>
          <w:szCs w:val="24"/>
        </w:rPr>
        <w:t xml:space="preserve">уб.  </w:t>
      </w:r>
      <w:r w:rsidR="00AD3499" w:rsidRPr="00EA3157">
        <w:rPr>
          <w:szCs w:val="24"/>
        </w:rPr>
        <w:t>(средства  краевого</w:t>
      </w:r>
      <w:r w:rsidR="001F42FB" w:rsidRPr="00EA3157">
        <w:rPr>
          <w:szCs w:val="24"/>
        </w:rPr>
        <w:t xml:space="preserve">  бюджет</w:t>
      </w:r>
      <w:r w:rsidR="00AD3499" w:rsidRPr="00EA3157">
        <w:rPr>
          <w:szCs w:val="24"/>
        </w:rPr>
        <w:t>а</w:t>
      </w:r>
      <w:r w:rsidR="001F42FB" w:rsidRPr="00EA3157">
        <w:rPr>
          <w:szCs w:val="24"/>
        </w:rPr>
        <w:t xml:space="preserve"> </w:t>
      </w:r>
      <w:r w:rsidR="003F0C81" w:rsidRPr="00EA3157">
        <w:rPr>
          <w:szCs w:val="24"/>
        </w:rPr>
        <w:t>–</w:t>
      </w:r>
      <w:r w:rsidR="001F42FB" w:rsidRPr="00EA3157">
        <w:rPr>
          <w:szCs w:val="24"/>
        </w:rPr>
        <w:t xml:space="preserve"> </w:t>
      </w:r>
      <w:r w:rsidR="00AD3499" w:rsidRPr="00EA3157">
        <w:rPr>
          <w:szCs w:val="24"/>
        </w:rPr>
        <w:t>25,4</w:t>
      </w:r>
      <w:r w:rsidR="003F0C81" w:rsidRPr="00EA3157">
        <w:rPr>
          <w:szCs w:val="24"/>
        </w:rPr>
        <w:t xml:space="preserve">  тыс.руб.)</w:t>
      </w:r>
      <w:r w:rsidRPr="00EA3157">
        <w:rPr>
          <w:szCs w:val="24"/>
        </w:rPr>
        <w:t>;</w:t>
      </w:r>
    </w:p>
    <w:p w:rsidR="00B13468" w:rsidRPr="00EA3157" w:rsidRDefault="00B13468" w:rsidP="00B13468">
      <w:pPr>
        <w:autoSpaceDE w:val="0"/>
        <w:autoSpaceDN w:val="0"/>
        <w:adjustRightInd w:val="0"/>
        <w:spacing w:line="360" w:lineRule="auto"/>
        <w:ind w:firstLine="720"/>
        <w:rPr>
          <w:szCs w:val="24"/>
        </w:rPr>
      </w:pPr>
      <w:r w:rsidRPr="00EA3157">
        <w:rPr>
          <w:szCs w:val="24"/>
        </w:rPr>
        <w:t xml:space="preserve">- неэффективное </w:t>
      </w:r>
      <w:r w:rsidR="003F0C81" w:rsidRPr="00EA3157">
        <w:rPr>
          <w:szCs w:val="24"/>
        </w:rPr>
        <w:t xml:space="preserve"> </w:t>
      </w:r>
      <w:r w:rsidRPr="00EA3157">
        <w:rPr>
          <w:szCs w:val="24"/>
        </w:rPr>
        <w:t>ис</w:t>
      </w:r>
      <w:r w:rsidR="009C4EAC" w:rsidRPr="00EA3157">
        <w:rPr>
          <w:szCs w:val="24"/>
        </w:rPr>
        <w:t>пользование средств бюджета района</w:t>
      </w:r>
      <w:r w:rsidRPr="00EA3157">
        <w:rPr>
          <w:szCs w:val="24"/>
        </w:rPr>
        <w:t xml:space="preserve"> – </w:t>
      </w:r>
      <w:r w:rsidR="006A7A4F" w:rsidRPr="00EA3157">
        <w:rPr>
          <w:bCs/>
          <w:szCs w:val="24"/>
        </w:rPr>
        <w:t>1 856,3</w:t>
      </w:r>
      <w:r w:rsidRPr="00EA3157">
        <w:rPr>
          <w:bCs/>
          <w:szCs w:val="24"/>
        </w:rPr>
        <w:t xml:space="preserve"> </w:t>
      </w:r>
      <w:r w:rsidRPr="00EA3157">
        <w:rPr>
          <w:szCs w:val="24"/>
        </w:rPr>
        <w:t>ты</w:t>
      </w:r>
      <w:r w:rsidR="00A66ED3" w:rsidRPr="00EA3157">
        <w:rPr>
          <w:szCs w:val="24"/>
        </w:rPr>
        <w:t>с. руб. или  2,8</w:t>
      </w:r>
      <w:r w:rsidRPr="00EA3157">
        <w:rPr>
          <w:szCs w:val="24"/>
        </w:rPr>
        <w:t xml:space="preserve"> %</w:t>
      </w:r>
      <w:r w:rsidR="003F24F9" w:rsidRPr="00EA3157">
        <w:rPr>
          <w:szCs w:val="24"/>
        </w:rPr>
        <w:t xml:space="preserve"> </w:t>
      </w:r>
      <w:r w:rsidR="00FD1AE1" w:rsidRPr="00EA3157">
        <w:rPr>
          <w:szCs w:val="24"/>
        </w:rPr>
        <w:t>от общей суммы</w:t>
      </w:r>
      <w:r w:rsidR="00B60D86" w:rsidRPr="00EA3157">
        <w:rPr>
          <w:szCs w:val="24"/>
        </w:rPr>
        <w:t xml:space="preserve"> выявленных нарушений,  в  том числе с использованием средств  </w:t>
      </w:r>
      <w:r w:rsidR="00FD1AE1" w:rsidRPr="00EA3157">
        <w:rPr>
          <w:szCs w:val="24"/>
        </w:rPr>
        <w:t xml:space="preserve"> </w:t>
      </w:r>
      <w:r w:rsidR="003F24F9" w:rsidRPr="00EA3157">
        <w:rPr>
          <w:szCs w:val="24"/>
        </w:rPr>
        <w:t>бюджет</w:t>
      </w:r>
      <w:r w:rsidR="00FD1AE1" w:rsidRPr="00EA3157">
        <w:rPr>
          <w:szCs w:val="24"/>
        </w:rPr>
        <w:t>а</w:t>
      </w:r>
      <w:r w:rsidR="003F24F9" w:rsidRPr="00EA3157">
        <w:rPr>
          <w:szCs w:val="24"/>
        </w:rPr>
        <w:t xml:space="preserve">  района – 1 134,9</w:t>
      </w:r>
      <w:r w:rsidR="003F0C81" w:rsidRPr="00EA3157">
        <w:rPr>
          <w:szCs w:val="24"/>
        </w:rPr>
        <w:t xml:space="preserve">  тыс</w:t>
      </w:r>
      <w:proofErr w:type="gramStart"/>
      <w:r w:rsidR="003F0C81" w:rsidRPr="00EA3157">
        <w:rPr>
          <w:szCs w:val="24"/>
        </w:rPr>
        <w:t>.</w:t>
      </w:r>
      <w:r w:rsidR="006A7A4F" w:rsidRPr="00EA3157">
        <w:rPr>
          <w:szCs w:val="24"/>
        </w:rPr>
        <w:t>р</w:t>
      </w:r>
      <w:proofErr w:type="gramEnd"/>
      <w:r w:rsidR="006A7A4F" w:rsidRPr="00EA3157">
        <w:rPr>
          <w:szCs w:val="24"/>
        </w:rPr>
        <w:t xml:space="preserve">уб.,  </w:t>
      </w:r>
      <w:r w:rsidR="00FD1AE1" w:rsidRPr="00EA3157">
        <w:rPr>
          <w:szCs w:val="24"/>
        </w:rPr>
        <w:t>средств бюджетов</w:t>
      </w:r>
      <w:r w:rsidR="006A7A4F" w:rsidRPr="00EA3157">
        <w:rPr>
          <w:szCs w:val="24"/>
        </w:rPr>
        <w:t xml:space="preserve">  поселений – 721,4</w:t>
      </w:r>
      <w:r w:rsidR="003F0C81" w:rsidRPr="00EA3157">
        <w:rPr>
          <w:szCs w:val="24"/>
        </w:rPr>
        <w:t xml:space="preserve">  тыс.руб.)</w:t>
      </w:r>
      <w:r w:rsidRPr="00EA3157">
        <w:rPr>
          <w:szCs w:val="24"/>
        </w:rPr>
        <w:t>;</w:t>
      </w:r>
    </w:p>
    <w:p w:rsidR="00B13468" w:rsidRPr="00EA3157" w:rsidRDefault="002847A5" w:rsidP="00B13468">
      <w:pPr>
        <w:autoSpaceDE w:val="0"/>
        <w:autoSpaceDN w:val="0"/>
        <w:adjustRightInd w:val="0"/>
        <w:spacing w:line="360" w:lineRule="auto"/>
        <w:ind w:firstLine="720"/>
        <w:rPr>
          <w:szCs w:val="24"/>
        </w:rPr>
      </w:pPr>
      <w:r w:rsidRPr="00EA3157">
        <w:rPr>
          <w:szCs w:val="24"/>
        </w:rPr>
        <w:lastRenderedPageBreak/>
        <w:t xml:space="preserve">- </w:t>
      </w:r>
      <w:proofErr w:type="spellStart"/>
      <w:r w:rsidRPr="00EA3157">
        <w:rPr>
          <w:szCs w:val="24"/>
        </w:rPr>
        <w:t>недопоступление</w:t>
      </w:r>
      <w:proofErr w:type="spellEnd"/>
      <w:r w:rsidRPr="00EA3157">
        <w:rPr>
          <w:szCs w:val="24"/>
        </w:rPr>
        <w:t xml:space="preserve">  платежей  в</w:t>
      </w:r>
      <w:r w:rsidR="00476A10" w:rsidRPr="00EA3157">
        <w:rPr>
          <w:szCs w:val="24"/>
        </w:rPr>
        <w:t xml:space="preserve">  бюджет – 3 116,6</w:t>
      </w:r>
      <w:r w:rsidR="00A66ED3" w:rsidRPr="00EA3157">
        <w:rPr>
          <w:szCs w:val="24"/>
        </w:rPr>
        <w:t xml:space="preserve">  тыс</w:t>
      </w:r>
      <w:proofErr w:type="gramStart"/>
      <w:r w:rsidR="00A66ED3" w:rsidRPr="00EA3157">
        <w:rPr>
          <w:szCs w:val="24"/>
        </w:rPr>
        <w:t>.р</w:t>
      </w:r>
      <w:proofErr w:type="gramEnd"/>
      <w:r w:rsidR="00A66ED3" w:rsidRPr="00EA3157">
        <w:rPr>
          <w:szCs w:val="24"/>
        </w:rPr>
        <w:t xml:space="preserve">уб. </w:t>
      </w:r>
      <w:r w:rsidR="00000959" w:rsidRPr="00EA3157">
        <w:rPr>
          <w:szCs w:val="24"/>
        </w:rPr>
        <w:t xml:space="preserve">или </w:t>
      </w:r>
      <w:r w:rsidR="00A66ED3" w:rsidRPr="00EA3157">
        <w:rPr>
          <w:szCs w:val="24"/>
        </w:rPr>
        <w:t>4,7</w:t>
      </w:r>
      <w:r w:rsidR="00000959" w:rsidRPr="00EA3157">
        <w:rPr>
          <w:szCs w:val="24"/>
        </w:rPr>
        <w:t xml:space="preserve"> %,  в  том числе по средствам   </w:t>
      </w:r>
      <w:r w:rsidR="00476A10" w:rsidRPr="00EA3157">
        <w:rPr>
          <w:szCs w:val="24"/>
        </w:rPr>
        <w:t>бюджет</w:t>
      </w:r>
      <w:r w:rsidR="00000959" w:rsidRPr="00EA3157">
        <w:rPr>
          <w:szCs w:val="24"/>
        </w:rPr>
        <w:t>а</w:t>
      </w:r>
      <w:r w:rsidR="00476A10" w:rsidRPr="00EA3157">
        <w:rPr>
          <w:szCs w:val="24"/>
        </w:rPr>
        <w:t xml:space="preserve">  района – 1 394,3</w:t>
      </w:r>
      <w:r w:rsidR="003F0C81" w:rsidRPr="00EA3157">
        <w:rPr>
          <w:szCs w:val="24"/>
        </w:rPr>
        <w:t xml:space="preserve">  тыс.руб., </w:t>
      </w:r>
      <w:r w:rsidR="00000959" w:rsidRPr="00EA3157">
        <w:rPr>
          <w:szCs w:val="24"/>
        </w:rPr>
        <w:t>средствам</w:t>
      </w:r>
      <w:r w:rsidR="003F0C81" w:rsidRPr="00EA3157">
        <w:rPr>
          <w:szCs w:val="24"/>
        </w:rPr>
        <w:t xml:space="preserve"> бюджет</w:t>
      </w:r>
      <w:r w:rsidR="00000959" w:rsidRPr="00EA3157">
        <w:rPr>
          <w:szCs w:val="24"/>
        </w:rPr>
        <w:t>ов</w:t>
      </w:r>
      <w:r w:rsidR="003F0C81" w:rsidRPr="00EA3157">
        <w:rPr>
          <w:szCs w:val="24"/>
        </w:rPr>
        <w:t xml:space="preserve">  поселений  - </w:t>
      </w:r>
      <w:r w:rsidR="00476A10" w:rsidRPr="00EA3157">
        <w:rPr>
          <w:szCs w:val="24"/>
        </w:rPr>
        <w:t>1 722,3</w:t>
      </w:r>
      <w:r w:rsidR="00000959" w:rsidRPr="00EA3157">
        <w:rPr>
          <w:szCs w:val="24"/>
        </w:rPr>
        <w:t xml:space="preserve">  тыс.руб.</w:t>
      </w:r>
      <w:r w:rsidR="00B13468" w:rsidRPr="00EA3157">
        <w:rPr>
          <w:szCs w:val="24"/>
        </w:rPr>
        <w:t>;</w:t>
      </w:r>
    </w:p>
    <w:p w:rsidR="00CD70E8" w:rsidRPr="00EA3157" w:rsidRDefault="00C33713" w:rsidP="00B13468">
      <w:pPr>
        <w:autoSpaceDE w:val="0"/>
        <w:autoSpaceDN w:val="0"/>
        <w:adjustRightInd w:val="0"/>
        <w:spacing w:line="360" w:lineRule="auto"/>
        <w:ind w:firstLine="720"/>
        <w:rPr>
          <w:szCs w:val="24"/>
        </w:rPr>
      </w:pPr>
      <w:r w:rsidRPr="00EA3157">
        <w:rPr>
          <w:szCs w:val="24"/>
        </w:rPr>
        <w:t xml:space="preserve">-  нарушение при использовании </w:t>
      </w:r>
      <w:r w:rsidR="00476A10" w:rsidRPr="00EA3157">
        <w:rPr>
          <w:szCs w:val="24"/>
        </w:rPr>
        <w:t xml:space="preserve">средств  бюджета </w:t>
      </w:r>
      <w:r w:rsidR="00BF1958" w:rsidRPr="00EA3157">
        <w:rPr>
          <w:szCs w:val="24"/>
        </w:rPr>
        <w:t>при осуществлении  муниципальных  закупок</w:t>
      </w:r>
      <w:r w:rsidR="00476A10" w:rsidRPr="00EA3157">
        <w:rPr>
          <w:szCs w:val="24"/>
        </w:rPr>
        <w:t xml:space="preserve"> - 2 884,1</w:t>
      </w:r>
      <w:r w:rsidR="00A66ED3" w:rsidRPr="00EA3157">
        <w:rPr>
          <w:szCs w:val="24"/>
        </w:rPr>
        <w:t xml:space="preserve">  тыс</w:t>
      </w:r>
      <w:proofErr w:type="gramStart"/>
      <w:r w:rsidR="00A66ED3" w:rsidRPr="00EA3157">
        <w:rPr>
          <w:szCs w:val="24"/>
        </w:rPr>
        <w:t>.р</w:t>
      </w:r>
      <w:proofErr w:type="gramEnd"/>
      <w:r w:rsidR="00A66ED3" w:rsidRPr="00EA3157">
        <w:rPr>
          <w:szCs w:val="24"/>
        </w:rPr>
        <w:t>уб. -  или 4,</w:t>
      </w:r>
      <w:r w:rsidR="00260AEC" w:rsidRPr="00EA3157">
        <w:rPr>
          <w:szCs w:val="24"/>
        </w:rPr>
        <w:t>4</w:t>
      </w:r>
      <w:r w:rsidR="00CD70E8" w:rsidRPr="00EA3157">
        <w:rPr>
          <w:szCs w:val="24"/>
        </w:rPr>
        <w:t xml:space="preserve"> %</w:t>
      </w:r>
      <w:r w:rsidR="00000959" w:rsidRPr="00EA3157">
        <w:rPr>
          <w:szCs w:val="24"/>
        </w:rPr>
        <w:t xml:space="preserve">,  в том числе </w:t>
      </w:r>
      <w:r w:rsidR="00476A10" w:rsidRPr="00EA3157">
        <w:rPr>
          <w:szCs w:val="24"/>
        </w:rPr>
        <w:t xml:space="preserve">  (бюджет  района – 503,9</w:t>
      </w:r>
      <w:r w:rsidR="00F00D2A" w:rsidRPr="00EA3157">
        <w:rPr>
          <w:szCs w:val="24"/>
        </w:rPr>
        <w:t xml:space="preserve">  тыс.</w:t>
      </w:r>
      <w:r w:rsidR="00476A10" w:rsidRPr="00EA3157">
        <w:rPr>
          <w:szCs w:val="24"/>
        </w:rPr>
        <w:t>руб.,  бюджет  поселений – 2 380,2</w:t>
      </w:r>
      <w:r w:rsidR="00F00D2A" w:rsidRPr="00EA3157">
        <w:rPr>
          <w:szCs w:val="24"/>
        </w:rPr>
        <w:t xml:space="preserve">  тыс.руб.)</w:t>
      </w:r>
      <w:r w:rsidR="00CD70E8" w:rsidRPr="00EA3157">
        <w:rPr>
          <w:szCs w:val="24"/>
        </w:rPr>
        <w:t>;</w:t>
      </w:r>
    </w:p>
    <w:p w:rsidR="00B13468" w:rsidRPr="00EA3157" w:rsidRDefault="00B13468" w:rsidP="00B13468">
      <w:pPr>
        <w:autoSpaceDE w:val="0"/>
        <w:autoSpaceDN w:val="0"/>
        <w:adjustRightInd w:val="0"/>
        <w:spacing w:line="360" w:lineRule="auto"/>
        <w:ind w:firstLine="720"/>
        <w:rPr>
          <w:szCs w:val="24"/>
        </w:rPr>
      </w:pPr>
      <w:r w:rsidRPr="00EA3157">
        <w:rPr>
          <w:szCs w:val="24"/>
        </w:rPr>
        <w:t>-</w:t>
      </w:r>
      <w:r w:rsidR="00E71F41" w:rsidRPr="00EA3157">
        <w:rPr>
          <w:szCs w:val="24"/>
        </w:rPr>
        <w:t xml:space="preserve"> </w:t>
      </w:r>
      <w:r w:rsidRPr="00E55D8D">
        <w:rPr>
          <w:szCs w:val="24"/>
        </w:rPr>
        <w:t xml:space="preserve">нарушения при ведении бухгалтерского учета, отчетности, осуществлении кассовых операций  - </w:t>
      </w:r>
      <w:r w:rsidR="00C33713" w:rsidRPr="00E55D8D">
        <w:rPr>
          <w:bCs/>
          <w:szCs w:val="24"/>
        </w:rPr>
        <w:t>34 617,2</w:t>
      </w:r>
      <w:r w:rsidRPr="00E55D8D">
        <w:rPr>
          <w:bCs/>
          <w:szCs w:val="24"/>
        </w:rPr>
        <w:t xml:space="preserve"> </w:t>
      </w:r>
      <w:r w:rsidRPr="00E55D8D">
        <w:rPr>
          <w:szCs w:val="24"/>
        </w:rPr>
        <w:t>тыс. руб.</w:t>
      </w:r>
      <w:r w:rsidR="00A66ED3" w:rsidRPr="00E55D8D">
        <w:rPr>
          <w:szCs w:val="24"/>
        </w:rPr>
        <w:t xml:space="preserve">  или  52,3</w:t>
      </w:r>
      <w:r w:rsidR="002847A5" w:rsidRPr="00E55D8D">
        <w:rPr>
          <w:szCs w:val="24"/>
        </w:rPr>
        <w:t xml:space="preserve">  %</w:t>
      </w:r>
      <w:r w:rsidR="00F00D2A" w:rsidRPr="00E55D8D">
        <w:rPr>
          <w:szCs w:val="24"/>
        </w:rPr>
        <w:t xml:space="preserve"> </w:t>
      </w:r>
      <w:r w:rsidR="00000959" w:rsidRPr="00E55D8D">
        <w:rPr>
          <w:szCs w:val="24"/>
        </w:rPr>
        <w:t xml:space="preserve">,  в том числе средств </w:t>
      </w:r>
      <w:r w:rsidR="00F00D2A" w:rsidRPr="00E55D8D">
        <w:rPr>
          <w:szCs w:val="24"/>
        </w:rPr>
        <w:t>бюджет</w:t>
      </w:r>
      <w:r w:rsidR="00000959" w:rsidRPr="00E55D8D">
        <w:rPr>
          <w:szCs w:val="24"/>
        </w:rPr>
        <w:t>а</w:t>
      </w:r>
      <w:r w:rsidR="00F00D2A" w:rsidRPr="00E55D8D">
        <w:rPr>
          <w:szCs w:val="24"/>
        </w:rPr>
        <w:t xml:space="preserve">  </w:t>
      </w:r>
      <w:r w:rsidR="00F00D2A" w:rsidRPr="001C69BA">
        <w:rPr>
          <w:szCs w:val="24"/>
        </w:rPr>
        <w:t>район</w:t>
      </w:r>
      <w:r w:rsidR="00316EB8" w:rsidRPr="001C69BA">
        <w:rPr>
          <w:szCs w:val="24"/>
        </w:rPr>
        <w:t>а – 17 926,8</w:t>
      </w:r>
      <w:r w:rsidR="00F00D2A" w:rsidRPr="001C69BA">
        <w:rPr>
          <w:szCs w:val="24"/>
        </w:rPr>
        <w:t xml:space="preserve">  тыс</w:t>
      </w:r>
      <w:proofErr w:type="gramStart"/>
      <w:r w:rsidR="00F00D2A" w:rsidRPr="001C69BA">
        <w:rPr>
          <w:szCs w:val="24"/>
        </w:rPr>
        <w:t>.р</w:t>
      </w:r>
      <w:proofErr w:type="gramEnd"/>
      <w:r w:rsidR="00F00D2A" w:rsidRPr="001C69BA">
        <w:rPr>
          <w:szCs w:val="24"/>
        </w:rPr>
        <w:t xml:space="preserve">уб., </w:t>
      </w:r>
      <w:r w:rsidR="00260AEC" w:rsidRPr="001C69BA">
        <w:rPr>
          <w:szCs w:val="24"/>
        </w:rPr>
        <w:t>средств</w:t>
      </w:r>
      <w:r w:rsidR="00F00D2A" w:rsidRPr="001C69BA">
        <w:rPr>
          <w:szCs w:val="24"/>
        </w:rPr>
        <w:t xml:space="preserve"> бюджет</w:t>
      </w:r>
      <w:r w:rsidR="00260AEC" w:rsidRPr="001C69BA">
        <w:rPr>
          <w:szCs w:val="24"/>
        </w:rPr>
        <w:t>ов</w:t>
      </w:r>
      <w:r w:rsidR="00F00D2A" w:rsidRPr="001C69BA">
        <w:rPr>
          <w:szCs w:val="24"/>
        </w:rPr>
        <w:t xml:space="preserve">  поселений</w:t>
      </w:r>
      <w:r w:rsidR="00316EB8" w:rsidRPr="001C69BA">
        <w:rPr>
          <w:szCs w:val="24"/>
        </w:rPr>
        <w:t xml:space="preserve"> – 16 690,4</w:t>
      </w:r>
      <w:r w:rsidR="00260AEC" w:rsidRPr="001C69BA">
        <w:rPr>
          <w:szCs w:val="24"/>
        </w:rPr>
        <w:t xml:space="preserve">  тыс.руб.</w:t>
      </w:r>
      <w:r w:rsidRPr="001C69BA">
        <w:rPr>
          <w:szCs w:val="24"/>
        </w:rPr>
        <w:t>;</w:t>
      </w:r>
    </w:p>
    <w:p w:rsidR="00B13468" w:rsidRPr="00EA3157" w:rsidRDefault="00BD0E02" w:rsidP="00B13468">
      <w:pPr>
        <w:autoSpaceDE w:val="0"/>
        <w:autoSpaceDN w:val="0"/>
        <w:adjustRightInd w:val="0"/>
        <w:spacing w:line="360" w:lineRule="auto"/>
        <w:ind w:firstLine="720"/>
        <w:rPr>
          <w:bCs/>
          <w:szCs w:val="24"/>
        </w:rPr>
      </w:pPr>
      <w:r w:rsidRPr="00EA3157">
        <w:rPr>
          <w:szCs w:val="24"/>
        </w:rPr>
        <w:t xml:space="preserve">- другие </w:t>
      </w:r>
      <w:r w:rsidR="00B13468" w:rsidRPr="00EA3157">
        <w:rPr>
          <w:szCs w:val="24"/>
        </w:rPr>
        <w:t xml:space="preserve"> нарушения</w:t>
      </w:r>
      <w:r w:rsidRPr="00EA3157">
        <w:rPr>
          <w:szCs w:val="24"/>
        </w:rPr>
        <w:t xml:space="preserve"> законодательных и иных нормативных правовых актов,  имеющих стоимостную оценку</w:t>
      </w:r>
      <w:r w:rsidR="00B13468" w:rsidRPr="00EA3157">
        <w:rPr>
          <w:szCs w:val="24"/>
        </w:rPr>
        <w:t xml:space="preserve"> – </w:t>
      </w:r>
      <w:r w:rsidR="00C33713" w:rsidRPr="00EA3157">
        <w:rPr>
          <w:bCs/>
          <w:szCs w:val="24"/>
        </w:rPr>
        <w:t>23 663,7</w:t>
      </w:r>
      <w:r w:rsidR="00B13468" w:rsidRPr="00EA3157">
        <w:rPr>
          <w:bCs/>
          <w:szCs w:val="24"/>
        </w:rPr>
        <w:t xml:space="preserve"> </w:t>
      </w:r>
      <w:r w:rsidR="00B13468" w:rsidRPr="00EA3157">
        <w:rPr>
          <w:szCs w:val="24"/>
        </w:rPr>
        <w:t xml:space="preserve">тыс. руб. или </w:t>
      </w:r>
      <w:r w:rsidR="00A66ED3" w:rsidRPr="00EA3157">
        <w:rPr>
          <w:szCs w:val="24"/>
        </w:rPr>
        <w:t>35,8</w:t>
      </w:r>
      <w:r w:rsidR="00CD70E8" w:rsidRPr="00EA3157">
        <w:rPr>
          <w:szCs w:val="24"/>
        </w:rPr>
        <w:t xml:space="preserve"> </w:t>
      </w:r>
      <w:r w:rsidR="00B13468" w:rsidRPr="00EA3157">
        <w:rPr>
          <w:szCs w:val="24"/>
        </w:rPr>
        <w:t>%,</w:t>
      </w:r>
      <w:r w:rsidR="00BE2C29" w:rsidRPr="00EA3157">
        <w:rPr>
          <w:szCs w:val="24"/>
        </w:rPr>
        <w:t xml:space="preserve"> в том числе по средствам  бюджета  района</w:t>
      </w:r>
      <w:r w:rsidR="00B13468" w:rsidRPr="00EA3157">
        <w:rPr>
          <w:szCs w:val="24"/>
        </w:rPr>
        <w:t xml:space="preserve"> – </w:t>
      </w:r>
      <w:r w:rsidR="00C33713" w:rsidRPr="00EA3157">
        <w:rPr>
          <w:bCs/>
          <w:szCs w:val="24"/>
        </w:rPr>
        <w:t>8 018,4</w:t>
      </w:r>
      <w:r w:rsidR="00B13468" w:rsidRPr="00EA3157">
        <w:rPr>
          <w:bCs/>
          <w:szCs w:val="24"/>
        </w:rPr>
        <w:t xml:space="preserve"> тыс. руб., </w:t>
      </w:r>
      <w:r w:rsidR="00BE2C29" w:rsidRPr="00EA3157">
        <w:rPr>
          <w:bCs/>
          <w:szCs w:val="24"/>
        </w:rPr>
        <w:t xml:space="preserve">по  </w:t>
      </w:r>
      <w:r w:rsidR="00B13468" w:rsidRPr="00EA3157">
        <w:rPr>
          <w:bCs/>
          <w:szCs w:val="24"/>
        </w:rPr>
        <w:t>средств</w:t>
      </w:r>
      <w:r w:rsidR="00BE2C29" w:rsidRPr="00EA3157">
        <w:rPr>
          <w:bCs/>
          <w:szCs w:val="24"/>
        </w:rPr>
        <w:t>ам</w:t>
      </w:r>
      <w:r w:rsidR="00B13468" w:rsidRPr="00EA3157">
        <w:rPr>
          <w:bCs/>
          <w:szCs w:val="24"/>
        </w:rPr>
        <w:t xml:space="preserve"> </w:t>
      </w:r>
      <w:r w:rsidR="00B13468" w:rsidRPr="00EA3157">
        <w:rPr>
          <w:szCs w:val="24"/>
        </w:rPr>
        <w:t xml:space="preserve"> бюджетов</w:t>
      </w:r>
      <w:r w:rsidR="00BE2C29" w:rsidRPr="00EA3157">
        <w:rPr>
          <w:szCs w:val="24"/>
        </w:rPr>
        <w:t xml:space="preserve">  поселений </w:t>
      </w:r>
      <w:r w:rsidR="00B13468" w:rsidRPr="00EA3157">
        <w:rPr>
          <w:szCs w:val="24"/>
        </w:rPr>
        <w:t xml:space="preserve"> - </w:t>
      </w:r>
      <w:r w:rsidR="00C33713" w:rsidRPr="00EA3157">
        <w:rPr>
          <w:bCs/>
          <w:szCs w:val="24"/>
        </w:rPr>
        <w:t>15 645,3</w:t>
      </w:r>
      <w:r w:rsidR="00B13468" w:rsidRPr="00EA3157">
        <w:rPr>
          <w:bCs/>
          <w:szCs w:val="24"/>
        </w:rPr>
        <w:t xml:space="preserve"> тыс. руб.</w:t>
      </w:r>
    </w:p>
    <w:p w:rsidR="00283105" w:rsidRDefault="00A40DB6" w:rsidP="002330C5">
      <w:pPr>
        <w:spacing w:line="360" w:lineRule="auto"/>
        <w:ind w:firstLine="708"/>
        <w:rPr>
          <w:szCs w:val="24"/>
          <w:highlight w:val="yellow"/>
        </w:rPr>
      </w:pPr>
      <w:r w:rsidRPr="00EA3157">
        <w:rPr>
          <w:szCs w:val="24"/>
        </w:rPr>
        <w:t>Вс</w:t>
      </w:r>
      <w:r w:rsidR="005E3F61" w:rsidRPr="00EA3157">
        <w:rPr>
          <w:szCs w:val="24"/>
        </w:rPr>
        <w:t>его в 2014</w:t>
      </w:r>
      <w:r w:rsidRPr="00EA3157">
        <w:rPr>
          <w:szCs w:val="24"/>
        </w:rPr>
        <w:t xml:space="preserve">  году по результатам  контрольных мероприятий  органами местного самоуправления,  бюджетными  учреждениями устранено финансовых нарушений на сумму </w:t>
      </w:r>
      <w:r w:rsidR="005E3F61" w:rsidRPr="00EA3157">
        <w:rPr>
          <w:bCs/>
          <w:szCs w:val="24"/>
        </w:rPr>
        <w:t>17 518,0</w:t>
      </w:r>
      <w:r w:rsidRPr="00EA3157">
        <w:rPr>
          <w:bCs/>
          <w:szCs w:val="24"/>
        </w:rPr>
        <w:t xml:space="preserve"> </w:t>
      </w:r>
      <w:r w:rsidRPr="00EA3157">
        <w:rPr>
          <w:szCs w:val="24"/>
        </w:rPr>
        <w:t xml:space="preserve">тыс. руб. </w:t>
      </w:r>
      <w:r w:rsidR="00024834" w:rsidRPr="00FC4031">
        <w:rPr>
          <w:szCs w:val="24"/>
        </w:rPr>
        <w:t xml:space="preserve">или 26,5 </w:t>
      </w:r>
      <w:r w:rsidRPr="00FC4031">
        <w:rPr>
          <w:szCs w:val="24"/>
        </w:rPr>
        <w:t xml:space="preserve"> % от  </w:t>
      </w:r>
      <w:r w:rsidR="00283105" w:rsidRPr="00FC4031">
        <w:rPr>
          <w:szCs w:val="24"/>
        </w:rPr>
        <w:t>общей суммы  установленных  нарушений.</w:t>
      </w:r>
    </w:p>
    <w:p w:rsidR="00A40DB6" w:rsidRPr="00EA3157" w:rsidRDefault="00A40DB6" w:rsidP="00A40DB6">
      <w:pPr>
        <w:spacing w:line="360" w:lineRule="auto"/>
        <w:rPr>
          <w:szCs w:val="24"/>
        </w:rPr>
      </w:pPr>
      <w:r w:rsidRPr="00EA3157">
        <w:rPr>
          <w:szCs w:val="24"/>
        </w:rPr>
        <w:t xml:space="preserve">Основные  результаты проведенных  контрольных  и  экспертно-аналитических </w:t>
      </w:r>
      <w:r w:rsidR="003073E4" w:rsidRPr="00EA3157">
        <w:rPr>
          <w:szCs w:val="24"/>
        </w:rPr>
        <w:t xml:space="preserve"> мероприятий   раскрыты  далее  по  тексту  О</w:t>
      </w:r>
      <w:r w:rsidRPr="00EA3157">
        <w:rPr>
          <w:szCs w:val="24"/>
        </w:rPr>
        <w:t>тчета.</w:t>
      </w:r>
    </w:p>
    <w:p w:rsidR="00175804" w:rsidRDefault="00175804" w:rsidP="002D1BD3">
      <w:pPr>
        <w:spacing w:line="360" w:lineRule="auto"/>
        <w:rPr>
          <w:sz w:val="28"/>
          <w:szCs w:val="28"/>
        </w:rPr>
      </w:pPr>
    </w:p>
    <w:p w:rsidR="00B1005F" w:rsidRDefault="0097444D" w:rsidP="00357B44">
      <w:pPr>
        <w:rPr>
          <w:b/>
          <w:bCs/>
          <w:sz w:val="28"/>
          <w:szCs w:val="28"/>
        </w:rPr>
      </w:pPr>
      <w:r>
        <w:rPr>
          <w:b/>
          <w:bCs/>
          <w:sz w:val="28"/>
          <w:szCs w:val="28"/>
        </w:rPr>
        <w:t>3.</w:t>
      </w:r>
      <w:r w:rsidR="00B1005F" w:rsidRPr="00B1005F">
        <w:rPr>
          <w:b/>
          <w:bCs/>
          <w:sz w:val="28"/>
          <w:szCs w:val="28"/>
        </w:rPr>
        <w:t xml:space="preserve"> Деятельность КСП по осуществлению комплексных контрольных и</w:t>
      </w:r>
      <w:r w:rsidR="00B1005F">
        <w:rPr>
          <w:b/>
          <w:bCs/>
          <w:sz w:val="28"/>
          <w:szCs w:val="28"/>
        </w:rPr>
        <w:t xml:space="preserve"> </w:t>
      </w:r>
      <w:r w:rsidR="00B1005F" w:rsidRPr="00B1005F">
        <w:rPr>
          <w:b/>
          <w:bCs/>
          <w:sz w:val="28"/>
          <w:szCs w:val="28"/>
        </w:rPr>
        <w:t>экспертно-аналитических мероприятий.</w:t>
      </w:r>
    </w:p>
    <w:p w:rsidR="00B1740F" w:rsidRPr="00EA3157" w:rsidRDefault="0097444D" w:rsidP="00357B44">
      <w:pPr>
        <w:rPr>
          <w:b/>
          <w:bCs/>
          <w:i/>
          <w:szCs w:val="24"/>
        </w:rPr>
      </w:pPr>
      <w:r w:rsidRPr="00EA3157">
        <w:rPr>
          <w:b/>
          <w:bCs/>
          <w:i/>
          <w:szCs w:val="24"/>
        </w:rPr>
        <w:t>3.1. Мероприятия,  проводимые  в  рамках  контрольной  деятельности.</w:t>
      </w:r>
    </w:p>
    <w:p w:rsidR="00BA6028" w:rsidRPr="00EA3157" w:rsidRDefault="00BA6028" w:rsidP="00BA6028">
      <w:pPr>
        <w:spacing w:line="360" w:lineRule="auto"/>
        <w:rPr>
          <w:bCs/>
          <w:szCs w:val="24"/>
        </w:rPr>
      </w:pPr>
      <w:r w:rsidRPr="00EA3157">
        <w:rPr>
          <w:bCs/>
          <w:szCs w:val="24"/>
        </w:rPr>
        <w:t>Контрольные  мероприятия  в отчетном  периоде  проводились  Контрольно-счетной  палатой  по  следующим  вопросам:</w:t>
      </w:r>
    </w:p>
    <w:p w:rsidR="00BA6028" w:rsidRPr="00EA3157" w:rsidRDefault="00BA6028" w:rsidP="00BA6028">
      <w:pPr>
        <w:pStyle w:val="a5"/>
        <w:spacing w:before="0" w:after="0" w:line="360" w:lineRule="auto"/>
        <w:jc w:val="both"/>
      </w:pPr>
      <w:r w:rsidRPr="00EA3157">
        <w:t>- внешняя  проверка  отчета  об  испол</w:t>
      </w:r>
      <w:r w:rsidR="009938AF" w:rsidRPr="00EA3157">
        <w:t>нении  бюджета  района  за  2013</w:t>
      </w:r>
      <w:r w:rsidRPr="00EA3157">
        <w:t xml:space="preserve">  год,  включающая  в  себя   проверку  годовой  бюджетной  отчетности  главных  администраторов  бюджетных  средств (далее – ГАБС);</w:t>
      </w:r>
    </w:p>
    <w:p w:rsidR="00BA6028" w:rsidRPr="00EA3157" w:rsidRDefault="00BA6028" w:rsidP="00BA6028">
      <w:pPr>
        <w:pStyle w:val="a5"/>
        <w:spacing w:before="0" w:after="0" w:line="360" w:lineRule="auto"/>
        <w:jc w:val="both"/>
      </w:pPr>
      <w:r w:rsidRPr="00EA3157">
        <w:t>-  внешняя  проверка  отчетов  об  исполнени</w:t>
      </w:r>
      <w:r w:rsidR="009938AF" w:rsidRPr="00EA3157">
        <w:t>и  бюджетов  поселений  за  2013</w:t>
      </w:r>
      <w:r w:rsidRPr="00EA3157">
        <w:t xml:space="preserve">  год в  соответствии  с  заключенными  соглаш</w:t>
      </w:r>
      <w:r w:rsidR="009938AF" w:rsidRPr="00EA3157">
        <w:t>ениями  о  передаче  полномочий;</w:t>
      </w:r>
    </w:p>
    <w:p w:rsidR="00BB1EAF" w:rsidRPr="00EA3157" w:rsidRDefault="009938AF" w:rsidP="00BB1EAF">
      <w:pPr>
        <w:autoSpaceDE w:val="0"/>
        <w:autoSpaceDN w:val="0"/>
        <w:adjustRightInd w:val="0"/>
        <w:spacing w:line="360" w:lineRule="auto"/>
        <w:ind w:firstLine="0"/>
        <w:rPr>
          <w:rFonts w:eastAsiaTheme="minorHAnsi"/>
          <w:szCs w:val="24"/>
          <w:lang w:eastAsia="en-US"/>
        </w:rPr>
      </w:pPr>
      <w:r w:rsidRPr="00EA3157">
        <w:rPr>
          <w:szCs w:val="24"/>
        </w:rPr>
        <w:t xml:space="preserve">- </w:t>
      </w:r>
      <w:r w:rsidR="00BB1EAF" w:rsidRPr="00EA3157">
        <w:rPr>
          <w:rFonts w:eastAsiaTheme="minorHAnsi"/>
          <w:szCs w:val="24"/>
          <w:lang w:eastAsia="en-US"/>
        </w:rPr>
        <w:t xml:space="preserve"> проведение проверок законности и результативности использования бюджетных средств  по  отдельным вопросам. </w:t>
      </w:r>
    </w:p>
    <w:p w:rsidR="00BA6028" w:rsidRPr="00EA3157" w:rsidRDefault="008319FD" w:rsidP="00A94FEC">
      <w:pPr>
        <w:spacing w:line="360" w:lineRule="auto"/>
        <w:rPr>
          <w:bCs/>
          <w:szCs w:val="24"/>
        </w:rPr>
      </w:pPr>
      <w:r w:rsidRPr="00EA3157">
        <w:rPr>
          <w:szCs w:val="24"/>
        </w:rPr>
        <w:t>Основные  результаты проведенных  контрольных  мероприятий:</w:t>
      </w:r>
    </w:p>
    <w:p w:rsidR="0042160F" w:rsidRPr="00EA3157" w:rsidRDefault="008319FD" w:rsidP="00A94FEC">
      <w:pPr>
        <w:ind w:firstLine="0"/>
        <w:rPr>
          <w:b/>
          <w:bCs/>
          <w:i/>
          <w:iCs/>
          <w:szCs w:val="24"/>
        </w:rPr>
      </w:pPr>
      <w:r w:rsidRPr="00EA3157">
        <w:rPr>
          <w:b/>
          <w:bCs/>
          <w:i/>
          <w:iCs/>
          <w:szCs w:val="24"/>
        </w:rPr>
        <w:t>3.1</w:t>
      </w:r>
      <w:r w:rsidR="00B1005F" w:rsidRPr="00EA3157">
        <w:rPr>
          <w:b/>
          <w:bCs/>
          <w:i/>
          <w:iCs/>
          <w:szCs w:val="24"/>
        </w:rPr>
        <w:t>.1. Внешняя проверка отчета об исполнении бюджета муниципального  района за 2013 год и бюджетной отчетности главных администраторов бюджетных средств за 2013 год.</w:t>
      </w:r>
    </w:p>
    <w:p w:rsidR="00317613" w:rsidRPr="00EA3157" w:rsidRDefault="00A623AA" w:rsidP="00A623AA">
      <w:pPr>
        <w:spacing w:line="360" w:lineRule="auto"/>
        <w:rPr>
          <w:bCs/>
          <w:iCs/>
          <w:szCs w:val="24"/>
        </w:rPr>
      </w:pPr>
      <w:r w:rsidRPr="00EA3157">
        <w:rPr>
          <w:b/>
          <w:color w:val="666666"/>
          <w:szCs w:val="24"/>
        </w:rPr>
        <w:t xml:space="preserve"> </w:t>
      </w:r>
      <w:proofErr w:type="gramStart"/>
      <w:r w:rsidRPr="00EA3157">
        <w:rPr>
          <w:bCs/>
          <w:iCs/>
          <w:szCs w:val="24"/>
        </w:rPr>
        <w:t>Заключение</w:t>
      </w:r>
      <w:r w:rsidR="0042160F" w:rsidRPr="00EA3157">
        <w:rPr>
          <w:bCs/>
          <w:iCs/>
          <w:szCs w:val="24"/>
        </w:rPr>
        <w:t xml:space="preserve">  на Отчет  об  исполнении  бюджета района  за  2013 год </w:t>
      </w:r>
      <w:r w:rsidRPr="00EA3157">
        <w:rPr>
          <w:bCs/>
          <w:iCs/>
          <w:szCs w:val="24"/>
        </w:rPr>
        <w:t xml:space="preserve"> подготовлено с учетом комплекса внешних проверок, кот</w:t>
      </w:r>
      <w:r w:rsidR="0042160F" w:rsidRPr="00EA3157">
        <w:rPr>
          <w:bCs/>
          <w:iCs/>
          <w:szCs w:val="24"/>
        </w:rPr>
        <w:t xml:space="preserve">орые были проведены в объеме </w:t>
      </w:r>
      <w:r w:rsidR="008F4177" w:rsidRPr="00EA3157">
        <w:rPr>
          <w:bCs/>
          <w:iCs/>
          <w:szCs w:val="24"/>
        </w:rPr>
        <w:lastRenderedPageBreak/>
        <w:t>семи</w:t>
      </w:r>
      <w:r w:rsidR="0042160F" w:rsidRPr="00EA3157">
        <w:rPr>
          <w:bCs/>
          <w:iCs/>
          <w:szCs w:val="24"/>
        </w:rPr>
        <w:t xml:space="preserve"> </w:t>
      </w:r>
      <w:r w:rsidR="00C12875" w:rsidRPr="00EA3157">
        <w:rPr>
          <w:bCs/>
          <w:iCs/>
          <w:szCs w:val="24"/>
        </w:rPr>
        <w:t xml:space="preserve"> контрольных мероприятий:</w:t>
      </w:r>
      <w:r w:rsidR="00D83C58" w:rsidRPr="00EA3157">
        <w:rPr>
          <w:bCs/>
          <w:iCs/>
          <w:szCs w:val="24"/>
        </w:rPr>
        <w:t xml:space="preserve">  по  четырем главным администраторам  бюджетных  средств  проведена  </w:t>
      </w:r>
      <w:r w:rsidR="00975772" w:rsidRPr="00EA3157">
        <w:rPr>
          <w:bCs/>
          <w:iCs/>
          <w:szCs w:val="24"/>
        </w:rPr>
        <w:t>камеральная  проверка  бюджетной  отчетности,  в  трех  муниципальных  учреждениях  проведена    проверка  бюджетной  отчетности  с  выходом  на  объект.</w:t>
      </w:r>
      <w:proofErr w:type="gramEnd"/>
      <w:r w:rsidR="00975772" w:rsidRPr="00EA3157">
        <w:rPr>
          <w:bCs/>
          <w:iCs/>
          <w:szCs w:val="24"/>
        </w:rPr>
        <w:t xml:space="preserve"> </w:t>
      </w:r>
      <w:r w:rsidR="00317613" w:rsidRPr="00EA3157">
        <w:rPr>
          <w:bCs/>
          <w:iCs/>
          <w:szCs w:val="24"/>
        </w:rPr>
        <w:t xml:space="preserve"> </w:t>
      </w:r>
      <w:proofErr w:type="gramStart"/>
      <w:r w:rsidR="00317613" w:rsidRPr="00EA3157">
        <w:rPr>
          <w:bCs/>
          <w:iCs/>
          <w:szCs w:val="24"/>
        </w:rPr>
        <w:t>При проведении внешней проверки исследованы полнота и достоверность представленной отчетности, ее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23.10.2010 №</w:t>
      </w:r>
      <w:r w:rsidR="002A567E">
        <w:rPr>
          <w:bCs/>
          <w:iCs/>
          <w:szCs w:val="24"/>
        </w:rPr>
        <w:t xml:space="preserve"> </w:t>
      </w:r>
      <w:r w:rsidR="00317613" w:rsidRPr="00EA3157">
        <w:rPr>
          <w:bCs/>
          <w:iCs/>
          <w:szCs w:val="24"/>
        </w:rPr>
        <w:t>191н</w:t>
      </w:r>
      <w:r w:rsidR="002A567E">
        <w:rPr>
          <w:bCs/>
          <w:iCs/>
          <w:szCs w:val="24"/>
        </w:rPr>
        <w:t xml:space="preserve"> (далее – Инструкция 191н)</w:t>
      </w:r>
      <w:r w:rsidR="00317613" w:rsidRPr="00EA3157">
        <w:rPr>
          <w:bCs/>
          <w:iCs/>
          <w:szCs w:val="24"/>
        </w:rPr>
        <w:t>.</w:t>
      </w:r>
      <w:proofErr w:type="gramEnd"/>
      <w:r w:rsidR="00317613" w:rsidRPr="00EA3157">
        <w:rPr>
          <w:bCs/>
          <w:iCs/>
          <w:szCs w:val="24"/>
        </w:rPr>
        <w:t xml:space="preserve"> Также проверено соответствие отчетности данным бюджетного учета, использование бюджетных средств на цели, связанные с осуществлением возложенных муниципальных задач и функций, иные  вопросы.</w:t>
      </w:r>
    </w:p>
    <w:p w:rsidR="0042160F" w:rsidRPr="00EA3157" w:rsidRDefault="00567BC6" w:rsidP="00A623AA">
      <w:pPr>
        <w:spacing w:line="360" w:lineRule="auto"/>
        <w:rPr>
          <w:bCs/>
          <w:iCs/>
          <w:szCs w:val="24"/>
        </w:rPr>
      </w:pPr>
      <w:r w:rsidRPr="00EA3157">
        <w:rPr>
          <w:bCs/>
          <w:iCs/>
          <w:szCs w:val="24"/>
        </w:rPr>
        <w:t xml:space="preserve">По  результатам  внешней  проверки  бюджетной  отчетности  Контрольно-счетной  </w:t>
      </w:r>
      <w:r w:rsidR="002E5DFD" w:rsidRPr="00EA3157">
        <w:rPr>
          <w:bCs/>
          <w:iCs/>
          <w:szCs w:val="24"/>
        </w:rPr>
        <w:t>п</w:t>
      </w:r>
      <w:r w:rsidR="00C7289F" w:rsidRPr="00EA3157">
        <w:rPr>
          <w:bCs/>
          <w:iCs/>
          <w:szCs w:val="24"/>
        </w:rPr>
        <w:t xml:space="preserve">алатой  подготовлено и направлено проверяемым </w:t>
      </w:r>
      <w:r w:rsidR="00750762" w:rsidRPr="00EA3157">
        <w:rPr>
          <w:bCs/>
          <w:iCs/>
          <w:szCs w:val="24"/>
        </w:rPr>
        <w:t xml:space="preserve">три </w:t>
      </w:r>
      <w:r w:rsidRPr="00EA3157">
        <w:rPr>
          <w:bCs/>
          <w:iCs/>
          <w:szCs w:val="24"/>
        </w:rPr>
        <w:t>акта</w:t>
      </w:r>
      <w:r w:rsidR="00317613" w:rsidRPr="00EA3157">
        <w:rPr>
          <w:bCs/>
          <w:iCs/>
          <w:szCs w:val="24"/>
        </w:rPr>
        <w:t xml:space="preserve"> и </w:t>
      </w:r>
      <w:r w:rsidR="00285736" w:rsidRPr="00EA3157">
        <w:rPr>
          <w:bCs/>
          <w:iCs/>
          <w:szCs w:val="24"/>
        </w:rPr>
        <w:t xml:space="preserve">пять </w:t>
      </w:r>
      <w:r w:rsidR="00317613" w:rsidRPr="00EA3157">
        <w:rPr>
          <w:bCs/>
          <w:iCs/>
          <w:szCs w:val="24"/>
        </w:rPr>
        <w:t>заключений</w:t>
      </w:r>
      <w:r w:rsidR="002E5DFD" w:rsidRPr="00EA3157">
        <w:rPr>
          <w:bCs/>
          <w:iCs/>
          <w:szCs w:val="24"/>
        </w:rPr>
        <w:t xml:space="preserve">. </w:t>
      </w:r>
      <w:r w:rsidR="00D76367" w:rsidRPr="00EA3157">
        <w:rPr>
          <w:bCs/>
          <w:iCs/>
          <w:szCs w:val="24"/>
        </w:rPr>
        <w:t xml:space="preserve"> </w:t>
      </w:r>
      <w:r w:rsidR="00362F61" w:rsidRPr="00EA3157">
        <w:rPr>
          <w:bCs/>
          <w:iCs/>
          <w:szCs w:val="24"/>
        </w:rPr>
        <w:t>При  проведении  контрольных   мероприятий в</w:t>
      </w:r>
      <w:r w:rsidR="002E5DFD" w:rsidRPr="00EA3157">
        <w:rPr>
          <w:bCs/>
          <w:iCs/>
          <w:szCs w:val="24"/>
        </w:rPr>
        <w:t xml:space="preserve">  </w:t>
      </w:r>
      <w:r w:rsidR="00A46CF0" w:rsidRPr="00EA3157">
        <w:rPr>
          <w:bCs/>
          <w:iCs/>
          <w:szCs w:val="24"/>
        </w:rPr>
        <w:t>Ф</w:t>
      </w:r>
      <w:r w:rsidR="00305C35" w:rsidRPr="00EA3157">
        <w:rPr>
          <w:bCs/>
          <w:iCs/>
          <w:szCs w:val="24"/>
        </w:rPr>
        <w:t xml:space="preserve">едеральное казначейство, </w:t>
      </w:r>
      <w:r w:rsidR="002E5DFD" w:rsidRPr="00EA3157">
        <w:rPr>
          <w:bCs/>
          <w:iCs/>
          <w:szCs w:val="24"/>
        </w:rPr>
        <w:t>органы  местного  самоуправления  и муниципальные  учреждения</w:t>
      </w:r>
      <w:r w:rsidR="00C12875" w:rsidRPr="00EA3157">
        <w:rPr>
          <w:bCs/>
          <w:iCs/>
          <w:szCs w:val="24"/>
        </w:rPr>
        <w:t xml:space="preserve"> </w:t>
      </w:r>
      <w:r w:rsidR="00A623AA" w:rsidRPr="00EA3157">
        <w:rPr>
          <w:bCs/>
          <w:iCs/>
          <w:szCs w:val="24"/>
        </w:rPr>
        <w:t xml:space="preserve"> </w:t>
      </w:r>
      <w:r w:rsidR="000C0288" w:rsidRPr="00EA3157">
        <w:rPr>
          <w:bCs/>
          <w:iCs/>
          <w:szCs w:val="24"/>
        </w:rPr>
        <w:t xml:space="preserve">было </w:t>
      </w:r>
      <w:r w:rsidR="00305C35" w:rsidRPr="00EA3157">
        <w:rPr>
          <w:bCs/>
          <w:iCs/>
          <w:szCs w:val="24"/>
        </w:rPr>
        <w:t xml:space="preserve"> направлено   семь  запросов</w:t>
      </w:r>
      <w:r w:rsidR="00A46CF0" w:rsidRPr="00EA3157">
        <w:rPr>
          <w:bCs/>
          <w:iCs/>
          <w:szCs w:val="24"/>
        </w:rPr>
        <w:t>.</w:t>
      </w:r>
      <w:r w:rsidR="00E02A49" w:rsidRPr="00EA3157">
        <w:rPr>
          <w:bCs/>
          <w:iCs/>
          <w:szCs w:val="24"/>
        </w:rPr>
        <w:t xml:space="preserve"> </w:t>
      </w:r>
    </w:p>
    <w:p w:rsidR="00087DB6" w:rsidRPr="00EA3157" w:rsidRDefault="00BE274D" w:rsidP="00087DB6">
      <w:pPr>
        <w:spacing w:line="360" w:lineRule="auto"/>
        <w:rPr>
          <w:bCs/>
          <w:iCs/>
          <w:szCs w:val="24"/>
        </w:rPr>
      </w:pPr>
      <w:r w:rsidRPr="00EA3157">
        <w:rPr>
          <w:bCs/>
          <w:iCs/>
          <w:szCs w:val="24"/>
        </w:rPr>
        <w:t>В целом проверкой  установлено</w:t>
      </w:r>
      <w:r w:rsidR="00567BC6" w:rsidRPr="00EA3157">
        <w:rPr>
          <w:bCs/>
          <w:iCs/>
          <w:szCs w:val="24"/>
        </w:rPr>
        <w:t>,  что п</w:t>
      </w:r>
      <w:r w:rsidR="00087DB6" w:rsidRPr="00EA3157">
        <w:rPr>
          <w:bCs/>
          <w:iCs/>
          <w:szCs w:val="24"/>
        </w:rPr>
        <w:t xml:space="preserve">оказатели доходов, расходов и дефицита  бюджета  района в 2013 году, по результатам проверки Контрольно-счетной  палаты, соответствуют показателям </w:t>
      </w:r>
      <w:r w:rsidR="00F85E33" w:rsidRPr="00EA3157">
        <w:rPr>
          <w:bCs/>
          <w:iCs/>
          <w:szCs w:val="24"/>
        </w:rPr>
        <w:t>отчета. Доходы составили 804 401,1 тыс. руб., что на 3,6 % меньше</w:t>
      </w:r>
      <w:r w:rsidR="00087DB6" w:rsidRPr="00EA3157">
        <w:rPr>
          <w:bCs/>
          <w:iCs/>
          <w:szCs w:val="24"/>
        </w:rPr>
        <w:t xml:space="preserve"> прогноз</w:t>
      </w:r>
      <w:r w:rsidR="00AA70A2" w:rsidRPr="00EA3157">
        <w:rPr>
          <w:bCs/>
          <w:iCs/>
          <w:szCs w:val="24"/>
        </w:rPr>
        <w:t xml:space="preserve">ного объема, расходы – 807 504,8 тыс. руб., что на 4,1 </w:t>
      </w:r>
      <w:r w:rsidR="00087DB6" w:rsidRPr="00EA3157">
        <w:rPr>
          <w:bCs/>
          <w:iCs/>
          <w:szCs w:val="24"/>
        </w:rPr>
        <w:t>% меньше установленного объ</w:t>
      </w:r>
      <w:r w:rsidR="00E710B2" w:rsidRPr="00EA3157">
        <w:rPr>
          <w:bCs/>
          <w:iCs/>
          <w:szCs w:val="24"/>
        </w:rPr>
        <w:t>ема. Дефицит составил – 3 103,7 тыс. руб., что на 4 110,4 тыс.</w:t>
      </w:r>
      <w:r w:rsidR="00087DB6" w:rsidRPr="00EA3157">
        <w:rPr>
          <w:bCs/>
          <w:iCs/>
          <w:szCs w:val="24"/>
        </w:rPr>
        <w:t xml:space="preserve"> руб., ил</w:t>
      </w:r>
      <w:r w:rsidR="00E710B2" w:rsidRPr="00EA3157">
        <w:rPr>
          <w:bCs/>
          <w:iCs/>
          <w:szCs w:val="24"/>
        </w:rPr>
        <w:t xml:space="preserve">и на 57,0 </w:t>
      </w:r>
      <w:r w:rsidR="00087DB6" w:rsidRPr="00EA3157">
        <w:rPr>
          <w:bCs/>
          <w:iCs/>
          <w:szCs w:val="24"/>
        </w:rPr>
        <w:t>%, меньше п</w:t>
      </w:r>
      <w:r w:rsidR="00927FBC" w:rsidRPr="00EA3157">
        <w:rPr>
          <w:bCs/>
          <w:iCs/>
          <w:szCs w:val="24"/>
        </w:rPr>
        <w:t>оказателя, утвержденного решением о бюджете</w:t>
      </w:r>
      <w:r w:rsidR="00087DB6" w:rsidRPr="00EA3157">
        <w:rPr>
          <w:bCs/>
          <w:iCs/>
          <w:szCs w:val="24"/>
        </w:rPr>
        <w:t>.</w:t>
      </w:r>
    </w:p>
    <w:p w:rsidR="00BA2A30" w:rsidRPr="00EA3157" w:rsidRDefault="00062B82" w:rsidP="006F1B14">
      <w:pPr>
        <w:spacing w:line="360" w:lineRule="auto"/>
        <w:rPr>
          <w:rFonts w:eastAsia="SimSun"/>
          <w:szCs w:val="24"/>
        </w:rPr>
      </w:pPr>
      <w:proofErr w:type="gramStart"/>
      <w:r w:rsidRPr="00EA3157">
        <w:rPr>
          <w:bCs/>
          <w:iCs/>
          <w:szCs w:val="24"/>
        </w:rPr>
        <w:t>Вместе с тем,  при проверке бюджетной отчетности главных администраторов бюджетных средств и подведомственных им учреждений</w:t>
      </w:r>
      <w:r w:rsidR="00E30BA6" w:rsidRPr="00EA3157">
        <w:rPr>
          <w:bCs/>
          <w:iCs/>
          <w:szCs w:val="24"/>
        </w:rPr>
        <w:t xml:space="preserve"> </w:t>
      </w:r>
      <w:r w:rsidR="006F1B14" w:rsidRPr="00EA3157">
        <w:rPr>
          <w:rFonts w:eastAsia="SimSun"/>
          <w:szCs w:val="24"/>
        </w:rPr>
        <w:t>выявлены нарушения в заполнении форм отчетности, факты расхождения и отклонения в показателях отчетности, установлены   отдельные факты нарушений при исполнении бюджета в отчетном году, иные нарушения и недостатки, способные негативно повлиять на достоверность бюджет</w:t>
      </w:r>
      <w:r w:rsidR="00404426" w:rsidRPr="00EA3157">
        <w:rPr>
          <w:rFonts w:eastAsia="SimSun"/>
          <w:szCs w:val="24"/>
        </w:rPr>
        <w:t>ной отчетности в целом,  к  их  числу относятся</w:t>
      </w:r>
      <w:r w:rsidR="006F1B14" w:rsidRPr="00EA3157">
        <w:rPr>
          <w:rFonts w:eastAsia="SimSun"/>
          <w:szCs w:val="24"/>
        </w:rPr>
        <w:t>:</w:t>
      </w:r>
      <w:proofErr w:type="gramEnd"/>
    </w:p>
    <w:p w:rsidR="006F1B14" w:rsidRPr="00EA3157" w:rsidRDefault="006F1B14" w:rsidP="006F1B14">
      <w:pPr>
        <w:spacing w:line="360" w:lineRule="auto"/>
        <w:rPr>
          <w:rFonts w:eastAsia="SimSun"/>
          <w:szCs w:val="24"/>
        </w:rPr>
      </w:pPr>
      <w:r w:rsidRPr="00EA3157">
        <w:rPr>
          <w:rFonts w:eastAsia="SimSun"/>
          <w:szCs w:val="24"/>
        </w:rPr>
        <w:t>- неверное отражение данных бюджетной отчетности на общую сумму 11 855,0 тыс. руб</w:t>
      </w:r>
      <w:r w:rsidR="00D76EBC" w:rsidRPr="00EA3157">
        <w:rPr>
          <w:rFonts w:eastAsia="SimSun"/>
          <w:szCs w:val="24"/>
        </w:rPr>
        <w:t>. у 3</w:t>
      </w:r>
      <w:r w:rsidRPr="00EA3157">
        <w:rPr>
          <w:rFonts w:eastAsia="SimSun"/>
          <w:szCs w:val="24"/>
        </w:rPr>
        <w:t xml:space="preserve"> ГАБС;</w:t>
      </w:r>
    </w:p>
    <w:p w:rsidR="006F1B14" w:rsidRPr="00EA3157" w:rsidRDefault="006F1B14" w:rsidP="006F1B14">
      <w:pPr>
        <w:spacing w:line="360" w:lineRule="auto"/>
        <w:rPr>
          <w:rFonts w:eastAsia="SimSun"/>
          <w:szCs w:val="24"/>
        </w:rPr>
      </w:pPr>
      <w:r w:rsidRPr="00EA3157">
        <w:rPr>
          <w:rFonts w:eastAsia="SimSun"/>
          <w:szCs w:val="24"/>
        </w:rPr>
        <w:t>- искажение бюджетно</w:t>
      </w:r>
      <w:r w:rsidR="00D76EBC" w:rsidRPr="00EA3157">
        <w:rPr>
          <w:rFonts w:eastAsia="SimSun"/>
          <w:szCs w:val="24"/>
        </w:rPr>
        <w:t>й отчетности в общей сумме 1 143,3</w:t>
      </w:r>
      <w:r w:rsidRPr="00EA3157">
        <w:rPr>
          <w:rFonts w:eastAsia="SimSun"/>
          <w:szCs w:val="24"/>
        </w:rPr>
        <w:t xml:space="preserve"> тыс. рублей у 2 ГАБС;</w:t>
      </w:r>
    </w:p>
    <w:p w:rsidR="003273FF" w:rsidRPr="00804C52" w:rsidRDefault="006F1B14" w:rsidP="00746706">
      <w:pPr>
        <w:spacing w:line="360" w:lineRule="auto"/>
        <w:rPr>
          <w:color w:val="FF0000"/>
          <w:szCs w:val="24"/>
        </w:rPr>
      </w:pPr>
      <w:r w:rsidRPr="00EA3157">
        <w:rPr>
          <w:rFonts w:eastAsia="SimSun"/>
          <w:szCs w:val="24"/>
        </w:rPr>
        <w:t>- необоснованное отвлечение средств бюджета в дебиторскую задолженность на конец о</w:t>
      </w:r>
      <w:r w:rsidR="00A007EC" w:rsidRPr="00EA3157">
        <w:rPr>
          <w:rFonts w:eastAsia="SimSun"/>
          <w:szCs w:val="24"/>
        </w:rPr>
        <w:t>тчетного периода в сумме 1 250,3 тыс. руб.</w:t>
      </w:r>
      <w:r w:rsidR="00746706" w:rsidRPr="00EA3157">
        <w:rPr>
          <w:rFonts w:eastAsia="SimSun"/>
          <w:szCs w:val="24"/>
        </w:rPr>
        <w:t xml:space="preserve">, </w:t>
      </w:r>
      <w:r w:rsidR="00A007EC" w:rsidRPr="00EA3157">
        <w:rPr>
          <w:szCs w:val="24"/>
        </w:rPr>
        <w:t xml:space="preserve"> в том числе  в  Комитете  по  финансам  - 3,5  тыс</w:t>
      </w:r>
      <w:proofErr w:type="gramStart"/>
      <w:r w:rsidR="00746706" w:rsidRPr="00EA3157">
        <w:rPr>
          <w:szCs w:val="24"/>
        </w:rPr>
        <w:t>.р</w:t>
      </w:r>
      <w:proofErr w:type="gramEnd"/>
      <w:r w:rsidR="00746706" w:rsidRPr="00EA3157">
        <w:rPr>
          <w:szCs w:val="24"/>
        </w:rPr>
        <w:t xml:space="preserve">уб.,  </w:t>
      </w:r>
      <w:r w:rsidR="00A007EC" w:rsidRPr="00EA3157">
        <w:rPr>
          <w:szCs w:val="24"/>
        </w:rPr>
        <w:t xml:space="preserve">  Комитете  по  имуществу – 3,7  тыс.руб.,  Комитет</w:t>
      </w:r>
      <w:r w:rsidR="00746706" w:rsidRPr="00EA3157">
        <w:rPr>
          <w:szCs w:val="24"/>
        </w:rPr>
        <w:t>е</w:t>
      </w:r>
      <w:r w:rsidR="00A007EC" w:rsidRPr="00EA3157">
        <w:rPr>
          <w:szCs w:val="24"/>
        </w:rPr>
        <w:t xml:space="preserve">  культуры – 7,1  тыс.руб.,  Комитет</w:t>
      </w:r>
      <w:r w:rsidR="00AD0F33" w:rsidRPr="00EA3157">
        <w:rPr>
          <w:szCs w:val="24"/>
        </w:rPr>
        <w:t>е</w:t>
      </w:r>
      <w:r w:rsidR="00A007EC" w:rsidRPr="00EA3157">
        <w:rPr>
          <w:szCs w:val="24"/>
        </w:rPr>
        <w:t xml:space="preserve">  по  образованию – 1 236,0  тыс.руб</w:t>
      </w:r>
      <w:r w:rsidR="00AD0F33" w:rsidRPr="00EA3157">
        <w:rPr>
          <w:szCs w:val="24"/>
        </w:rPr>
        <w:t xml:space="preserve">.  При  этом  отмечено,  </w:t>
      </w:r>
      <w:r w:rsidR="00A007EC" w:rsidRPr="00EA3157">
        <w:rPr>
          <w:szCs w:val="24"/>
        </w:rPr>
        <w:t xml:space="preserve">  что  в  Комитете  по  образованию  необоснованное  отвлечение  средств  бюджета  в  </w:t>
      </w:r>
      <w:r w:rsidR="00A007EC" w:rsidRPr="00EA3157">
        <w:rPr>
          <w:szCs w:val="24"/>
        </w:rPr>
        <w:lastRenderedPageBreak/>
        <w:t>дебиторскую  задолженность  фиксируются  Контрольно-счетной  палатой  ежегодно,  однако со стороны  руководителей  бюджетных  учреждений,  подведомственных  Комитету  по  образованию   эффективных мер по их устранению не принимается   (вместо  снижения  дебиторской  задолженности  отмечен  её  рост</w:t>
      </w:r>
      <w:r w:rsidR="00804C52">
        <w:rPr>
          <w:szCs w:val="24"/>
        </w:rPr>
        <w:t xml:space="preserve">  в 3,1 раза</w:t>
      </w:r>
      <w:r w:rsidR="00A007EC" w:rsidRPr="00EA3157">
        <w:rPr>
          <w:szCs w:val="24"/>
        </w:rPr>
        <w:t xml:space="preserve">  (с  393,2  тыс</w:t>
      </w:r>
      <w:proofErr w:type="gramStart"/>
      <w:r w:rsidR="00A007EC" w:rsidRPr="00EA3157">
        <w:rPr>
          <w:szCs w:val="24"/>
        </w:rPr>
        <w:t>.р</w:t>
      </w:r>
      <w:proofErr w:type="gramEnd"/>
      <w:r w:rsidR="00A007EC" w:rsidRPr="00EA3157">
        <w:rPr>
          <w:szCs w:val="24"/>
        </w:rPr>
        <w:t>уб.  в  2012г.  до  1 236,0  тыс.руб.</w:t>
      </w:r>
      <w:r w:rsidR="003273FF" w:rsidRPr="00EA3157">
        <w:rPr>
          <w:szCs w:val="24"/>
        </w:rPr>
        <w:t xml:space="preserve">  в  2013г.);</w:t>
      </w:r>
      <w:r w:rsidR="00861C71">
        <w:rPr>
          <w:szCs w:val="24"/>
        </w:rPr>
        <w:t xml:space="preserve"> </w:t>
      </w:r>
    </w:p>
    <w:p w:rsidR="00A007EC" w:rsidRPr="00EA3157" w:rsidRDefault="003273FF" w:rsidP="00746706">
      <w:pPr>
        <w:spacing w:line="360" w:lineRule="auto"/>
        <w:rPr>
          <w:szCs w:val="24"/>
        </w:rPr>
      </w:pPr>
      <w:r w:rsidRPr="00EA3157">
        <w:rPr>
          <w:szCs w:val="24"/>
        </w:rPr>
        <w:t xml:space="preserve">- </w:t>
      </w:r>
      <w:r w:rsidR="00A007EC" w:rsidRPr="00EA3157">
        <w:rPr>
          <w:szCs w:val="24"/>
        </w:rPr>
        <w:t xml:space="preserve">  </w:t>
      </w:r>
      <w:r w:rsidR="004C4B5D" w:rsidRPr="00EA3157">
        <w:rPr>
          <w:szCs w:val="24"/>
        </w:rPr>
        <w:t>н</w:t>
      </w:r>
      <w:r w:rsidR="00633421" w:rsidRPr="00EA3157">
        <w:rPr>
          <w:szCs w:val="24"/>
        </w:rPr>
        <w:t>е обеспечено своевременное обращение в Фонд социального страхования за возмещением произведенных расходов,   в  результате  дебиторская задолженность по взносам на социальное страхование составила 972,5 тыс</w:t>
      </w:r>
      <w:proofErr w:type="gramStart"/>
      <w:r w:rsidR="00633421" w:rsidRPr="00EA3157">
        <w:rPr>
          <w:szCs w:val="24"/>
        </w:rPr>
        <w:t>.р</w:t>
      </w:r>
      <w:proofErr w:type="gramEnd"/>
      <w:r w:rsidR="00633421" w:rsidRPr="00EA3157">
        <w:rPr>
          <w:szCs w:val="24"/>
        </w:rPr>
        <w:t>уб.,  в  том  числе  в    Комитете  по  имуществу – 22,0  тыс.руб.,</w:t>
      </w:r>
      <w:r w:rsidR="004C4B5D" w:rsidRPr="00EA3157">
        <w:rPr>
          <w:szCs w:val="24"/>
        </w:rPr>
        <w:t xml:space="preserve">  Администрации</w:t>
      </w:r>
      <w:r w:rsidR="00633421" w:rsidRPr="00EA3157">
        <w:rPr>
          <w:szCs w:val="24"/>
        </w:rPr>
        <w:t xml:space="preserve">  муниципального  р</w:t>
      </w:r>
      <w:r w:rsidR="004C4B5D" w:rsidRPr="00EA3157">
        <w:rPr>
          <w:szCs w:val="24"/>
        </w:rPr>
        <w:t>айона - 76,2  тыс.руб.,  Комитете</w:t>
      </w:r>
      <w:r w:rsidR="00633421" w:rsidRPr="00EA3157">
        <w:rPr>
          <w:szCs w:val="24"/>
        </w:rPr>
        <w:t xml:space="preserve">  по  образованию - 874,3  тыс.руб.,  что  рассматривается,  как  неэффективное  использование  бюджетных  средств (выплата  пособий  и  больничных  листов  произведена,  при  этом  в  ряде  случае</w:t>
      </w:r>
      <w:r w:rsidR="004C4B5D" w:rsidRPr="00EA3157">
        <w:rPr>
          <w:szCs w:val="24"/>
        </w:rPr>
        <w:t>в  временной  период  в  течение,</w:t>
      </w:r>
      <w:r w:rsidR="00633421" w:rsidRPr="00EA3157">
        <w:rPr>
          <w:szCs w:val="24"/>
        </w:rPr>
        <w:t xml:space="preserve">  которого  учреждения  не  обратились  </w:t>
      </w:r>
      <w:r w:rsidR="004C4B5D" w:rsidRPr="00EA3157">
        <w:rPr>
          <w:szCs w:val="24"/>
        </w:rPr>
        <w:t xml:space="preserve">в ФСС </w:t>
      </w:r>
      <w:r w:rsidR="00633421" w:rsidRPr="00EA3157">
        <w:rPr>
          <w:szCs w:val="24"/>
        </w:rPr>
        <w:t>за  возмещением  расходов</w:t>
      </w:r>
      <w:r w:rsidR="004C4B5D" w:rsidRPr="00EA3157">
        <w:rPr>
          <w:szCs w:val="24"/>
        </w:rPr>
        <w:t>,</w:t>
      </w:r>
      <w:r w:rsidR="00633421" w:rsidRPr="00EA3157">
        <w:rPr>
          <w:szCs w:val="24"/>
        </w:rPr>
        <w:t xml:space="preserve"> превышает один-два,    а  в  отдельных  случаях  и  свыше  трех   месяцев</w:t>
      </w:r>
      <w:r w:rsidR="004C4B5D" w:rsidRPr="00EA3157">
        <w:rPr>
          <w:szCs w:val="24"/>
        </w:rPr>
        <w:t>);</w:t>
      </w:r>
    </w:p>
    <w:p w:rsidR="00025230" w:rsidRPr="00EA3157" w:rsidRDefault="00025230" w:rsidP="00025230">
      <w:pPr>
        <w:spacing w:line="360" w:lineRule="auto"/>
        <w:rPr>
          <w:rFonts w:eastAsia="SimSun"/>
          <w:szCs w:val="24"/>
        </w:rPr>
      </w:pPr>
      <w:r w:rsidRPr="00EA3157">
        <w:rPr>
          <w:rFonts w:eastAsia="SimSun"/>
          <w:szCs w:val="24"/>
        </w:rPr>
        <w:t>- Комитетом п</w:t>
      </w:r>
      <w:r w:rsidR="008319FD" w:rsidRPr="00EA3157">
        <w:rPr>
          <w:rFonts w:eastAsia="SimSun"/>
          <w:szCs w:val="24"/>
        </w:rPr>
        <w:t>о имуществу в течение отчетного периода</w:t>
      </w:r>
      <w:r w:rsidR="00F049CC" w:rsidRPr="00EA3157">
        <w:rPr>
          <w:rFonts w:eastAsia="SimSun"/>
          <w:szCs w:val="24"/>
        </w:rPr>
        <w:t xml:space="preserve">  не   </w:t>
      </w:r>
      <w:r w:rsidRPr="00EA3157">
        <w:rPr>
          <w:rFonts w:eastAsia="SimSun"/>
          <w:szCs w:val="24"/>
        </w:rPr>
        <w:t>осуществлялась   перекрестная  сверка  по  движению муниципального  имущества</w:t>
      </w:r>
      <w:r w:rsidR="00EA3ED7" w:rsidRPr="00EA3157">
        <w:rPr>
          <w:rFonts w:eastAsia="SimSun"/>
          <w:szCs w:val="24"/>
        </w:rPr>
        <w:t>,</w:t>
      </w:r>
      <w:r w:rsidRPr="00EA3157">
        <w:rPr>
          <w:rFonts w:eastAsia="SimSun"/>
          <w:szCs w:val="24"/>
        </w:rPr>
        <w:t xml:space="preserve">  между </w:t>
      </w:r>
      <w:r w:rsidR="004C554E" w:rsidRPr="00EA3157">
        <w:rPr>
          <w:rFonts w:eastAsia="SimSun"/>
          <w:szCs w:val="24"/>
        </w:rPr>
        <w:t xml:space="preserve">муниципальными </w:t>
      </w:r>
      <w:r w:rsidRPr="00EA3157">
        <w:rPr>
          <w:rFonts w:eastAsia="SimSun"/>
          <w:szCs w:val="24"/>
        </w:rPr>
        <w:t xml:space="preserve"> учреждениями  в  период  сдачи  годовой  бюджетной  отчетности  в  Комитет  по  финансам</w:t>
      </w:r>
      <w:r w:rsidR="004C554E" w:rsidRPr="00EA3157">
        <w:rPr>
          <w:rFonts w:eastAsia="SimSun"/>
          <w:szCs w:val="24"/>
        </w:rPr>
        <w:t xml:space="preserve">,  орган,  уполномоченный на  формирование </w:t>
      </w:r>
      <w:r w:rsidR="00EA3ED7" w:rsidRPr="00EA3157">
        <w:rPr>
          <w:rFonts w:eastAsia="SimSun"/>
          <w:szCs w:val="24"/>
        </w:rPr>
        <w:t xml:space="preserve">отчета об исполнении  </w:t>
      </w:r>
      <w:r w:rsidR="004C554E" w:rsidRPr="00EA3157">
        <w:rPr>
          <w:rFonts w:eastAsia="SimSun"/>
          <w:szCs w:val="24"/>
        </w:rPr>
        <w:t>консолидированно</w:t>
      </w:r>
      <w:r w:rsidR="00EA3ED7" w:rsidRPr="00EA3157">
        <w:rPr>
          <w:rFonts w:eastAsia="SimSun"/>
          <w:szCs w:val="24"/>
        </w:rPr>
        <w:t>го</w:t>
      </w:r>
      <w:r w:rsidR="004C554E" w:rsidRPr="00EA3157">
        <w:rPr>
          <w:rFonts w:eastAsia="SimSun"/>
          <w:szCs w:val="24"/>
        </w:rPr>
        <w:t xml:space="preserve"> бюдже</w:t>
      </w:r>
      <w:r w:rsidR="00EA3ED7" w:rsidRPr="00EA3157">
        <w:rPr>
          <w:rFonts w:eastAsia="SimSun"/>
          <w:szCs w:val="24"/>
        </w:rPr>
        <w:t>та</w:t>
      </w:r>
      <w:r w:rsidR="003273FF" w:rsidRPr="00EA3157">
        <w:rPr>
          <w:rFonts w:eastAsia="SimSun"/>
          <w:szCs w:val="24"/>
        </w:rPr>
        <w:t>, сумма</w:t>
      </w:r>
      <w:r w:rsidR="009D4EE5" w:rsidRPr="00EA3157">
        <w:rPr>
          <w:rFonts w:eastAsia="SimSun"/>
          <w:szCs w:val="24"/>
        </w:rPr>
        <w:t xml:space="preserve">  финансовых  нарушений  составила </w:t>
      </w:r>
      <w:r w:rsidR="00585232" w:rsidRPr="00EA3157">
        <w:rPr>
          <w:rFonts w:eastAsia="SimSun"/>
          <w:szCs w:val="24"/>
        </w:rPr>
        <w:t>998,3  тыс</w:t>
      </w:r>
      <w:proofErr w:type="gramStart"/>
      <w:r w:rsidR="00585232" w:rsidRPr="00EA3157">
        <w:rPr>
          <w:rFonts w:eastAsia="SimSun"/>
          <w:szCs w:val="24"/>
        </w:rPr>
        <w:t>.р</w:t>
      </w:r>
      <w:proofErr w:type="gramEnd"/>
      <w:r w:rsidR="00585232" w:rsidRPr="00EA3157">
        <w:rPr>
          <w:rFonts w:eastAsia="SimSun"/>
          <w:szCs w:val="24"/>
        </w:rPr>
        <w:t>уб.</w:t>
      </w:r>
    </w:p>
    <w:p w:rsidR="008A6BFC" w:rsidRPr="00EA3157" w:rsidRDefault="00585232" w:rsidP="008A6BFC">
      <w:pPr>
        <w:spacing w:line="360" w:lineRule="auto"/>
        <w:rPr>
          <w:szCs w:val="24"/>
        </w:rPr>
      </w:pPr>
      <w:r w:rsidRPr="00EA3157">
        <w:rPr>
          <w:rFonts w:eastAsia="SimSun"/>
          <w:szCs w:val="24"/>
        </w:rPr>
        <w:t>Также по результатам</w:t>
      </w:r>
      <w:r w:rsidRPr="00EA3157">
        <w:rPr>
          <w:szCs w:val="24"/>
        </w:rPr>
        <w:t xml:space="preserve"> внешней проверки годовой бюджетной </w:t>
      </w:r>
      <w:r w:rsidR="00D31DB9" w:rsidRPr="00EA3157">
        <w:rPr>
          <w:szCs w:val="24"/>
        </w:rPr>
        <w:t xml:space="preserve">Контрольно-счетной палатой отмечено,  что  главными  администраторами  бюджетных  средств </w:t>
      </w:r>
      <w:r w:rsidRPr="00EA3157">
        <w:rPr>
          <w:szCs w:val="24"/>
        </w:rPr>
        <w:t xml:space="preserve">  </w:t>
      </w:r>
      <w:r w:rsidR="00D31DB9" w:rsidRPr="00EA3157">
        <w:rPr>
          <w:szCs w:val="24"/>
        </w:rPr>
        <w:t>в  отчетном  периоде</w:t>
      </w:r>
      <w:r w:rsidR="003E0A32" w:rsidRPr="00EA3157">
        <w:rPr>
          <w:szCs w:val="24"/>
        </w:rPr>
        <w:t xml:space="preserve"> в  основном  осуществлялся  внутренний  финансовый  контроль  отдельных  вопросов,  таких  как: состояние  бухгалтерского  учета,  </w:t>
      </w:r>
      <w:proofErr w:type="gramStart"/>
      <w:r w:rsidR="003E0A32" w:rsidRPr="00EA3157">
        <w:rPr>
          <w:szCs w:val="24"/>
        </w:rPr>
        <w:t>контроль  за</w:t>
      </w:r>
      <w:proofErr w:type="gramEnd"/>
      <w:r w:rsidR="003E0A32" w:rsidRPr="00EA3157">
        <w:rPr>
          <w:szCs w:val="24"/>
        </w:rPr>
        <w:t xml:space="preserve">  соответствием  заключенных  договоров,  проверка  остатков  денежных  средств  на  лицевых  счетах  в  УФК.  В  учреждениях  отсутствуют  разработанные  и  утвержденные  планы  контрольных  мероприятий</w:t>
      </w:r>
      <w:r w:rsidR="008A286B" w:rsidRPr="00EA3157">
        <w:rPr>
          <w:szCs w:val="24"/>
        </w:rPr>
        <w:t>.</w:t>
      </w:r>
      <w:r w:rsidR="00FF3D5D" w:rsidRPr="00EA3157">
        <w:rPr>
          <w:szCs w:val="24"/>
        </w:rPr>
        <w:t xml:space="preserve">  </w:t>
      </w:r>
      <w:proofErr w:type="gramStart"/>
      <w:r w:rsidR="00FF3D5D" w:rsidRPr="00EA3157">
        <w:rPr>
          <w:szCs w:val="24"/>
        </w:rPr>
        <w:t>В  этой  связи   Контрольно-счетная  палата  рекомендовала А</w:t>
      </w:r>
      <w:r w:rsidR="008A6BFC" w:rsidRPr="00EA3157">
        <w:rPr>
          <w:szCs w:val="24"/>
        </w:rPr>
        <w:t xml:space="preserve">дминистрации </w:t>
      </w:r>
      <w:r w:rsidR="007F684F" w:rsidRPr="00EA3157">
        <w:rPr>
          <w:szCs w:val="24"/>
        </w:rPr>
        <w:t xml:space="preserve">   </w:t>
      </w:r>
      <w:r w:rsidR="008A6BFC" w:rsidRPr="00EA3157">
        <w:rPr>
          <w:szCs w:val="24"/>
        </w:rPr>
        <w:t xml:space="preserve">муниципального района    в  целях  реализации   положений  ст.ст. 160.2-1, 265,  269.2   </w:t>
      </w:r>
      <w:r w:rsidR="00605614" w:rsidRPr="00EA3157">
        <w:rPr>
          <w:szCs w:val="24"/>
        </w:rPr>
        <w:t xml:space="preserve">разработать и </w:t>
      </w:r>
      <w:r w:rsidR="008A6BFC" w:rsidRPr="00EA3157">
        <w:rPr>
          <w:szCs w:val="24"/>
        </w:rPr>
        <w:t xml:space="preserve"> принять </w:t>
      </w:r>
      <w:r w:rsidR="00E50EE8" w:rsidRPr="00EA3157">
        <w:rPr>
          <w:szCs w:val="24"/>
        </w:rPr>
        <w:t>нормативный правовой акт,  определяющий</w:t>
      </w:r>
      <w:r w:rsidR="008A6BFC" w:rsidRPr="00EA3157">
        <w:rPr>
          <w:szCs w:val="24"/>
        </w:rPr>
        <w:t xml:space="preserve"> </w:t>
      </w:r>
      <w:r w:rsidR="00E50EE8" w:rsidRPr="00EA3157">
        <w:rPr>
          <w:szCs w:val="24"/>
        </w:rPr>
        <w:t>п</w:t>
      </w:r>
      <w:r w:rsidR="008A6BFC" w:rsidRPr="00EA3157">
        <w:rPr>
          <w:szCs w:val="24"/>
        </w:rPr>
        <w:t>орядок осуществления  полномочий органами внутреннего  муниципального  финансового  контроля  по  внутреннему   финансовому  контролю  и  внутреннему  финансовому  аудиту  (порядок  должен  содержать  основания и порядок проведения проверок, ревизий и обследований, в том числе перечень должностных лиц, уполномоченных</w:t>
      </w:r>
      <w:proofErr w:type="gramEnd"/>
      <w:r w:rsidR="008A6BFC" w:rsidRPr="00EA3157">
        <w:rPr>
          <w:szCs w:val="24"/>
        </w:rPr>
        <w:t xml:space="preserve"> принимать решения об их проведении, о периодичности их проведения).  </w:t>
      </w:r>
    </w:p>
    <w:p w:rsidR="00B1740F" w:rsidRPr="00EA3157" w:rsidRDefault="006B1DDE" w:rsidP="006B1DDE">
      <w:pPr>
        <w:spacing w:line="360" w:lineRule="auto"/>
        <w:ind w:firstLine="720"/>
        <w:rPr>
          <w:iCs/>
          <w:szCs w:val="24"/>
        </w:rPr>
      </w:pPr>
      <w:r w:rsidRPr="00EA3157">
        <w:rPr>
          <w:szCs w:val="24"/>
        </w:rPr>
        <w:t>По результатам внешней проверки годовой бюджетной отчетности ГАБС и отчета об исполнении бюджета края за 201</w:t>
      </w:r>
      <w:r w:rsidR="00D52CE3" w:rsidRPr="00EA3157">
        <w:rPr>
          <w:szCs w:val="24"/>
        </w:rPr>
        <w:t>3</w:t>
      </w:r>
      <w:r w:rsidRPr="00EA3157">
        <w:rPr>
          <w:szCs w:val="24"/>
        </w:rPr>
        <w:t xml:space="preserve"> год </w:t>
      </w:r>
      <w:r w:rsidR="00D52CE3" w:rsidRPr="00EA3157">
        <w:rPr>
          <w:iCs/>
          <w:szCs w:val="24"/>
        </w:rPr>
        <w:t>Администрации  муниципального  района</w:t>
      </w:r>
      <w:r w:rsidRPr="00EA3157">
        <w:rPr>
          <w:iCs/>
          <w:szCs w:val="24"/>
        </w:rPr>
        <w:t xml:space="preserve"> в </w:t>
      </w:r>
      <w:r w:rsidRPr="00EA3157">
        <w:rPr>
          <w:iCs/>
          <w:szCs w:val="24"/>
        </w:rPr>
        <w:lastRenderedPageBreak/>
        <w:t>очередной раз было предложено</w:t>
      </w:r>
      <w:r w:rsidRPr="00EA3157">
        <w:rPr>
          <w:rFonts w:eastAsia="SimSun"/>
          <w:szCs w:val="24"/>
        </w:rPr>
        <w:t xml:space="preserve"> обеспечить неукоснительное соблюдение </w:t>
      </w:r>
      <w:r w:rsidRPr="00EA3157">
        <w:rPr>
          <w:iCs/>
          <w:szCs w:val="24"/>
        </w:rPr>
        <w:t>главными администраторами бюджетных сре</w:t>
      </w:r>
      <w:proofErr w:type="gramStart"/>
      <w:r w:rsidRPr="00EA3157">
        <w:rPr>
          <w:iCs/>
          <w:szCs w:val="24"/>
        </w:rPr>
        <w:t>дств тр</w:t>
      </w:r>
      <w:proofErr w:type="gramEnd"/>
      <w:r w:rsidRPr="00EA3157">
        <w:rPr>
          <w:iCs/>
          <w:szCs w:val="24"/>
        </w:rPr>
        <w:t>ебований к представляемой бюджетной отчетности.</w:t>
      </w:r>
    </w:p>
    <w:p w:rsidR="00544F0B" w:rsidRPr="00EA3157" w:rsidRDefault="00A94FEC" w:rsidP="00204246">
      <w:pPr>
        <w:ind w:firstLine="0"/>
        <w:rPr>
          <w:b/>
          <w:i/>
          <w:szCs w:val="24"/>
        </w:rPr>
      </w:pPr>
      <w:r w:rsidRPr="00EA3157">
        <w:rPr>
          <w:b/>
          <w:i/>
          <w:szCs w:val="24"/>
        </w:rPr>
        <w:t>3.1</w:t>
      </w:r>
      <w:r w:rsidR="00544F0B" w:rsidRPr="00EA3157">
        <w:rPr>
          <w:b/>
          <w:i/>
          <w:szCs w:val="24"/>
        </w:rPr>
        <w:t>.2. Внешняя  проверка  отчетов об исполнении бюджетов  сельских  и  городских поселений   муниципального района «</w:t>
      </w:r>
      <w:proofErr w:type="spellStart"/>
      <w:r w:rsidR="00544F0B" w:rsidRPr="00EA3157">
        <w:rPr>
          <w:b/>
          <w:i/>
          <w:szCs w:val="24"/>
        </w:rPr>
        <w:t>Оловяннинский</w:t>
      </w:r>
      <w:proofErr w:type="spellEnd"/>
      <w:r w:rsidR="00544F0B" w:rsidRPr="00EA3157">
        <w:rPr>
          <w:b/>
          <w:i/>
          <w:szCs w:val="24"/>
        </w:rPr>
        <w:t xml:space="preserve"> район»  за 2013  год.</w:t>
      </w:r>
    </w:p>
    <w:p w:rsidR="007033CF" w:rsidRPr="00EA3157" w:rsidRDefault="003318BA" w:rsidP="00544F0B">
      <w:pPr>
        <w:spacing w:line="360" w:lineRule="auto"/>
        <w:rPr>
          <w:szCs w:val="24"/>
        </w:rPr>
      </w:pPr>
      <w:proofErr w:type="gramStart"/>
      <w:r w:rsidRPr="00EA3157">
        <w:rPr>
          <w:szCs w:val="24"/>
        </w:rPr>
        <w:t>В соответствии с бюджетным законодательством и заключенными Соглашениями о передаче полномочий по осуществлению части полномочий по осуществлению внешнего муниципального финансового контроля  Контрольно-счетной палатой проведены внешние проверки годовой бюджетной отчетности главных администраторов бюджетных средств поселе</w:t>
      </w:r>
      <w:r w:rsidR="00A2492D" w:rsidRPr="00EA3157">
        <w:rPr>
          <w:szCs w:val="24"/>
        </w:rPr>
        <w:t>ний и подготовлены  восемнадцать</w:t>
      </w:r>
      <w:r w:rsidRPr="00EA3157">
        <w:rPr>
          <w:szCs w:val="24"/>
        </w:rPr>
        <w:t xml:space="preserve"> </w:t>
      </w:r>
      <w:r w:rsidR="007033CF" w:rsidRPr="00EA3157">
        <w:rPr>
          <w:szCs w:val="24"/>
        </w:rPr>
        <w:t>заключений</w:t>
      </w:r>
      <w:r w:rsidRPr="00EA3157">
        <w:rPr>
          <w:szCs w:val="24"/>
        </w:rPr>
        <w:t xml:space="preserve"> на проекты решений  представительных  органов  поселений об утверждении отчетов об исполнении бюджетов поселений</w:t>
      </w:r>
      <w:r w:rsidR="007033CF" w:rsidRPr="00EA3157">
        <w:rPr>
          <w:szCs w:val="24"/>
        </w:rPr>
        <w:t xml:space="preserve">  за  2013 год. </w:t>
      </w:r>
      <w:proofErr w:type="gramEnd"/>
    </w:p>
    <w:p w:rsidR="00CC07C3" w:rsidRPr="00EA3157" w:rsidRDefault="007033CF" w:rsidP="00544F0B">
      <w:pPr>
        <w:spacing w:line="360" w:lineRule="auto"/>
        <w:rPr>
          <w:szCs w:val="24"/>
        </w:rPr>
      </w:pPr>
      <w:r w:rsidRPr="00EA3157">
        <w:rPr>
          <w:szCs w:val="24"/>
        </w:rPr>
        <w:t xml:space="preserve">Заключения о результатах внешней проверки годовой бюджетной отчетности </w:t>
      </w:r>
      <w:r w:rsidR="00CC07C3" w:rsidRPr="00EA3157">
        <w:rPr>
          <w:szCs w:val="24"/>
        </w:rPr>
        <w:t xml:space="preserve">направлены </w:t>
      </w:r>
      <w:r w:rsidR="008C6084" w:rsidRPr="00EA3157">
        <w:rPr>
          <w:szCs w:val="24"/>
        </w:rPr>
        <w:t xml:space="preserve">  главам  поселений.  В невыполнение  условий  заключенного  соглашения  сельским  поселением  «</w:t>
      </w:r>
      <w:proofErr w:type="spellStart"/>
      <w:r w:rsidR="008C6084" w:rsidRPr="00EA3157">
        <w:rPr>
          <w:szCs w:val="24"/>
        </w:rPr>
        <w:t>Улятуйское</w:t>
      </w:r>
      <w:proofErr w:type="spellEnd"/>
      <w:r w:rsidR="008C6084" w:rsidRPr="00EA3157">
        <w:rPr>
          <w:szCs w:val="24"/>
        </w:rPr>
        <w:t>»</w:t>
      </w:r>
      <w:r w:rsidR="00D1085F" w:rsidRPr="00EA3157">
        <w:rPr>
          <w:szCs w:val="24"/>
        </w:rPr>
        <w:t xml:space="preserve">  отчет  об  исполнении  бюджета  за  2013 год </w:t>
      </w:r>
      <w:r w:rsidR="00E30B72" w:rsidRPr="00EA3157">
        <w:rPr>
          <w:szCs w:val="24"/>
        </w:rPr>
        <w:t xml:space="preserve">на  внешнюю  проверку </w:t>
      </w:r>
      <w:r w:rsidR="00206C84" w:rsidRPr="00EA3157">
        <w:rPr>
          <w:szCs w:val="24"/>
        </w:rPr>
        <w:t xml:space="preserve"> в  адрес  КСП  не  представлен,  о  данном  факте  была  проинформирована  Прокуратура  </w:t>
      </w:r>
      <w:proofErr w:type="spellStart"/>
      <w:r w:rsidR="00206C84" w:rsidRPr="00EA3157">
        <w:rPr>
          <w:szCs w:val="24"/>
        </w:rPr>
        <w:t>Оловяннинского</w:t>
      </w:r>
      <w:proofErr w:type="spellEnd"/>
      <w:r w:rsidR="00206C84" w:rsidRPr="00EA3157">
        <w:rPr>
          <w:szCs w:val="24"/>
        </w:rPr>
        <w:t xml:space="preserve">  района.</w:t>
      </w:r>
      <w:r w:rsidR="00E30B72" w:rsidRPr="00EA3157">
        <w:rPr>
          <w:szCs w:val="24"/>
        </w:rPr>
        <w:t xml:space="preserve"> </w:t>
      </w:r>
      <w:r w:rsidR="00206C84" w:rsidRPr="00EA3157">
        <w:rPr>
          <w:szCs w:val="24"/>
        </w:rPr>
        <w:t xml:space="preserve">   </w:t>
      </w:r>
    </w:p>
    <w:p w:rsidR="00241020" w:rsidRDefault="009A521F" w:rsidP="003D59CA">
      <w:pPr>
        <w:spacing w:line="360" w:lineRule="auto"/>
        <w:ind w:firstLine="0"/>
        <w:rPr>
          <w:szCs w:val="24"/>
        </w:rPr>
      </w:pPr>
      <w:r w:rsidRPr="00EA3157">
        <w:rPr>
          <w:szCs w:val="24"/>
        </w:rPr>
        <w:t xml:space="preserve">           Объем  проверен</w:t>
      </w:r>
      <w:r w:rsidR="003D59CA" w:rsidRPr="00EA3157">
        <w:rPr>
          <w:szCs w:val="24"/>
        </w:rPr>
        <w:t>ных  средств  составил 192 780,4</w:t>
      </w:r>
      <w:r w:rsidRPr="00EA3157">
        <w:rPr>
          <w:szCs w:val="24"/>
        </w:rPr>
        <w:t xml:space="preserve">  тыс</w:t>
      </w:r>
      <w:proofErr w:type="gramStart"/>
      <w:r w:rsidRPr="00EA3157">
        <w:rPr>
          <w:szCs w:val="24"/>
        </w:rPr>
        <w:t>.р</w:t>
      </w:r>
      <w:proofErr w:type="gramEnd"/>
      <w:r w:rsidRPr="00EA3157">
        <w:rPr>
          <w:szCs w:val="24"/>
        </w:rPr>
        <w:t>уб.</w:t>
      </w:r>
      <w:r w:rsidR="003D59CA" w:rsidRPr="00EA3157">
        <w:rPr>
          <w:szCs w:val="24"/>
        </w:rPr>
        <w:t xml:space="preserve"> Общая  сумма установленных  нарушений по  результатам  внешней проверки  составила 34 401,2 тыс.руб. </w:t>
      </w:r>
    </w:p>
    <w:p w:rsidR="00A2492D" w:rsidRPr="00EA3157" w:rsidRDefault="0027093D" w:rsidP="00A2492D">
      <w:pPr>
        <w:spacing w:line="360" w:lineRule="auto"/>
        <w:ind w:firstLine="567"/>
        <w:rPr>
          <w:szCs w:val="24"/>
        </w:rPr>
      </w:pPr>
      <w:r w:rsidRPr="00EA3157">
        <w:rPr>
          <w:szCs w:val="24"/>
        </w:rPr>
        <w:t>Обобщая  результаты проведенных проверок, Контрольно-счетной палатой отмечены основные  замечания и нарушения норм бюджетного законодательства и законодательства</w:t>
      </w:r>
      <w:r w:rsidR="00D06365" w:rsidRPr="00EA3157">
        <w:rPr>
          <w:szCs w:val="24"/>
        </w:rPr>
        <w:t xml:space="preserve"> о  ведении</w:t>
      </w:r>
      <w:r w:rsidRPr="00EA3157">
        <w:rPr>
          <w:szCs w:val="24"/>
        </w:rPr>
        <w:t xml:space="preserve"> бухгалтерского учета и </w:t>
      </w:r>
      <w:r w:rsidR="00D06365" w:rsidRPr="00EA3157">
        <w:rPr>
          <w:szCs w:val="24"/>
        </w:rPr>
        <w:t>составлении</w:t>
      </w:r>
      <w:r w:rsidRPr="00EA3157">
        <w:rPr>
          <w:szCs w:val="24"/>
        </w:rPr>
        <w:t xml:space="preserve"> отчетности</w:t>
      </w:r>
      <w:r w:rsidR="00D06365" w:rsidRPr="00EA3157">
        <w:rPr>
          <w:szCs w:val="24"/>
        </w:rPr>
        <w:t xml:space="preserve">. Выявленные  нарушения  отрицательно  повлияли  на  достоверность </w:t>
      </w:r>
      <w:r w:rsidR="006F33B8" w:rsidRPr="00EA3157">
        <w:rPr>
          <w:szCs w:val="24"/>
        </w:rPr>
        <w:t xml:space="preserve">отчета об  исполнении  бюджета   и  финансовый </w:t>
      </w:r>
      <w:r w:rsidRPr="00EA3157">
        <w:rPr>
          <w:szCs w:val="24"/>
        </w:rPr>
        <w:t xml:space="preserve"> </w:t>
      </w:r>
      <w:r w:rsidR="006F33B8" w:rsidRPr="00EA3157">
        <w:rPr>
          <w:szCs w:val="24"/>
        </w:rPr>
        <w:t>результат деятельности</w:t>
      </w:r>
      <w:r w:rsidR="003D59CA" w:rsidRPr="00EA3157">
        <w:rPr>
          <w:szCs w:val="24"/>
        </w:rPr>
        <w:t>,  а именно</w:t>
      </w:r>
      <w:r w:rsidR="001D6FFD" w:rsidRPr="00EA3157">
        <w:rPr>
          <w:szCs w:val="24"/>
        </w:rPr>
        <w:t>:</w:t>
      </w:r>
    </w:p>
    <w:p w:rsidR="009A3B45" w:rsidRPr="00EA3157" w:rsidRDefault="009A3B45" w:rsidP="009A3B45">
      <w:pPr>
        <w:spacing w:line="360" w:lineRule="auto"/>
        <w:rPr>
          <w:szCs w:val="24"/>
        </w:rPr>
      </w:pPr>
      <w:r w:rsidRPr="00EA3157">
        <w:rPr>
          <w:szCs w:val="24"/>
        </w:rPr>
        <w:t>- в  нарушение  требований ст.ст. 217, 232  БК  РФ  основные  характеристики  бюджета</w:t>
      </w:r>
      <w:r w:rsidR="00B37D0B" w:rsidRPr="00EA3157">
        <w:rPr>
          <w:szCs w:val="24"/>
        </w:rPr>
        <w:t xml:space="preserve"> десяти</w:t>
      </w:r>
      <w:r w:rsidRPr="00EA3157">
        <w:rPr>
          <w:szCs w:val="24"/>
        </w:rPr>
        <w:t xml:space="preserve">  поселений уточнены  без  внесения  изменений  в  решение  о  бюджете,  общая  сумма  нарушений  составила  10 010,9  тыс</w:t>
      </w:r>
      <w:proofErr w:type="gramStart"/>
      <w:r w:rsidRPr="00EA3157">
        <w:rPr>
          <w:szCs w:val="24"/>
        </w:rPr>
        <w:t>.р</w:t>
      </w:r>
      <w:proofErr w:type="gramEnd"/>
      <w:r w:rsidRPr="00EA3157">
        <w:rPr>
          <w:szCs w:val="24"/>
        </w:rPr>
        <w:t>уб. (</w:t>
      </w:r>
      <w:proofErr w:type="spellStart"/>
      <w:r w:rsidRPr="00EA3157">
        <w:rPr>
          <w:szCs w:val="24"/>
        </w:rPr>
        <w:t>Хада-Булакское</w:t>
      </w:r>
      <w:proofErr w:type="spellEnd"/>
      <w:r w:rsidRPr="00EA3157">
        <w:rPr>
          <w:szCs w:val="24"/>
        </w:rPr>
        <w:t xml:space="preserve">, </w:t>
      </w:r>
      <w:proofErr w:type="spellStart"/>
      <w:r w:rsidRPr="00EA3157">
        <w:rPr>
          <w:szCs w:val="24"/>
        </w:rPr>
        <w:t>Бурулятуйское</w:t>
      </w:r>
      <w:proofErr w:type="spellEnd"/>
      <w:r w:rsidRPr="00EA3157">
        <w:rPr>
          <w:szCs w:val="24"/>
        </w:rPr>
        <w:t xml:space="preserve">, </w:t>
      </w:r>
      <w:proofErr w:type="spellStart"/>
      <w:r w:rsidRPr="00EA3157">
        <w:rPr>
          <w:szCs w:val="24"/>
        </w:rPr>
        <w:t>Ононское</w:t>
      </w:r>
      <w:proofErr w:type="spellEnd"/>
      <w:r w:rsidRPr="00EA3157">
        <w:rPr>
          <w:szCs w:val="24"/>
        </w:rPr>
        <w:t xml:space="preserve">, </w:t>
      </w:r>
      <w:proofErr w:type="spellStart"/>
      <w:r w:rsidRPr="00EA3157">
        <w:rPr>
          <w:szCs w:val="24"/>
        </w:rPr>
        <w:t>Улан-Цацыкское</w:t>
      </w:r>
      <w:proofErr w:type="spellEnd"/>
      <w:r w:rsidRPr="00EA3157">
        <w:rPr>
          <w:szCs w:val="24"/>
        </w:rPr>
        <w:t xml:space="preserve">, </w:t>
      </w:r>
      <w:proofErr w:type="spellStart"/>
      <w:r w:rsidRPr="00EA3157">
        <w:rPr>
          <w:szCs w:val="24"/>
        </w:rPr>
        <w:t>Булумское</w:t>
      </w:r>
      <w:proofErr w:type="spellEnd"/>
      <w:r w:rsidRPr="00EA3157">
        <w:rPr>
          <w:szCs w:val="24"/>
        </w:rPr>
        <w:t xml:space="preserve">, </w:t>
      </w:r>
      <w:proofErr w:type="spellStart"/>
      <w:r w:rsidRPr="00EA3157">
        <w:rPr>
          <w:szCs w:val="24"/>
        </w:rPr>
        <w:t>Единенское</w:t>
      </w:r>
      <w:proofErr w:type="spellEnd"/>
      <w:r w:rsidRPr="00EA3157">
        <w:rPr>
          <w:szCs w:val="24"/>
        </w:rPr>
        <w:t xml:space="preserve">, </w:t>
      </w:r>
      <w:proofErr w:type="spellStart"/>
      <w:r w:rsidRPr="00EA3157">
        <w:rPr>
          <w:szCs w:val="24"/>
        </w:rPr>
        <w:t>Степнинско</w:t>
      </w:r>
      <w:r w:rsidR="00224F20">
        <w:rPr>
          <w:szCs w:val="24"/>
        </w:rPr>
        <w:t>е</w:t>
      </w:r>
      <w:proofErr w:type="spellEnd"/>
      <w:r w:rsidR="00224F20">
        <w:rPr>
          <w:szCs w:val="24"/>
        </w:rPr>
        <w:t xml:space="preserve">, </w:t>
      </w:r>
      <w:proofErr w:type="spellStart"/>
      <w:r w:rsidR="00224F20">
        <w:rPr>
          <w:szCs w:val="24"/>
        </w:rPr>
        <w:t>Тургинское</w:t>
      </w:r>
      <w:proofErr w:type="spellEnd"/>
      <w:r w:rsidR="00224F20">
        <w:rPr>
          <w:szCs w:val="24"/>
        </w:rPr>
        <w:t xml:space="preserve">, </w:t>
      </w:r>
      <w:proofErr w:type="spellStart"/>
      <w:r w:rsidR="00224F20">
        <w:rPr>
          <w:szCs w:val="24"/>
        </w:rPr>
        <w:t>Хара-Быркинское</w:t>
      </w:r>
      <w:proofErr w:type="spellEnd"/>
      <w:r w:rsidR="00224F20">
        <w:rPr>
          <w:szCs w:val="24"/>
        </w:rPr>
        <w:t>)</w:t>
      </w:r>
      <w:r w:rsidRPr="00EA3157">
        <w:rPr>
          <w:szCs w:val="24"/>
        </w:rPr>
        <w:t>;</w:t>
      </w:r>
    </w:p>
    <w:p w:rsidR="00CC2577" w:rsidRPr="00EA3157" w:rsidRDefault="00C6148A" w:rsidP="001D6FFD">
      <w:pPr>
        <w:spacing w:line="360" w:lineRule="auto"/>
        <w:ind w:firstLine="567"/>
        <w:rPr>
          <w:szCs w:val="24"/>
        </w:rPr>
      </w:pPr>
      <w:proofErr w:type="gramStart"/>
      <w:r w:rsidRPr="00EA3157">
        <w:rPr>
          <w:szCs w:val="24"/>
        </w:rPr>
        <w:t xml:space="preserve">- </w:t>
      </w:r>
      <w:r w:rsidR="001D6FFD" w:rsidRPr="00EA3157">
        <w:rPr>
          <w:szCs w:val="24"/>
        </w:rPr>
        <w:t>поселения</w:t>
      </w:r>
      <w:r w:rsidRPr="00EA3157">
        <w:rPr>
          <w:szCs w:val="24"/>
        </w:rPr>
        <w:t>ми</w:t>
      </w:r>
      <w:r w:rsidR="001D6FFD" w:rsidRPr="00EA3157">
        <w:rPr>
          <w:szCs w:val="24"/>
        </w:rPr>
        <w:t xml:space="preserve"> </w:t>
      </w:r>
      <w:r w:rsidRPr="00EA3157">
        <w:rPr>
          <w:szCs w:val="24"/>
        </w:rPr>
        <w:t>(за исключением поселений:</w:t>
      </w:r>
      <w:proofErr w:type="gramEnd"/>
      <w:r w:rsidRPr="00EA3157">
        <w:rPr>
          <w:szCs w:val="24"/>
        </w:rPr>
        <w:t xml:space="preserve"> </w:t>
      </w:r>
      <w:proofErr w:type="gramStart"/>
      <w:r w:rsidRPr="00EA3157">
        <w:rPr>
          <w:szCs w:val="24"/>
        </w:rPr>
        <w:t>Ясногорское,</w:t>
      </w:r>
      <w:r w:rsidR="001D6FFD" w:rsidRPr="00EA3157">
        <w:rPr>
          <w:szCs w:val="24"/>
        </w:rPr>
        <w:t xml:space="preserve"> </w:t>
      </w:r>
      <w:proofErr w:type="spellStart"/>
      <w:r w:rsidR="001D6FFD" w:rsidRPr="00EA3157">
        <w:rPr>
          <w:szCs w:val="24"/>
        </w:rPr>
        <w:t>Долгокычинское</w:t>
      </w:r>
      <w:proofErr w:type="spellEnd"/>
      <w:r w:rsidR="001D6FFD" w:rsidRPr="00EA3157">
        <w:rPr>
          <w:szCs w:val="24"/>
        </w:rPr>
        <w:t xml:space="preserve">) </w:t>
      </w:r>
      <w:r w:rsidR="00CC2577" w:rsidRPr="00EA3157">
        <w:rPr>
          <w:szCs w:val="24"/>
        </w:rPr>
        <w:t>не осуществляе</w:t>
      </w:r>
      <w:r w:rsidR="001D6FFD" w:rsidRPr="00EA3157">
        <w:rPr>
          <w:szCs w:val="24"/>
        </w:rPr>
        <w:t>т</w:t>
      </w:r>
      <w:r w:rsidR="00CC2577" w:rsidRPr="00EA3157">
        <w:rPr>
          <w:szCs w:val="24"/>
        </w:rPr>
        <w:t xml:space="preserve">ся </w:t>
      </w:r>
      <w:r w:rsidR="001D6FFD" w:rsidRPr="00EA3157">
        <w:rPr>
          <w:szCs w:val="24"/>
        </w:rPr>
        <w:t xml:space="preserve"> учет и контроль за полнотой и своевременностью поступлений неналоговых доходов, включая арендные платежи за земельные участки </w:t>
      </w:r>
      <w:r w:rsidR="00224F20">
        <w:rPr>
          <w:szCs w:val="24"/>
        </w:rPr>
        <w:t>и  муниципальное имущество  (не</w:t>
      </w:r>
      <w:r w:rsidR="001D6FFD" w:rsidRPr="00EA3157">
        <w:rPr>
          <w:szCs w:val="24"/>
        </w:rPr>
        <w:t>соблюдение норм  ст.160.1 БК РФ), слабо организована претензионная работа.</w:t>
      </w:r>
      <w:proofErr w:type="gramEnd"/>
      <w:r w:rsidR="001D6FFD" w:rsidRPr="00EA3157">
        <w:rPr>
          <w:szCs w:val="24"/>
        </w:rPr>
        <w:t xml:space="preserve">  В результате общий объем недополученных  в бюджеты поселений неналоговых доходов составил </w:t>
      </w:r>
      <w:r w:rsidRPr="00EA3157">
        <w:rPr>
          <w:szCs w:val="24"/>
        </w:rPr>
        <w:t>1 722,3</w:t>
      </w:r>
      <w:r w:rsidR="001D6FFD" w:rsidRPr="00EA3157">
        <w:rPr>
          <w:szCs w:val="24"/>
        </w:rPr>
        <w:t xml:space="preserve"> тыс</w:t>
      </w:r>
      <w:proofErr w:type="gramStart"/>
      <w:r w:rsidR="001D6FFD" w:rsidRPr="00EA3157">
        <w:rPr>
          <w:szCs w:val="24"/>
        </w:rPr>
        <w:t>.р</w:t>
      </w:r>
      <w:proofErr w:type="gramEnd"/>
      <w:r w:rsidR="001D6FFD" w:rsidRPr="00EA3157">
        <w:rPr>
          <w:szCs w:val="24"/>
        </w:rPr>
        <w:t>уб.</w:t>
      </w:r>
      <w:r w:rsidR="00CC2577" w:rsidRPr="00EA3157">
        <w:rPr>
          <w:szCs w:val="24"/>
        </w:rPr>
        <w:t>;</w:t>
      </w:r>
    </w:p>
    <w:p w:rsidR="003A771F" w:rsidRPr="00EA3157" w:rsidRDefault="00CC2577" w:rsidP="003A771F">
      <w:pPr>
        <w:spacing w:line="360" w:lineRule="auto"/>
        <w:ind w:firstLine="567"/>
        <w:rPr>
          <w:szCs w:val="24"/>
        </w:rPr>
      </w:pPr>
      <w:r w:rsidRPr="00EA3157">
        <w:rPr>
          <w:szCs w:val="24"/>
        </w:rPr>
        <w:lastRenderedPageBreak/>
        <w:t xml:space="preserve">- </w:t>
      </w:r>
      <w:r w:rsidR="001D6FFD" w:rsidRPr="00EA3157">
        <w:rPr>
          <w:szCs w:val="24"/>
        </w:rPr>
        <w:t xml:space="preserve"> </w:t>
      </w:r>
      <w:r w:rsidR="003A771F" w:rsidRPr="00EA3157">
        <w:rPr>
          <w:szCs w:val="24"/>
        </w:rPr>
        <w:t>при исполнении бюджета  в отдельных поселениях установлено превышение  норматива  на содержание органа местного самоуправления, утвержденного Комитетом по финансам администрации муниципального района «</w:t>
      </w:r>
      <w:proofErr w:type="spellStart"/>
      <w:r w:rsidR="003A771F" w:rsidRPr="00EA3157">
        <w:rPr>
          <w:szCs w:val="24"/>
        </w:rPr>
        <w:t>Оловяннинский</w:t>
      </w:r>
      <w:proofErr w:type="spellEnd"/>
      <w:r w:rsidR="003A771F" w:rsidRPr="00EA3157">
        <w:rPr>
          <w:szCs w:val="24"/>
        </w:rPr>
        <w:t xml:space="preserve"> район» в общей сумме  4 100,9 тыс</w:t>
      </w:r>
      <w:proofErr w:type="gramStart"/>
      <w:r w:rsidR="003A771F" w:rsidRPr="00EA3157">
        <w:rPr>
          <w:szCs w:val="24"/>
        </w:rPr>
        <w:t>.р</w:t>
      </w:r>
      <w:proofErr w:type="gramEnd"/>
      <w:r w:rsidR="003A771F" w:rsidRPr="00EA3157">
        <w:rPr>
          <w:szCs w:val="24"/>
        </w:rPr>
        <w:t>уб. (</w:t>
      </w:r>
      <w:proofErr w:type="spellStart"/>
      <w:r w:rsidR="003A771F" w:rsidRPr="00EA3157">
        <w:rPr>
          <w:szCs w:val="24"/>
        </w:rPr>
        <w:t>Яснинское</w:t>
      </w:r>
      <w:proofErr w:type="spellEnd"/>
      <w:r w:rsidR="003A771F" w:rsidRPr="00EA3157">
        <w:rPr>
          <w:szCs w:val="24"/>
        </w:rPr>
        <w:t xml:space="preserve">  (949,9),  </w:t>
      </w:r>
      <w:proofErr w:type="spellStart"/>
      <w:r w:rsidR="003A771F" w:rsidRPr="00EA3157">
        <w:rPr>
          <w:szCs w:val="24"/>
        </w:rPr>
        <w:t>Уртуйское</w:t>
      </w:r>
      <w:proofErr w:type="spellEnd"/>
      <w:r w:rsidR="003A771F" w:rsidRPr="00EA3157">
        <w:rPr>
          <w:szCs w:val="24"/>
        </w:rPr>
        <w:t xml:space="preserve"> (25,4), </w:t>
      </w:r>
      <w:proofErr w:type="spellStart"/>
      <w:r w:rsidR="003A771F" w:rsidRPr="00EA3157">
        <w:rPr>
          <w:szCs w:val="24"/>
        </w:rPr>
        <w:t>Степнинское</w:t>
      </w:r>
      <w:proofErr w:type="spellEnd"/>
      <w:r w:rsidR="007D1A97" w:rsidRPr="00EA3157">
        <w:rPr>
          <w:szCs w:val="24"/>
        </w:rPr>
        <w:t xml:space="preserve"> (30,4)</w:t>
      </w:r>
      <w:r w:rsidR="003A771F" w:rsidRPr="00EA3157">
        <w:rPr>
          <w:szCs w:val="24"/>
        </w:rPr>
        <w:t xml:space="preserve">, </w:t>
      </w:r>
      <w:proofErr w:type="spellStart"/>
      <w:r w:rsidR="003A771F" w:rsidRPr="00EA3157">
        <w:rPr>
          <w:szCs w:val="24"/>
        </w:rPr>
        <w:t>Мирнинское</w:t>
      </w:r>
      <w:proofErr w:type="spellEnd"/>
      <w:r w:rsidR="007D1A97" w:rsidRPr="00EA3157">
        <w:rPr>
          <w:szCs w:val="24"/>
        </w:rPr>
        <w:t xml:space="preserve"> (43,0),  Ясногорское (3 052,2</w:t>
      </w:r>
      <w:r w:rsidR="003A771F" w:rsidRPr="00EA3157">
        <w:rPr>
          <w:szCs w:val="24"/>
        </w:rPr>
        <w:t>)</w:t>
      </w:r>
      <w:r w:rsidR="007D1A97" w:rsidRPr="00EA3157">
        <w:rPr>
          <w:szCs w:val="24"/>
        </w:rPr>
        <w:t>)</w:t>
      </w:r>
      <w:r w:rsidR="0053056F" w:rsidRPr="00EA3157">
        <w:rPr>
          <w:szCs w:val="24"/>
        </w:rPr>
        <w:t>;</w:t>
      </w:r>
    </w:p>
    <w:p w:rsidR="002A619B" w:rsidRPr="00EA3157" w:rsidRDefault="0053056F" w:rsidP="003A771F">
      <w:pPr>
        <w:spacing w:line="360" w:lineRule="auto"/>
        <w:ind w:firstLine="567"/>
        <w:rPr>
          <w:szCs w:val="24"/>
        </w:rPr>
      </w:pPr>
      <w:proofErr w:type="gramStart"/>
      <w:r w:rsidRPr="00EA3157">
        <w:rPr>
          <w:szCs w:val="24"/>
        </w:rPr>
        <w:t xml:space="preserve">- </w:t>
      </w:r>
      <w:r w:rsidR="00F602DE" w:rsidRPr="00EA3157">
        <w:rPr>
          <w:szCs w:val="24"/>
        </w:rPr>
        <w:t>в процессе исполнения бюджета практически всеми поселениями (за исключением  поселений:</w:t>
      </w:r>
      <w:proofErr w:type="gramEnd"/>
      <w:r w:rsidR="00F602DE" w:rsidRPr="00EA3157">
        <w:rPr>
          <w:szCs w:val="24"/>
        </w:rPr>
        <w:t xml:space="preserve">  </w:t>
      </w:r>
      <w:proofErr w:type="spellStart"/>
      <w:r w:rsidR="00F602DE" w:rsidRPr="00EA3157">
        <w:rPr>
          <w:szCs w:val="24"/>
        </w:rPr>
        <w:t>Тургинское</w:t>
      </w:r>
      <w:proofErr w:type="spellEnd"/>
      <w:r w:rsidR="00F602DE" w:rsidRPr="00EA3157">
        <w:rPr>
          <w:szCs w:val="24"/>
        </w:rPr>
        <w:t xml:space="preserve">, </w:t>
      </w:r>
      <w:proofErr w:type="spellStart"/>
      <w:r w:rsidR="00F602DE" w:rsidRPr="00EA3157">
        <w:rPr>
          <w:szCs w:val="24"/>
        </w:rPr>
        <w:t>Улан-Цацыкское</w:t>
      </w:r>
      <w:proofErr w:type="spellEnd"/>
      <w:r w:rsidR="00F602DE" w:rsidRPr="00EA3157">
        <w:rPr>
          <w:szCs w:val="24"/>
        </w:rPr>
        <w:t xml:space="preserve">, </w:t>
      </w:r>
      <w:proofErr w:type="spellStart"/>
      <w:r w:rsidR="00F602DE" w:rsidRPr="00EA3157">
        <w:rPr>
          <w:szCs w:val="24"/>
        </w:rPr>
        <w:t>Безречнинское</w:t>
      </w:r>
      <w:proofErr w:type="spellEnd"/>
      <w:r w:rsidR="00F602DE" w:rsidRPr="00EA3157">
        <w:rPr>
          <w:szCs w:val="24"/>
        </w:rPr>
        <w:t xml:space="preserve">, </w:t>
      </w:r>
      <w:proofErr w:type="spellStart"/>
      <w:r w:rsidR="00F602DE" w:rsidRPr="00EA3157">
        <w:rPr>
          <w:szCs w:val="24"/>
        </w:rPr>
        <w:t>Мирнинское</w:t>
      </w:r>
      <w:proofErr w:type="spellEnd"/>
      <w:r w:rsidR="00F602DE" w:rsidRPr="00EA3157">
        <w:rPr>
          <w:szCs w:val="24"/>
        </w:rPr>
        <w:t>) допущено неэффективное использование средств бюджета (нарушение ст.34 БК РФ) в виде переплаты по страховым взносам  по фонду социального страхования и превышения  расходов  по начисленным пособиям на общую сумму 525,3 тыс</w:t>
      </w:r>
      <w:proofErr w:type="gramStart"/>
      <w:r w:rsidR="00F602DE" w:rsidRPr="00EA3157">
        <w:rPr>
          <w:szCs w:val="24"/>
        </w:rPr>
        <w:t>.р</w:t>
      </w:r>
      <w:proofErr w:type="gramEnd"/>
      <w:r w:rsidR="00F602DE" w:rsidRPr="00EA3157">
        <w:rPr>
          <w:szCs w:val="24"/>
        </w:rPr>
        <w:t>уб.</w:t>
      </w:r>
      <w:r w:rsidR="002A619B" w:rsidRPr="00EA3157">
        <w:rPr>
          <w:szCs w:val="24"/>
        </w:rPr>
        <w:t>,  при  этом  было отмечено,  что  по  суммам,  сло</w:t>
      </w:r>
      <w:r w:rsidR="00202B14">
        <w:rPr>
          <w:szCs w:val="24"/>
        </w:rPr>
        <w:t>ж</w:t>
      </w:r>
      <w:r w:rsidR="002A619B" w:rsidRPr="00EA3157">
        <w:rPr>
          <w:szCs w:val="24"/>
        </w:rPr>
        <w:t>ившимся  за  счет  превышения  расходов,  не  обеспечено  своевременное  обращение  за  возмещением;</w:t>
      </w:r>
    </w:p>
    <w:p w:rsidR="0053056F" w:rsidRPr="00EA3157" w:rsidRDefault="002A619B" w:rsidP="003A771F">
      <w:pPr>
        <w:spacing w:line="360" w:lineRule="auto"/>
        <w:ind w:firstLine="567"/>
        <w:rPr>
          <w:szCs w:val="24"/>
        </w:rPr>
      </w:pPr>
      <w:r w:rsidRPr="00EA3157">
        <w:rPr>
          <w:szCs w:val="24"/>
        </w:rPr>
        <w:t xml:space="preserve">-  </w:t>
      </w:r>
      <w:r w:rsidR="0053313A" w:rsidRPr="00EA3157">
        <w:rPr>
          <w:szCs w:val="24"/>
        </w:rPr>
        <w:t>общая  сумма  искажения  показателей ф.0503130 «</w:t>
      </w:r>
      <w:r w:rsidR="0053313A" w:rsidRPr="00EA3157">
        <w:rPr>
          <w:bCs/>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53313A" w:rsidRPr="00EA3157">
        <w:rPr>
          <w:szCs w:val="24"/>
        </w:rPr>
        <w:t xml:space="preserve">  по результатам прове</w:t>
      </w:r>
      <w:r w:rsidR="00355E73" w:rsidRPr="00EA3157">
        <w:rPr>
          <w:szCs w:val="24"/>
        </w:rPr>
        <w:t>рки  составила 6 864,1 тыс</w:t>
      </w:r>
      <w:proofErr w:type="gramStart"/>
      <w:r w:rsidR="00355E73" w:rsidRPr="00EA3157">
        <w:rPr>
          <w:szCs w:val="24"/>
        </w:rPr>
        <w:t>.р</w:t>
      </w:r>
      <w:proofErr w:type="gramEnd"/>
      <w:r w:rsidR="00355E73" w:rsidRPr="00EA3157">
        <w:rPr>
          <w:szCs w:val="24"/>
        </w:rPr>
        <w:t>уб.</w:t>
      </w:r>
      <w:r w:rsidR="00F3526F" w:rsidRPr="00EA3157">
        <w:rPr>
          <w:szCs w:val="24"/>
        </w:rPr>
        <w:t>.</w:t>
      </w:r>
    </w:p>
    <w:p w:rsidR="00C9196C" w:rsidRPr="00EA3157" w:rsidRDefault="00AD44E0" w:rsidP="00C9196C">
      <w:pPr>
        <w:pStyle w:val="a5"/>
        <w:spacing w:before="0" w:after="0"/>
        <w:jc w:val="both"/>
        <w:rPr>
          <w:b/>
          <w:i/>
        </w:rPr>
      </w:pPr>
      <w:r w:rsidRPr="00EA3157">
        <w:rPr>
          <w:b/>
          <w:i/>
        </w:rPr>
        <w:t xml:space="preserve">3.1.3. </w:t>
      </w:r>
      <w:r w:rsidR="00C9196C" w:rsidRPr="00EA3157">
        <w:rPr>
          <w:b/>
          <w:i/>
        </w:rPr>
        <w:t>Результаты  контрольных  мероприятий</w:t>
      </w:r>
      <w:r w:rsidR="00202B14">
        <w:rPr>
          <w:b/>
          <w:i/>
        </w:rPr>
        <w:t>, проводимые</w:t>
      </w:r>
      <w:r w:rsidR="00C9196C" w:rsidRPr="00EA3157">
        <w:rPr>
          <w:b/>
          <w:i/>
        </w:rPr>
        <w:t xml:space="preserve"> по  отдельным вопросам.</w:t>
      </w:r>
    </w:p>
    <w:p w:rsidR="00AD44E0" w:rsidRPr="00EA3157" w:rsidRDefault="00AD44E0" w:rsidP="00AD44E0">
      <w:pPr>
        <w:autoSpaceDE w:val="0"/>
        <w:autoSpaceDN w:val="0"/>
        <w:adjustRightInd w:val="0"/>
        <w:spacing w:line="360" w:lineRule="auto"/>
        <w:rPr>
          <w:rFonts w:eastAsiaTheme="minorHAnsi"/>
          <w:szCs w:val="24"/>
          <w:lang w:eastAsia="en-US"/>
        </w:rPr>
      </w:pPr>
      <w:r w:rsidRPr="00EA3157">
        <w:rPr>
          <w:rFonts w:eastAsiaTheme="minorHAnsi"/>
          <w:szCs w:val="24"/>
          <w:lang w:eastAsia="en-US"/>
        </w:rPr>
        <w:t>За отчетный год в порядке последующего контроля Контрольно-счетной палатой было  проведено 7 контрольных мероприятия (без учета внешних проверок), в том числе  одно контрольное мероприятие  проведено  параллельно с Контрольно-счетной палатой Забайкальского  края, две   проверки  проведены  совместно  с  Комитетом  по  финансам  администрации  муниципального  района  «</w:t>
      </w:r>
      <w:proofErr w:type="spellStart"/>
      <w:r w:rsidRPr="00EA3157">
        <w:rPr>
          <w:rFonts w:eastAsiaTheme="minorHAnsi"/>
          <w:szCs w:val="24"/>
          <w:lang w:eastAsia="en-US"/>
        </w:rPr>
        <w:t>Оловяннинский</w:t>
      </w:r>
      <w:proofErr w:type="spellEnd"/>
      <w:r w:rsidRPr="00EA3157">
        <w:rPr>
          <w:rFonts w:eastAsiaTheme="minorHAnsi"/>
          <w:szCs w:val="24"/>
          <w:lang w:eastAsia="en-US"/>
        </w:rPr>
        <w:t xml:space="preserve">  район».</w:t>
      </w:r>
    </w:p>
    <w:p w:rsidR="00AD44E0" w:rsidRPr="00EA3157" w:rsidRDefault="00AD44E0" w:rsidP="00AD44E0">
      <w:pPr>
        <w:autoSpaceDE w:val="0"/>
        <w:autoSpaceDN w:val="0"/>
        <w:adjustRightInd w:val="0"/>
        <w:spacing w:line="360" w:lineRule="auto"/>
        <w:rPr>
          <w:bCs/>
          <w:iCs/>
          <w:szCs w:val="24"/>
        </w:rPr>
      </w:pPr>
      <w:r w:rsidRPr="00EA3157">
        <w:rPr>
          <w:szCs w:val="24"/>
        </w:rPr>
        <w:t xml:space="preserve">В целом по итогам проведенных контрольных мероприятий </w:t>
      </w:r>
      <w:r w:rsidRPr="00EA3157">
        <w:rPr>
          <w:bCs/>
          <w:iCs/>
          <w:szCs w:val="24"/>
        </w:rPr>
        <w:t xml:space="preserve">объем  средств, охваченный проверками </w:t>
      </w:r>
      <w:r w:rsidRPr="00EA3157">
        <w:rPr>
          <w:szCs w:val="24"/>
        </w:rPr>
        <w:t xml:space="preserve">(без учета внешней проверки), </w:t>
      </w:r>
      <w:r w:rsidRPr="00EA3157">
        <w:rPr>
          <w:bCs/>
          <w:iCs/>
          <w:szCs w:val="24"/>
        </w:rPr>
        <w:t>составил  28 518,7 тыс</w:t>
      </w:r>
      <w:proofErr w:type="gramStart"/>
      <w:r w:rsidRPr="00EA3157">
        <w:rPr>
          <w:bCs/>
          <w:iCs/>
          <w:szCs w:val="24"/>
        </w:rPr>
        <w:t>.р</w:t>
      </w:r>
      <w:proofErr w:type="gramEnd"/>
      <w:r w:rsidRPr="00EA3157">
        <w:rPr>
          <w:bCs/>
          <w:iCs/>
          <w:szCs w:val="24"/>
        </w:rPr>
        <w:t>уб.</w:t>
      </w:r>
      <w:r w:rsidRPr="00EA3157">
        <w:rPr>
          <w:b/>
          <w:bCs/>
          <w:i/>
          <w:iCs/>
          <w:szCs w:val="24"/>
        </w:rPr>
        <w:t xml:space="preserve"> </w:t>
      </w:r>
      <w:r w:rsidRPr="00EA3157">
        <w:rPr>
          <w:bCs/>
          <w:iCs/>
          <w:szCs w:val="24"/>
        </w:rPr>
        <w:t>Основными результатами  контрольно-финансовых  проверок  стали:</w:t>
      </w:r>
    </w:p>
    <w:p w:rsidR="00AD44E0" w:rsidRPr="00EA3157" w:rsidRDefault="00AD44E0" w:rsidP="00AD44E0">
      <w:pPr>
        <w:autoSpaceDE w:val="0"/>
        <w:autoSpaceDN w:val="0"/>
        <w:adjustRightInd w:val="0"/>
        <w:spacing w:line="360" w:lineRule="auto"/>
        <w:rPr>
          <w:bCs/>
          <w:iCs/>
          <w:szCs w:val="24"/>
        </w:rPr>
      </w:pPr>
      <w:r w:rsidRPr="00EA3157">
        <w:rPr>
          <w:bCs/>
          <w:iCs/>
          <w:szCs w:val="24"/>
        </w:rPr>
        <w:t xml:space="preserve">1. </w:t>
      </w:r>
      <w:proofErr w:type="gramStart"/>
      <w:r w:rsidRPr="00EA3157">
        <w:rPr>
          <w:bCs/>
          <w:iCs/>
          <w:szCs w:val="24"/>
        </w:rPr>
        <w:t xml:space="preserve">В </w:t>
      </w:r>
      <w:r w:rsidRPr="00EA3157">
        <w:rPr>
          <w:b/>
          <w:bCs/>
          <w:i/>
          <w:iCs/>
          <w:szCs w:val="24"/>
        </w:rPr>
        <w:t>Администрации  сельского  поселения  «</w:t>
      </w:r>
      <w:proofErr w:type="spellStart"/>
      <w:r w:rsidRPr="00EA3157">
        <w:rPr>
          <w:b/>
          <w:bCs/>
          <w:i/>
          <w:iCs/>
          <w:szCs w:val="24"/>
        </w:rPr>
        <w:t>Бурулятуйское</w:t>
      </w:r>
      <w:proofErr w:type="spellEnd"/>
      <w:r w:rsidRPr="00EA3157">
        <w:rPr>
          <w:b/>
          <w:bCs/>
          <w:i/>
          <w:iCs/>
          <w:szCs w:val="24"/>
        </w:rPr>
        <w:t>»  (акт от 23.05.2014 № 04-03/КСП-А-КСП и акт от 14.11.2014 № 04-09/КФ-А-КСП)</w:t>
      </w:r>
      <w:r w:rsidRPr="00EA3157">
        <w:rPr>
          <w:bCs/>
          <w:iCs/>
          <w:szCs w:val="24"/>
        </w:rPr>
        <w:t xml:space="preserve"> по  результатам  проверки  установлены  нарушения  требований  Бюджетного кодекса  Российской Федерации (в части:  внесения  изменений  в решение о бюджете,  нецелевого использования бюджетных  средств,  </w:t>
      </w:r>
      <w:r w:rsidRPr="00EA3157">
        <w:rPr>
          <w:szCs w:val="24"/>
        </w:rPr>
        <w:t>неполного  отражения  в  доходах  бюджета  средств,  поступивших  от  населения</w:t>
      </w:r>
      <w:r w:rsidRPr="00EA3157">
        <w:rPr>
          <w:bCs/>
          <w:iCs/>
          <w:szCs w:val="24"/>
        </w:rPr>
        <w:t xml:space="preserve"> за  услуги по теплу и горячему  водоснабжению), Федерального закона от 21.07.2005 № 94-ФЗ «О</w:t>
      </w:r>
      <w:proofErr w:type="gramEnd"/>
      <w:r w:rsidRPr="00EA3157">
        <w:rPr>
          <w:bCs/>
          <w:iCs/>
          <w:szCs w:val="24"/>
        </w:rPr>
        <w:t xml:space="preserve"> </w:t>
      </w:r>
      <w:proofErr w:type="gramStart"/>
      <w:r w:rsidRPr="00EA3157">
        <w:rPr>
          <w:bCs/>
          <w:iCs/>
          <w:szCs w:val="24"/>
        </w:rPr>
        <w:t xml:space="preserve">размещении заказов на поставки товаров, выполнение работ, оказание услуг для государственных и муниципальных нужд» (при заключении  договоров  на приобретение и подвоз   угля,  приобретение котельного  </w:t>
      </w:r>
      <w:r w:rsidR="00C16DDA">
        <w:rPr>
          <w:bCs/>
          <w:iCs/>
          <w:szCs w:val="24"/>
        </w:rPr>
        <w:lastRenderedPageBreak/>
        <w:t>оборудования</w:t>
      </w:r>
      <w:r w:rsidRPr="00EA3157">
        <w:rPr>
          <w:bCs/>
          <w:iCs/>
          <w:szCs w:val="24"/>
        </w:rPr>
        <w:t xml:space="preserve">),  порядка ведения бухгалтерского учета,  кассовых операций,  составления и предоставления  бюджетной  отчетности.  </w:t>
      </w:r>
      <w:proofErr w:type="gramEnd"/>
    </w:p>
    <w:p w:rsidR="00AD44E0" w:rsidRPr="00EA3157" w:rsidRDefault="00AD44E0" w:rsidP="00AD44E0">
      <w:pPr>
        <w:autoSpaceDE w:val="0"/>
        <w:autoSpaceDN w:val="0"/>
        <w:adjustRightInd w:val="0"/>
        <w:spacing w:line="360" w:lineRule="auto"/>
        <w:rPr>
          <w:szCs w:val="24"/>
        </w:rPr>
      </w:pPr>
      <w:r w:rsidRPr="00EA3157">
        <w:rPr>
          <w:bCs/>
          <w:iCs/>
          <w:szCs w:val="24"/>
        </w:rPr>
        <w:t>По результатам контрольного мероприятия установлены финансовые нарушения в общей сумме – 6 979,5 тыс</w:t>
      </w:r>
      <w:proofErr w:type="gramStart"/>
      <w:r w:rsidRPr="00EA3157">
        <w:rPr>
          <w:bCs/>
          <w:iCs/>
          <w:szCs w:val="24"/>
        </w:rPr>
        <w:t>.р</w:t>
      </w:r>
      <w:proofErr w:type="gramEnd"/>
      <w:r w:rsidRPr="00EA3157">
        <w:rPr>
          <w:bCs/>
          <w:iCs/>
          <w:szCs w:val="24"/>
        </w:rPr>
        <w:t>уб.</w:t>
      </w:r>
      <w:r w:rsidRPr="00EA3157">
        <w:rPr>
          <w:bCs/>
          <w:szCs w:val="24"/>
        </w:rPr>
        <w:t xml:space="preserve"> По материалам проведенной проверки было направлено представление</w:t>
      </w:r>
      <w:r w:rsidRPr="00EA3157">
        <w:rPr>
          <w:rFonts w:eastAsia="Calibri"/>
          <w:szCs w:val="24"/>
          <w:lang w:eastAsia="en-US"/>
        </w:rPr>
        <w:t xml:space="preserve"> в Администрацию поселения по устранению нарушения требований федерального</w:t>
      </w:r>
      <w:r w:rsidR="004D6090">
        <w:rPr>
          <w:rFonts w:eastAsia="Calibri"/>
          <w:szCs w:val="24"/>
          <w:lang w:eastAsia="en-US"/>
        </w:rPr>
        <w:t xml:space="preserve"> законодательства в частности   восстановления</w:t>
      </w:r>
      <w:r w:rsidRPr="00EA3157">
        <w:rPr>
          <w:rFonts w:eastAsia="Calibri"/>
          <w:szCs w:val="24"/>
          <w:lang w:eastAsia="en-US"/>
        </w:rPr>
        <w:t xml:space="preserve"> </w:t>
      </w:r>
      <w:r w:rsidR="004D6090">
        <w:rPr>
          <w:rFonts w:eastAsia="Calibri"/>
          <w:szCs w:val="24"/>
          <w:lang w:eastAsia="en-US"/>
        </w:rPr>
        <w:t xml:space="preserve"> бухгалтерского учета,  принятия</w:t>
      </w:r>
      <w:r w:rsidRPr="00EA3157">
        <w:rPr>
          <w:rFonts w:eastAsia="Calibri"/>
          <w:szCs w:val="24"/>
          <w:lang w:eastAsia="en-US"/>
        </w:rPr>
        <w:t xml:space="preserve">  мер  </w:t>
      </w:r>
      <w:r w:rsidRPr="00EA3157">
        <w:rPr>
          <w:szCs w:val="24"/>
        </w:rPr>
        <w:t xml:space="preserve">к возврату </w:t>
      </w:r>
      <w:r w:rsidR="004D6090" w:rsidRPr="00EA3157">
        <w:rPr>
          <w:szCs w:val="24"/>
        </w:rPr>
        <w:t xml:space="preserve">в краевой  бюджет </w:t>
      </w:r>
      <w:r w:rsidRPr="00EA3157">
        <w:rPr>
          <w:szCs w:val="24"/>
        </w:rPr>
        <w:t>средств, использованных неправомерно, необоснованно и не по целевому назначению.</w:t>
      </w:r>
    </w:p>
    <w:p w:rsidR="00AD44E0" w:rsidRPr="00EA3157" w:rsidRDefault="00AD44E0" w:rsidP="00AD44E0">
      <w:pPr>
        <w:autoSpaceDE w:val="0"/>
        <w:autoSpaceDN w:val="0"/>
        <w:adjustRightInd w:val="0"/>
        <w:spacing w:line="360" w:lineRule="auto"/>
        <w:rPr>
          <w:rFonts w:eastAsia="Calibri"/>
          <w:szCs w:val="24"/>
          <w:lang w:eastAsia="en-US"/>
        </w:rPr>
      </w:pPr>
      <w:r w:rsidRPr="00EA3157">
        <w:rPr>
          <w:rFonts w:eastAsia="Calibri"/>
          <w:szCs w:val="24"/>
          <w:lang w:eastAsia="en-US"/>
        </w:rPr>
        <w:t xml:space="preserve">О принятых  мерах  от  Администрации поселения  поступила  информация  от  10.06.2014 г. и от  25.09.2014 г. Представленная  информация  содержала факты отписки,  так  как  факты устраненных  нарушений  не  были  подтверждены  документально.  По  результатам  рассмотрения  представленной  информации  в  рамках  </w:t>
      </w:r>
      <w:r w:rsidRPr="00EA3157">
        <w:rPr>
          <w:szCs w:val="24"/>
        </w:rPr>
        <w:t xml:space="preserve"> </w:t>
      </w:r>
      <w:proofErr w:type="gramStart"/>
      <w:r w:rsidRPr="00EA3157">
        <w:rPr>
          <w:szCs w:val="24"/>
        </w:rPr>
        <w:t>контроля за</w:t>
      </w:r>
      <w:proofErr w:type="gramEnd"/>
      <w:r w:rsidRPr="00EA3157">
        <w:rPr>
          <w:szCs w:val="24"/>
        </w:rPr>
        <w:t xml:space="preserve"> исполнением представлений  </w:t>
      </w:r>
      <w:r w:rsidRPr="00EA3157">
        <w:rPr>
          <w:rFonts w:eastAsia="Calibri"/>
          <w:szCs w:val="24"/>
          <w:lang w:eastAsia="en-US"/>
        </w:rPr>
        <w:t>Контрольно-счетной  палаты  на ноябрь 2014 года было назначено повторное контрольное мероприятие.  Результаты  проведенного   контрольного мероприятия (акт</w:t>
      </w:r>
      <w:r w:rsidRPr="00EA3157">
        <w:rPr>
          <w:bCs/>
          <w:iCs/>
          <w:szCs w:val="24"/>
        </w:rPr>
        <w:t xml:space="preserve"> </w:t>
      </w:r>
      <w:r w:rsidRPr="00EA3157">
        <w:rPr>
          <w:rFonts w:eastAsia="Calibri"/>
          <w:bCs/>
          <w:iCs/>
          <w:szCs w:val="24"/>
          <w:lang w:eastAsia="en-US"/>
        </w:rPr>
        <w:t>от 14.11.2014 № 04-09/КФ-А-КСП</w:t>
      </w:r>
      <w:r w:rsidRPr="00EA3157">
        <w:rPr>
          <w:rFonts w:eastAsia="Calibri"/>
          <w:szCs w:val="24"/>
          <w:lang w:eastAsia="en-US"/>
        </w:rPr>
        <w:t>)</w:t>
      </w:r>
      <w:r w:rsidR="008C3648">
        <w:rPr>
          <w:rFonts w:eastAsia="Calibri"/>
          <w:szCs w:val="24"/>
          <w:lang w:eastAsia="en-US"/>
        </w:rPr>
        <w:t>.</w:t>
      </w:r>
      <w:r w:rsidRPr="00EA3157">
        <w:rPr>
          <w:rFonts w:eastAsia="Calibri"/>
          <w:szCs w:val="24"/>
          <w:lang w:eastAsia="en-US"/>
        </w:rPr>
        <w:t xml:space="preserve"> </w:t>
      </w:r>
    </w:p>
    <w:p w:rsidR="00AD44E0" w:rsidRPr="00EA3157" w:rsidRDefault="00AD44E0" w:rsidP="00AD44E0">
      <w:pPr>
        <w:autoSpaceDE w:val="0"/>
        <w:autoSpaceDN w:val="0"/>
        <w:adjustRightInd w:val="0"/>
        <w:spacing w:line="360" w:lineRule="auto"/>
        <w:rPr>
          <w:bCs/>
          <w:iCs/>
          <w:szCs w:val="24"/>
        </w:rPr>
      </w:pPr>
      <w:r w:rsidRPr="00EA3157">
        <w:rPr>
          <w:rFonts w:eastAsia="Calibri"/>
          <w:szCs w:val="24"/>
          <w:lang w:eastAsia="en-US"/>
        </w:rPr>
        <w:t>Представленные  на  проверку  документы  по  подтверждению  целевого  использования  средств  субсидии,  поступивших  из  краевого  бюджета  на  подготовку  объектов  коммунальной  инфраструктуры  к отопительн</w:t>
      </w:r>
      <w:r w:rsidR="008C3648">
        <w:rPr>
          <w:rFonts w:eastAsia="Calibri"/>
          <w:szCs w:val="24"/>
          <w:lang w:eastAsia="en-US"/>
        </w:rPr>
        <w:t>ому  сезону,  не  соответствовали</w:t>
      </w:r>
      <w:r w:rsidRPr="00EA3157">
        <w:rPr>
          <w:rFonts w:eastAsia="Calibri"/>
          <w:szCs w:val="24"/>
          <w:lang w:eastAsia="en-US"/>
        </w:rPr>
        <w:t xml:space="preserve"> действительности.  Подтверждение  произведенных  расходов Контрольно-счетной  палатой  было  запрошено  в </w:t>
      </w:r>
      <w:r w:rsidRPr="00EA3157">
        <w:rPr>
          <w:bCs/>
          <w:iCs/>
          <w:szCs w:val="24"/>
        </w:rPr>
        <w:t>Отделе № 18  УФК  по  Забайкальскому  краю.   Контрольным мероприятием установлено, что Администрацией  поселения допущено нецелевое использование бюджетных средств, выразившееся в направлении и использовании   их  на  цели, не соответствующие     условиям   их получения  в сумме 25,4  тыс</w:t>
      </w:r>
      <w:proofErr w:type="gramStart"/>
      <w:r w:rsidRPr="00EA3157">
        <w:rPr>
          <w:bCs/>
          <w:iCs/>
          <w:szCs w:val="24"/>
        </w:rPr>
        <w:t>.р</w:t>
      </w:r>
      <w:proofErr w:type="gramEnd"/>
      <w:r w:rsidRPr="00EA3157">
        <w:rPr>
          <w:bCs/>
          <w:iCs/>
          <w:szCs w:val="24"/>
        </w:rPr>
        <w:t>уб.,  кроме  того,  на  сумму  52,5  тыс.руб.  первичные  документы,  подтверждающие  расход</w:t>
      </w:r>
      <w:r w:rsidR="008E6D45">
        <w:rPr>
          <w:bCs/>
          <w:iCs/>
          <w:szCs w:val="24"/>
        </w:rPr>
        <w:t>,</w:t>
      </w:r>
      <w:r w:rsidRPr="00EA3157">
        <w:rPr>
          <w:bCs/>
          <w:iCs/>
          <w:szCs w:val="24"/>
        </w:rPr>
        <w:t xml:space="preserve">  вообще  отсутствуют.</w:t>
      </w:r>
    </w:p>
    <w:p w:rsidR="00A910FE" w:rsidRDefault="00AD44E0" w:rsidP="00AD44E0">
      <w:pPr>
        <w:spacing w:line="360" w:lineRule="auto"/>
        <w:rPr>
          <w:szCs w:val="24"/>
        </w:rPr>
      </w:pPr>
      <w:r w:rsidRPr="00EA3157">
        <w:rPr>
          <w:szCs w:val="24"/>
        </w:rPr>
        <w:t>Материалы  проверки  по Администрации  сельского  поселения «</w:t>
      </w:r>
      <w:proofErr w:type="spellStart"/>
      <w:r w:rsidRPr="00EA3157">
        <w:rPr>
          <w:szCs w:val="24"/>
        </w:rPr>
        <w:t>Бурулятуйское</w:t>
      </w:r>
      <w:proofErr w:type="spellEnd"/>
      <w:r w:rsidRPr="00EA3157">
        <w:rPr>
          <w:szCs w:val="24"/>
        </w:rPr>
        <w:t xml:space="preserve">»   Контрольно-счетной  палатой  были  направлены  в  Прокуратуру  </w:t>
      </w:r>
      <w:proofErr w:type="spellStart"/>
      <w:r w:rsidRPr="00EA3157">
        <w:rPr>
          <w:szCs w:val="24"/>
        </w:rPr>
        <w:t>Оловяннинского</w:t>
      </w:r>
      <w:proofErr w:type="spellEnd"/>
      <w:r w:rsidRPr="00EA3157">
        <w:rPr>
          <w:szCs w:val="24"/>
        </w:rPr>
        <w:t xml:space="preserve">  района  (исх. КСП № 01-48  от 11.06.2014 и № 01-90  от 24.11.23014)  для  </w:t>
      </w:r>
      <w:r w:rsidR="008E6D45">
        <w:rPr>
          <w:szCs w:val="24"/>
        </w:rPr>
        <w:t xml:space="preserve">рассмотрения и </w:t>
      </w:r>
      <w:r w:rsidR="00A95AA4">
        <w:rPr>
          <w:szCs w:val="24"/>
        </w:rPr>
        <w:t>принятия  мер  реагирования. Согласно поступившей  информации  внесено  представление  с  требованиями устранения   выявленных  нарушений.</w:t>
      </w:r>
      <w:r w:rsidR="00A910FE">
        <w:rPr>
          <w:szCs w:val="24"/>
        </w:rPr>
        <w:t xml:space="preserve"> </w:t>
      </w:r>
    </w:p>
    <w:p w:rsidR="00AD44E0" w:rsidRPr="00EA3157" w:rsidRDefault="00AD44E0" w:rsidP="00AD44E0">
      <w:pPr>
        <w:spacing w:line="360" w:lineRule="auto"/>
        <w:rPr>
          <w:bCs/>
          <w:iCs/>
          <w:szCs w:val="24"/>
        </w:rPr>
      </w:pPr>
      <w:r w:rsidRPr="00EA3157">
        <w:rPr>
          <w:szCs w:val="24"/>
        </w:rPr>
        <w:t>Кроме  того,  в  адрес  Комитета  по  финансам  администрации  муниципального  района  «</w:t>
      </w:r>
      <w:proofErr w:type="spellStart"/>
      <w:r w:rsidRPr="00EA3157">
        <w:rPr>
          <w:szCs w:val="24"/>
        </w:rPr>
        <w:t>Оловяннинский</w:t>
      </w:r>
      <w:proofErr w:type="spellEnd"/>
      <w:r w:rsidRPr="00EA3157">
        <w:rPr>
          <w:szCs w:val="24"/>
        </w:rPr>
        <w:t xml:space="preserve">  район»  в  декабре  2014 года  направлено  уведомление о применении </w:t>
      </w:r>
      <w:r w:rsidR="00AD7F7E">
        <w:rPr>
          <w:szCs w:val="24"/>
        </w:rPr>
        <w:t xml:space="preserve"> мер бюджетного  принуждения.  </w:t>
      </w:r>
    </w:p>
    <w:p w:rsidR="00AD44E0" w:rsidRPr="00EA3157" w:rsidRDefault="00AD44E0" w:rsidP="00AD44E0">
      <w:pPr>
        <w:autoSpaceDE w:val="0"/>
        <w:autoSpaceDN w:val="0"/>
        <w:adjustRightInd w:val="0"/>
        <w:spacing w:line="360" w:lineRule="auto"/>
        <w:rPr>
          <w:szCs w:val="24"/>
        </w:rPr>
      </w:pPr>
      <w:r w:rsidRPr="00EA3157">
        <w:rPr>
          <w:szCs w:val="24"/>
        </w:rPr>
        <w:t xml:space="preserve">2. В </w:t>
      </w:r>
      <w:r w:rsidRPr="00EA3157">
        <w:rPr>
          <w:b/>
          <w:i/>
          <w:szCs w:val="24"/>
        </w:rPr>
        <w:t>Администрации городском поселении  «</w:t>
      </w:r>
      <w:proofErr w:type="spellStart"/>
      <w:r w:rsidRPr="00EA3157">
        <w:rPr>
          <w:b/>
          <w:i/>
          <w:szCs w:val="24"/>
        </w:rPr>
        <w:t>Оловяннинское</w:t>
      </w:r>
      <w:proofErr w:type="spellEnd"/>
      <w:r w:rsidRPr="00EA3157">
        <w:rPr>
          <w:b/>
          <w:i/>
          <w:szCs w:val="24"/>
        </w:rPr>
        <w:t>»  (акт от 22.09.2014 № 04-058КФ-А-КСП)</w:t>
      </w:r>
      <w:r w:rsidRPr="00EA3157">
        <w:rPr>
          <w:szCs w:val="24"/>
        </w:rPr>
        <w:t xml:space="preserve"> проведена  проверка законности и результативности  </w:t>
      </w:r>
      <w:r w:rsidRPr="00EA3157">
        <w:rPr>
          <w:szCs w:val="24"/>
        </w:rPr>
        <w:lastRenderedPageBreak/>
        <w:t>использования средств Фонда содействия  реформированию жилищно-коммунального хозяйства, контрольным  мероприятием  установлено:</w:t>
      </w:r>
    </w:p>
    <w:p w:rsidR="00AD44E0" w:rsidRPr="00EA3157" w:rsidRDefault="00AD44E0" w:rsidP="00AD44E0">
      <w:pPr>
        <w:spacing w:line="360" w:lineRule="auto"/>
        <w:rPr>
          <w:bCs/>
          <w:iCs/>
          <w:snapToGrid w:val="0"/>
          <w:szCs w:val="24"/>
        </w:rPr>
      </w:pPr>
      <w:r w:rsidRPr="00EA3157">
        <w:rPr>
          <w:bCs/>
          <w:iCs/>
          <w:snapToGrid w:val="0"/>
          <w:szCs w:val="24"/>
        </w:rPr>
        <w:t>Выполнение программных мероприятий, предусмотренных муниципальной адресной программой по проведению капитального ремонта многоквартирных домов на 2013 год подтверждено актами выполненных работ. Объем финансирования программных мероприятий составил 631,6 тыс</w:t>
      </w:r>
      <w:proofErr w:type="gramStart"/>
      <w:r w:rsidRPr="00EA3157">
        <w:rPr>
          <w:bCs/>
          <w:iCs/>
          <w:snapToGrid w:val="0"/>
          <w:szCs w:val="24"/>
        </w:rPr>
        <w:t>.р</w:t>
      </w:r>
      <w:proofErr w:type="gramEnd"/>
      <w:r w:rsidRPr="00EA3157">
        <w:rPr>
          <w:bCs/>
          <w:iCs/>
          <w:snapToGrid w:val="0"/>
          <w:szCs w:val="24"/>
        </w:rPr>
        <w:t xml:space="preserve">уб., в том числе:  302,2 тыс.руб. - средства Фонда, 234,6 тыс.руб. - средства бюджета городского поселения, 94,7 тыс.руб. – средства собственников жилья. </w:t>
      </w:r>
    </w:p>
    <w:p w:rsidR="00AD44E0" w:rsidRPr="00EA3157" w:rsidRDefault="00AD44E0" w:rsidP="00AD44E0">
      <w:pPr>
        <w:spacing w:line="360" w:lineRule="auto"/>
        <w:rPr>
          <w:bCs/>
          <w:iCs/>
          <w:snapToGrid w:val="0"/>
          <w:szCs w:val="24"/>
        </w:rPr>
      </w:pPr>
      <w:r w:rsidRPr="00EA3157">
        <w:rPr>
          <w:bCs/>
          <w:iCs/>
          <w:snapToGrid w:val="0"/>
          <w:szCs w:val="24"/>
        </w:rPr>
        <w:t xml:space="preserve">В  ходе  контрольного  мероприятия специалистами  КСП  проведен  визуальный  осмотр  объекта,    результаты  которого  подтвердили  наличие  проведенных  работ,  при  этом  отмечено,  что  на  объекте не  устранены </w:t>
      </w:r>
      <w:r w:rsidRPr="00EA3157">
        <w:rPr>
          <w:bCs/>
          <w:iCs/>
          <w:szCs w:val="24"/>
        </w:rPr>
        <w:t xml:space="preserve">недостатки по окраске фасада,  установленные </w:t>
      </w:r>
      <w:r w:rsidRPr="00EA3157">
        <w:rPr>
          <w:bCs/>
          <w:iCs/>
          <w:snapToGrid w:val="0"/>
          <w:szCs w:val="24"/>
        </w:rPr>
        <w:t xml:space="preserve"> </w:t>
      </w:r>
      <w:r w:rsidRPr="00EA3157">
        <w:rPr>
          <w:bCs/>
          <w:iCs/>
          <w:szCs w:val="24"/>
        </w:rPr>
        <w:t>комиссии по приемке дома в эксплуатацию</w:t>
      </w:r>
      <w:r w:rsidR="00AA77B4">
        <w:rPr>
          <w:bCs/>
          <w:iCs/>
          <w:szCs w:val="24"/>
        </w:rPr>
        <w:t>,</w:t>
      </w:r>
      <w:r w:rsidRPr="00EA3157">
        <w:rPr>
          <w:bCs/>
          <w:iCs/>
          <w:szCs w:val="24"/>
        </w:rPr>
        <w:t xml:space="preserve"> после капитального ремонта</w:t>
      </w:r>
      <w:r w:rsidRPr="00EA3157">
        <w:rPr>
          <w:bCs/>
          <w:iCs/>
          <w:snapToGrid w:val="0"/>
          <w:szCs w:val="24"/>
        </w:rPr>
        <w:t xml:space="preserve"> </w:t>
      </w:r>
    </w:p>
    <w:p w:rsidR="00AD44E0" w:rsidRPr="00EA3157" w:rsidRDefault="00AD44E0" w:rsidP="00AD44E0">
      <w:pPr>
        <w:spacing w:line="360" w:lineRule="auto"/>
        <w:rPr>
          <w:bCs/>
          <w:iCs/>
          <w:snapToGrid w:val="0"/>
          <w:szCs w:val="24"/>
        </w:rPr>
      </w:pPr>
      <w:r w:rsidRPr="00EA3157">
        <w:rPr>
          <w:bCs/>
          <w:iCs/>
          <w:snapToGrid w:val="0"/>
          <w:szCs w:val="24"/>
        </w:rPr>
        <w:t xml:space="preserve"> Отмечены  следующие недостатки и нарушения требований Федерального   закона от 21.07.2007 № 185-ФЗ «О Фонде содействия реформированию жилищно-коммунального хозяйства» в части  контрольных  функций: </w:t>
      </w:r>
    </w:p>
    <w:p w:rsidR="00AD44E0" w:rsidRPr="00EA3157" w:rsidRDefault="00AD44E0" w:rsidP="00AD44E0">
      <w:pPr>
        <w:spacing w:line="360" w:lineRule="auto"/>
        <w:rPr>
          <w:bCs/>
          <w:iCs/>
          <w:snapToGrid w:val="0"/>
          <w:szCs w:val="24"/>
        </w:rPr>
      </w:pPr>
      <w:r w:rsidRPr="00EA3157">
        <w:rPr>
          <w:bCs/>
          <w:iCs/>
          <w:snapToGrid w:val="0"/>
          <w:szCs w:val="24"/>
        </w:rPr>
        <w:t xml:space="preserve">- к проверке не представлены технические заключения о  состоянии объекта, акты осмотра дома, дефектные ведомости, в связи, с чем не представилось возможным сделать вывод об обоснованности и необходимости включения многоквартирного дома в муниципальную программу;  </w:t>
      </w:r>
    </w:p>
    <w:p w:rsidR="00AD44E0" w:rsidRPr="00EA3157" w:rsidRDefault="00AD44E0" w:rsidP="00AD44E0">
      <w:pPr>
        <w:spacing w:line="360" w:lineRule="auto"/>
        <w:rPr>
          <w:bCs/>
          <w:iCs/>
          <w:snapToGrid w:val="0"/>
          <w:szCs w:val="24"/>
        </w:rPr>
      </w:pPr>
      <w:r w:rsidRPr="00EA3157">
        <w:rPr>
          <w:bCs/>
          <w:iCs/>
          <w:snapToGrid w:val="0"/>
          <w:szCs w:val="24"/>
        </w:rPr>
        <w:t>- не  утверждены  изменения  в  сметные  расчеты  и  объем  выполненных  работ решением  собрания  собственников жилого дома;</w:t>
      </w:r>
    </w:p>
    <w:p w:rsidR="00AD44E0" w:rsidRPr="00EA3157" w:rsidRDefault="00AD44E0" w:rsidP="00AD44E0">
      <w:pPr>
        <w:spacing w:line="360" w:lineRule="auto"/>
        <w:rPr>
          <w:bCs/>
          <w:iCs/>
          <w:snapToGrid w:val="0"/>
          <w:szCs w:val="24"/>
        </w:rPr>
      </w:pPr>
      <w:r w:rsidRPr="00EA3157">
        <w:rPr>
          <w:bCs/>
          <w:iCs/>
          <w:snapToGrid w:val="0"/>
          <w:szCs w:val="24"/>
        </w:rPr>
        <w:t>- не  определен  порядок  выплаты собственниками  жилья  средств   на долевое финансирование капитального ремонта многоквартирного дома;</w:t>
      </w:r>
    </w:p>
    <w:p w:rsidR="00AD44E0" w:rsidRPr="00EA3157" w:rsidRDefault="00AD44E0" w:rsidP="00AD44E0">
      <w:pPr>
        <w:spacing w:line="360" w:lineRule="auto"/>
        <w:rPr>
          <w:bCs/>
          <w:iCs/>
          <w:snapToGrid w:val="0"/>
          <w:szCs w:val="24"/>
        </w:rPr>
      </w:pPr>
      <w:r w:rsidRPr="00EA3157">
        <w:rPr>
          <w:bCs/>
          <w:iCs/>
          <w:snapToGrid w:val="0"/>
          <w:szCs w:val="24"/>
        </w:rPr>
        <w:t xml:space="preserve">- в утвержденном Администрацией </w:t>
      </w:r>
      <w:r w:rsidRPr="00EA3157">
        <w:rPr>
          <w:bCs/>
          <w:i/>
          <w:iCs/>
          <w:snapToGrid w:val="0"/>
          <w:szCs w:val="24"/>
        </w:rPr>
        <w:t>Порядке предоставления субсидий на проведение капитального ремонта многоквартирных домов</w:t>
      </w:r>
      <w:r w:rsidRPr="00EA3157">
        <w:rPr>
          <w:bCs/>
          <w:iCs/>
          <w:snapToGrid w:val="0"/>
          <w:szCs w:val="24"/>
        </w:rPr>
        <w:t xml:space="preserve"> не установлено требование по предоставлению управляющими организациями,  решения общего собрания собственников помещений о долевом финансировании капитального ремонта многоквартирных  домов,  а  также  сметы расходов на капитальный ремонт.</w:t>
      </w:r>
    </w:p>
    <w:p w:rsidR="00F929F7" w:rsidRDefault="00AD44E0" w:rsidP="00AD44E0">
      <w:pPr>
        <w:spacing w:line="360" w:lineRule="auto"/>
        <w:rPr>
          <w:bCs/>
          <w:iCs/>
          <w:snapToGrid w:val="0"/>
          <w:szCs w:val="24"/>
        </w:rPr>
      </w:pPr>
      <w:r w:rsidRPr="00EA3157">
        <w:rPr>
          <w:bCs/>
          <w:iCs/>
          <w:snapToGrid w:val="0"/>
          <w:szCs w:val="24"/>
        </w:rPr>
        <w:t>По итогам проверки Администрации городского поселения «</w:t>
      </w:r>
      <w:proofErr w:type="spellStart"/>
      <w:r w:rsidRPr="00EA3157">
        <w:rPr>
          <w:bCs/>
          <w:iCs/>
          <w:snapToGrid w:val="0"/>
          <w:szCs w:val="24"/>
        </w:rPr>
        <w:t>Оловяннинское</w:t>
      </w:r>
      <w:proofErr w:type="spellEnd"/>
      <w:r w:rsidRPr="00EA3157">
        <w:rPr>
          <w:bCs/>
          <w:iCs/>
          <w:snapToGrid w:val="0"/>
          <w:szCs w:val="24"/>
        </w:rPr>
        <w:t>» даны рекомендации по устранению установленных нарушений и недостатков.</w:t>
      </w:r>
      <w:r w:rsidR="00B53955" w:rsidRPr="00EA3157">
        <w:rPr>
          <w:bCs/>
          <w:iCs/>
          <w:snapToGrid w:val="0"/>
          <w:szCs w:val="24"/>
        </w:rPr>
        <w:t xml:space="preserve"> </w:t>
      </w:r>
      <w:r w:rsidR="00A61227">
        <w:rPr>
          <w:bCs/>
          <w:iCs/>
          <w:snapToGrid w:val="0"/>
          <w:szCs w:val="24"/>
        </w:rPr>
        <w:t xml:space="preserve">Информация  о рассмотрении  материалов  проверки  представлена  </w:t>
      </w:r>
      <w:r w:rsidR="00216C7D">
        <w:rPr>
          <w:bCs/>
          <w:iCs/>
          <w:snapToGrid w:val="0"/>
          <w:szCs w:val="24"/>
        </w:rPr>
        <w:t>Администрацией  в  установленный  срок.</w:t>
      </w:r>
    </w:p>
    <w:p w:rsidR="00AD44E0" w:rsidRPr="00EA3157" w:rsidRDefault="00AD44E0" w:rsidP="00AD44E0">
      <w:pPr>
        <w:spacing w:line="360" w:lineRule="auto"/>
        <w:rPr>
          <w:bCs/>
          <w:iCs/>
          <w:snapToGrid w:val="0"/>
          <w:szCs w:val="24"/>
        </w:rPr>
      </w:pPr>
      <w:r w:rsidRPr="00EA3157">
        <w:rPr>
          <w:bCs/>
          <w:iCs/>
          <w:snapToGrid w:val="0"/>
          <w:szCs w:val="24"/>
        </w:rPr>
        <w:t xml:space="preserve">3. При  проведении  контрольного  мероприятия  в  </w:t>
      </w:r>
      <w:r w:rsidRPr="00EA3157">
        <w:rPr>
          <w:b/>
          <w:bCs/>
          <w:i/>
          <w:iCs/>
          <w:snapToGrid w:val="0"/>
          <w:szCs w:val="24"/>
        </w:rPr>
        <w:t>Комитете  по  финансам  администрации муниципального района  «</w:t>
      </w:r>
      <w:proofErr w:type="spellStart"/>
      <w:r w:rsidRPr="00EA3157">
        <w:rPr>
          <w:b/>
          <w:bCs/>
          <w:i/>
          <w:iCs/>
          <w:snapToGrid w:val="0"/>
          <w:szCs w:val="24"/>
        </w:rPr>
        <w:t>Оловяннинский</w:t>
      </w:r>
      <w:proofErr w:type="spellEnd"/>
      <w:r w:rsidRPr="00EA3157">
        <w:rPr>
          <w:b/>
          <w:bCs/>
          <w:i/>
          <w:iCs/>
          <w:snapToGrid w:val="0"/>
          <w:szCs w:val="24"/>
        </w:rPr>
        <w:t xml:space="preserve">  район» (акт от 22.10.2014  № 04-06/КФ-А-КСП)</w:t>
      </w:r>
      <w:r w:rsidRPr="00EA3157">
        <w:rPr>
          <w:bCs/>
          <w:iCs/>
          <w:snapToGrid w:val="0"/>
          <w:szCs w:val="24"/>
        </w:rPr>
        <w:t xml:space="preserve">  отмечено: фактическое направление  средств дотации бюджетным  </w:t>
      </w:r>
      <w:r w:rsidRPr="00EA3157">
        <w:rPr>
          <w:bCs/>
          <w:iCs/>
          <w:snapToGrid w:val="0"/>
          <w:szCs w:val="24"/>
        </w:rPr>
        <w:lastRenderedPageBreak/>
        <w:t>учреждениям,  сельским  и городским  поселениям  соответствует  целям направления, определенным  условиями Соглашений о предоставлении  дотации  на  сбалансированность. Всего  в  2013  году  дотаци</w:t>
      </w:r>
      <w:r w:rsidR="0056084F">
        <w:rPr>
          <w:bCs/>
          <w:iCs/>
          <w:snapToGrid w:val="0"/>
          <w:szCs w:val="24"/>
        </w:rPr>
        <w:t>я  на  обеспечение</w:t>
      </w:r>
      <w:r w:rsidRPr="00EA3157">
        <w:rPr>
          <w:bCs/>
          <w:iCs/>
          <w:snapToGrid w:val="0"/>
          <w:szCs w:val="24"/>
        </w:rPr>
        <w:t xml:space="preserve">  сбалансированности  бюджетов  поступила  из  краевого  бюджета  в  общей  сумме  64 339,5  тыс</w:t>
      </w:r>
      <w:proofErr w:type="gramStart"/>
      <w:r w:rsidRPr="00EA3157">
        <w:rPr>
          <w:bCs/>
          <w:iCs/>
          <w:snapToGrid w:val="0"/>
          <w:szCs w:val="24"/>
        </w:rPr>
        <w:t>.р</w:t>
      </w:r>
      <w:proofErr w:type="gramEnd"/>
      <w:r w:rsidRPr="00EA3157">
        <w:rPr>
          <w:bCs/>
          <w:iCs/>
          <w:snapToGrid w:val="0"/>
          <w:szCs w:val="24"/>
        </w:rPr>
        <w:t xml:space="preserve">уб.,  из  них  на  выплату  заработной  платы – 32 829,2 тыс.руб.,  на  оплату задолженности по  коммунальным  услугам и приобретение  твердого  топлива – 16 510,3 тыс.руб.,  на реконструкцию  здания  средней  образовательной  школы  в  </w:t>
      </w:r>
      <w:proofErr w:type="spellStart"/>
      <w:r w:rsidRPr="00EA3157">
        <w:rPr>
          <w:bCs/>
          <w:iCs/>
          <w:snapToGrid w:val="0"/>
          <w:szCs w:val="24"/>
        </w:rPr>
        <w:t>пгт</w:t>
      </w:r>
      <w:proofErr w:type="spellEnd"/>
      <w:r w:rsidRPr="00EA3157">
        <w:rPr>
          <w:bCs/>
          <w:iCs/>
          <w:snapToGrid w:val="0"/>
          <w:szCs w:val="24"/>
        </w:rPr>
        <w:t xml:space="preserve">. </w:t>
      </w:r>
      <w:proofErr w:type="spellStart"/>
      <w:r w:rsidRPr="00EA3157">
        <w:rPr>
          <w:bCs/>
          <w:iCs/>
          <w:snapToGrid w:val="0"/>
          <w:szCs w:val="24"/>
        </w:rPr>
        <w:t>Золотореченск</w:t>
      </w:r>
      <w:proofErr w:type="spellEnd"/>
      <w:r w:rsidRPr="00EA3157">
        <w:rPr>
          <w:bCs/>
          <w:iCs/>
          <w:snapToGrid w:val="0"/>
          <w:szCs w:val="24"/>
        </w:rPr>
        <w:t xml:space="preserve">  - 15 000,0 тыс</w:t>
      </w:r>
      <w:proofErr w:type="gramStart"/>
      <w:r w:rsidRPr="00EA3157">
        <w:rPr>
          <w:bCs/>
          <w:iCs/>
          <w:snapToGrid w:val="0"/>
          <w:szCs w:val="24"/>
        </w:rPr>
        <w:t>.р</w:t>
      </w:r>
      <w:proofErr w:type="gramEnd"/>
      <w:r w:rsidRPr="00EA3157">
        <w:rPr>
          <w:bCs/>
          <w:iCs/>
          <w:snapToGrid w:val="0"/>
          <w:szCs w:val="24"/>
        </w:rPr>
        <w:t xml:space="preserve">уб.  </w:t>
      </w:r>
      <w:r w:rsidRPr="003D71C1">
        <w:rPr>
          <w:bCs/>
          <w:iCs/>
          <w:snapToGrid w:val="0"/>
          <w:szCs w:val="24"/>
        </w:rPr>
        <w:t>В  условиях  высокой  степени напряженности при  исполнении  консолидированн</w:t>
      </w:r>
      <w:r w:rsidR="00CC560B" w:rsidRPr="003D71C1">
        <w:rPr>
          <w:bCs/>
          <w:iCs/>
          <w:snapToGrid w:val="0"/>
          <w:szCs w:val="24"/>
        </w:rPr>
        <w:t xml:space="preserve">ого  бюджета района, </w:t>
      </w:r>
      <w:r w:rsidR="00D04D40" w:rsidRPr="003D71C1">
        <w:rPr>
          <w:bCs/>
          <w:iCs/>
          <w:snapToGrid w:val="0"/>
          <w:szCs w:val="24"/>
        </w:rPr>
        <w:t xml:space="preserve"> поступлени</w:t>
      </w:r>
      <w:r w:rsidR="003D71C1" w:rsidRPr="003D71C1">
        <w:rPr>
          <w:bCs/>
          <w:iCs/>
          <w:snapToGrid w:val="0"/>
          <w:szCs w:val="24"/>
        </w:rPr>
        <w:t>е</w:t>
      </w:r>
      <w:r w:rsidRPr="003D71C1">
        <w:rPr>
          <w:bCs/>
          <w:iCs/>
          <w:snapToGrid w:val="0"/>
          <w:szCs w:val="24"/>
        </w:rPr>
        <w:t xml:space="preserve"> </w:t>
      </w:r>
      <w:r w:rsidR="003D71C1" w:rsidRPr="003D71C1">
        <w:rPr>
          <w:bCs/>
          <w:iCs/>
          <w:snapToGrid w:val="0"/>
          <w:szCs w:val="24"/>
        </w:rPr>
        <w:t xml:space="preserve">в  бюджет  муниципального  района  </w:t>
      </w:r>
      <w:r w:rsidRPr="003D71C1">
        <w:rPr>
          <w:bCs/>
          <w:iCs/>
          <w:snapToGrid w:val="0"/>
          <w:szCs w:val="24"/>
        </w:rPr>
        <w:t>дотации на  сбалансированность</w:t>
      </w:r>
      <w:r w:rsidR="00CC560B" w:rsidRPr="003D71C1">
        <w:rPr>
          <w:bCs/>
          <w:iCs/>
          <w:snapToGrid w:val="0"/>
          <w:szCs w:val="24"/>
        </w:rPr>
        <w:t xml:space="preserve">  </w:t>
      </w:r>
      <w:r w:rsidRPr="003D71C1">
        <w:rPr>
          <w:bCs/>
          <w:iCs/>
          <w:snapToGrid w:val="0"/>
          <w:szCs w:val="24"/>
        </w:rPr>
        <w:t>из  краевого  бюджета   позволило  значительно  сократить  объем  просроченной  кредиторской  задолженности</w:t>
      </w:r>
      <w:r w:rsidR="00D04D40" w:rsidRPr="003D71C1">
        <w:rPr>
          <w:bCs/>
          <w:iCs/>
          <w:snapToGrid w:val="0"/>
          <w:szCs w:val="24"/>
        </w:rPr>
        <w:t xml:space="preserve">  по заработной плате и коммунальным платежам</w:t>
      </w:r>
      <w:r w:rsidRPr="003D71C1">
        <w:rPr>
          <w:bCs/>
          <w:iCs/>
          <w:snapToGrid w:val="0"/>
          <w:szCs w:val="24"/>
        </w:rPr>
        <w:t>.</w:t>
      </w:r>
    </w:p>
    <w:p w:rsidR="00AD44E0" w:rsidRPr="00EA3157" w:rsidRDefault="00AD44E0" w:rsidP="00AD44E0">
      <w:pPr>
        <w:spacing w:line="360" w:lineRule="auto"/>
        <w:rPr>
          <w:bCs/>
          <w:iCs/>
          <w:snapToGrid w:val="0"/>
          <w:szCs w:val="24"/>
        </w:rPr>
      </w:pPr>
      <w:r w:rsidRPr="00EA3157">
        <w:rPr>
          <w:bCs/>
          <w:iCs/>
          <w:snapToGrid w:val="0"/>
          <w:szCs w:val="24"/>
        </w:rPr>
        <w:t xml:space="preserve">4. Проверкой в </w:t>
      </w:r>
      <w:r w:rsidRPr="00EA3157">
        <w:rPr>
          <w:b/>
          <w:bCs/>
          <w:i/>
          <w:iCs/>
          <w:snapToGrid w:val="0"/>
          <w:szCs w:val="24"/>
        </w:rPr>
        <w:t>Комитете по управлению муниципальным имуществом администрации муниципального района «</w:t>
      </w:r>
      <w:proofErr w:type="spellStart"/>
      <w:r w:rsidRPr="00EA3157">
        <w:rPr>
          <w:b/>
          <w:bCs/>
          <w:i/>
          <w:iCs/>
          <w:snapToGrid w:val="0"/>
          <w:szCs w:val="24"/>
        </w:rPr>
        <w:t>Оловяннинский</w:t>
      </w:r>
      <w:proofErr w:type="spellEnd"/>
      <w:r w:rsidRPr="00EA3157">
        <w:rPr>
          <w:b/>
          <w:bCs/>
          <w:i/>
          <w:iCs/>
          <w:snapToGrid w:val="0"/>
          <w:szCs w:val="24"/>
        </w:rPr>
        <w:t xml:space="preserve"> район» (акт от 24.10.2014 № 04-07/КФ-А-КСП) </w:t>
      </w:r>
      <w:r w:rsidRPr="00EA3157">
        <w:rPr>
          <w:bCs/>
          <w:iCs/>
          <w:snapToGrid w:val="0"/>
          <w:szCs w:val="24"/>
        </w:rPr>
        <w:t>установлены  следующие нарушения Федерального закона  № 94-ФЗ</w:t>
      </w:r>
      <w:r w:rsidR="00B111AA">
        <w:rPr>
          <w:bCs/>
          <w:iCs/>
          <w:snapToGrid w:val="0"/>
          <w:szCs w:val="24"/>
        </w:rPr>
        <w:t xml:space="preserve">  и  условий  заключенного  контракта</w:t>
      </w:r>
      <w:r w:rsidRPr="00EA3157">
        <w:rPr>
          <w:bCs/>
          <w:iCs/>
          <w:snapToGrid w:val="0"/>
          <w:szCs w:val="24"/>
        </w:rPr>
        <w:t>:</w:t>
      </w:r>
    </w:p>
    <w:p w:rsidR="00AD44E0" w:rsidRPr="00EA3157" w:rsidRDefault="00AD44E0" w:rsidP="00AD44E0">
      <w:pPr>
        <w:spacing w:line="360" w:lineRule="auto"/>
        <w:rPr>
          <w:bCs/>
          <w:iCs/>
          <w:snapToGrid w:val="0"/>
          <w:szCs w:val="24"/>
        </w:rPr>
      </w:pPr>
      <w:r w:rsidRPr="00EA3157">
        <w:rPr>
          <w:bCs/>
          <w:iCs/>
          <w:snapToGrid w:val="0"/>
          <w:szCs w:val="24"/>
        </w:rPr>
        <w:t>- изменены условия муниципального контракта, а именно продлены сроки окончания реконструкции незавершенного здания под среднюю общеобразовательную школу ГП «</w:t>
      </w:r>
      <w:proofErr w:type="spellStart"/>
      <w:r w:rsidRPr="00EA3157">
        <w:rPr>
          <w:bCs/>
          <w:iCs/>
          <w:snapToGrid w:val="0"/>
          <w:szCs w:val="24"/>
        </w:rPr>
        <w:t>Золотореченское</w:t>
      </w:r>
      <w:proofErr w:type="spellEnd"/>
      <w:r w:rsidRPr="00EA3157">
        <w:rPr>
          <w:bCs/>
          <w:iCs/>
          <w:snapToGrid w:val="0"/>
          <w:szCs w:val="24"/>
        </w:rPr>
        <w:t>»  (часть 5 статьи 9);</w:t>
      </w:r>
    </w:p>
    <w:p w:rsidR="00AD44E0" w:rsidRPr="00EA3157" w:rsidRDefault="00AD44E0" w:rsidP="00AD44E0">
      <w:pPr>
        <w:spacing w:line="360" w:lineRule="auto"/>
        <w:rPr>
          <w:bCs/>
          <w:iCs/>
          <w:snapToGrid w:val="0"/>
          <w:szCs w:val="24"/>
        </w:rPr>
      </w:pPr>
      <w:r w:rsidRPr="00EA3157">
        <w:rPr>
          <w:bCs/>
          <w:iCs/>
          <w:snapToGrid w:val="0"/>
          <w:szCs w:val="24"/>
        </w:rPr>
        <w:t>-  в 4 квартале 2013 года  заключено 3 договора на оказание одноименных услуг общей стоимостью 503,9 тыс. рублей без проведения торгов  (часть 2 статьи 10);</w:t>
      </w:r>
    </w:p>
    <w:p w:rsidR="00B111AA" w:rsidRDefault="00AD44E0" w:rsidP="00AD44E0">
      <w:pPr>
        <w:spacing w:line="360" w:lineRule="auto"/>
        <w:rPr>
          <w:bCs/>
          <w:iCs/>
          <w:snapToGrid w:val="0"/>
          <w:szCs w:val="24"/>
        </w:rPr>
      </w:pPr>
      <w:r w:rsidRPr="00EA3157">
        <w:rPr>
          <w:bCs/>
          <w:iCs/>
          <w:snapToGrid w:val="0"/>
          <w:szCs w:val="24"/>
        </w:rPr>
        <w:t xml:space="preserve">- при визуальном осмотре объекта реконструкции выявлено, что данные по отдельным видам работ, указанные в актах выполненных работ, не соответствуют действительности. Так, например, вместо асфальтобетонного покрытия (по данным КС-2) на прилегающей территории уложены плиты аэродромные глухие (ПАГ). Изменения по материалам и видам работ в сметные расчеты не вносились (часть 5 статьи 9).   В проектно-сметную документацию изменения, принятые на основании технических решений, не внесены, что не соответствует требованиям п.п. 6 и 7 статьи 52 Градостроительного кодекса </w:t>
      </w:r>
      <w:r w:rsidR="00B111AA">
        <w:rPr>
          <w:bCs/>
          <w:iCs/>
          <w:snapToGrid w:val="0"/>
          <w:szCs w:val="24"/>
        </w:rPr>
        <w:t>РФ;</w:t>
      </w:r>
    </w:p>
    <w:p w:rsidR="000B38BE" w:rsidRDefault="00B111AA" w:rsidP="00AD44E0">
      <w:pPr>
        <w:spacing w:line="360" w:lineRule="auto"/>
        <w:rPr>
          <w:bCs/>
          <w:iCs/>
          <w:snapToGrid w:val="0"/>
          <w:szCs w:val="24"/>
        </w:rPr>
      </w:pPr>
      <w:r>
        <w:rPr>
          <w:bCs/>
          <w:iCs/>
          <w:snapToGrid w:val="0"/>
          <w:szCs w:val="24"/>
        </w:rPr>
        <w:t>-</w:t>
      </w:r>
      <w:r w:rsidR="00D376CA" w:rsidRPr="00D376CA">
        <w:rPr>
          <w:rFonts w:eastAsia="Calibri"/>
          <w:sz w:val="28"/>
          <w:szCs w:val="28"/>
          <w:lang w:eastAsia="en-US"/>
        </w:rPr>
        <w:t xml:space="preserve"> </w:t>
      </w:r>
      <w:r w:rsidR="00D376CA">
        <w:rPr>
          <w:bCs/>
          <w:iCs/>
          <w:snapToGrid w:val="0"/>
          <w:szCs w:val="24"/>
        </w:rPr>
        <w:t>в</w:t>
      </w:r>
      <w:r w:rsidR="00D376CA" w:rsidRPr="00D376CA">
        <w:rPr>
          <w:bCs/>
          <w:iCs/>
          <w:snapToGrid w:val="0"/>
          <w:szCs w:val="24"/>
        </w:rPr>
        <w:t xml:space="preserve">  акты  выполненных  работ формы КС-2 </w:t>
      </w:r>
      <w:r w:rsidR="00D376CA">
        <w:rPr>
          <w:bCs/>
          <w:iCs/>
          <w:snapToGrid w:val="0"/>
          <w:szCs w:val="24"/>
        </w:rPr>
        <w:t xml:space="preserve"> подрядчиком</w:t>
      </w:r>
      <w:r w:rsidR="00D376CA" w:rsidRPr="00D376CA">
        <w:rPr>
          <w:bCs/>
          <w:iCs/>
          <w:snapToGrid w:val="0"/>
          <w:szCs w:val="24"/>
        </w:rPr>
        <w:t xml:space="preserve">  необоснованно  </w:t>
      </w:r>
      <w:r w:rsidR="000B38BE">
        <w:rPr>
          <w:bCs/>
          <w:iCs/>
          <w:snapToGrid w:val="0"/>
          <w:szCs w:val="24"/>
        </w:rPr>
        <w:t xml:space="preserve">(отсутствуют подтверждающие документы) </w:t>
      </w:r>
      <w:r w:rsidR="00D376CA" w:rsidRPr="00D376CA">
        <w:rPr>
          <w:bCs/>
          <w:iCs/>
          <w:snapToGrid w:val="0"/>
          <w:szCs w:val="24"/>
        </w:rPr>
        <w:t xml:space="preserve">включены  командировочные  расходы </w:t>
      </w:r>
      <w:r w:rsidR="00D376CA">
        <w:rPr>
          <w:bCs/>
          <w:iCs/>
          <w:snapToGrid w:val="0"/>
          <w:szCs w:val="24"/>
        </w:rPr>
        <w:t>в  общей  сумме</w:t>
      </w:r>
      <w:r w:rsidR="00D376CA" w:rsidRPr="00D376CA">
        <w:rPr>
          <w:bCs/>
          <w:iCs/>
          <w:snapToGrid w:val="0"/>
          <w:szCs w:val="24"/>
        </w:rPr>
        <w:t xml:space="preserve"> </w:t>
      </w:r>
      <w:r w:rsidR="00D376CA">
        <w:rPr>
          <w:bCs/>
          <w:iCs/>
          <w:snapToGrid w:val="0"/>
          <w:szCs w:val="24"/>
        </w:rPr>
        <w:t>311,4  тыс</w:t>
      </w:r>
      <w:proofErr w:type="gramStart"/>
      <w:r w:rsidR="00D376CA">
        <w:rPr>
          <w:bCs/>
          <w:iCs/>
          <w:snapToGrid w:val="0"/>
          <w:szCs w:val="24"/>
        </w:rPr>
        <w:t>.р</w:t>
      </w:r>
      <w:proofErr w:type="gramEnd"/>
      <w:r w:rsidR="00D376CA">
        <w:rPr>
          <w:bCs/>
          <w:iCs/>
          <w:snapToGrid w:val="0"/>
          <w:szCs w:val="24"/>
        </w:rPr>
        <w:t>уб.</w:t>
      </w:r>
      <w:r w:rsidR="000B38BE" w:rsidRPr="000B38BE">
        <w:rPr>
          <w:rFonts w:eastAsia="Calibri"/>
          <w:sz w:val="28"/>
          <w:szCs w:val="28"/>
          <w:lang w:eastAsia="en-US"/>
        </w:rPr>
        <w:t xml:space="preserve"> </w:t>
      </w:r>
      <w:r w:rsidR="000B38BE" w:rsidRPr="000B38BE">
        <w:rPr>
          <w:bCs/>
          <w:iCs/>
          <w:snapToGrid w:val="0"/>
          <w:szCs w:val="24"/>
        </w:rPr>
        <w:t>(</w:t>
      </w:r>
      <w:r w:rsidR="000B38BE">
        <w:rPr>
          <w:bCs/>
          <w:iCs/>
          <w:snapToGrid w:val="0"/>
          <w:szCs w:val="24"/>
        </w:rPr>
        <w:t>п.п. 2.1., 4.2.9. контракта, требования</w:t>
      </w:r>
      <w:r w:rsidR="000B38BE" w:rsidRPr="000B38BE">
        <w:rPr>
          <w:bCs/>
          <w:iCs/>
          <w:snapToGrid w:val="0"/>
          <w:szCs w:val="24"/>
        </w:rPr>
        <w:t xml:space="preserve"> п.9.3 приложения № 8 МДС-81.33-2004, утвержденного Постановлением Госстроя России от 05.03.2004г №15/1)</w:t>
      </w:r>
      <w:r w:rsidR="000B38BE">
        <w:rPr>
          <w:bCs/>
          <w:iCs/>
          <w:snapToGrid w:val="0"/>
          <w:szCs w:val="24"/>
        </w:rPr>
        <w:t>.</w:t>
      </w:r>
    </w:p>
    <w:p w:rsidR="00D84050" w:rsidRDefault="008804C5" w:rsidP="00AD44E0">
      <w:pPr>
        <w:spacing w:line="360" w:lineRule="auto"/>
        <w:rPr>
          <w:bCs/>
          <w:iCs/>
          <w:snapToGrid w:val="0"/>
          <w:szCs w:val="24"/>
        </w:rPr>
      </w:pPr>
      <w:r>
        <w:rPr>
          <w:bCs/>
          <w:iCs/>
          <w:snapToGrid w:val="0"/>
          <w:szCs w:val="24"/>
        </w:rPr>
        <w:t>Матери</w:t>
      </w:r>
      <w:r w:rsidR="00996033">
        <w:rPr>
          <w:bCs/>
          <w:iCs/>
          <w:snapToGrid w:val="0"/>
          <w:szCs w:val="24"/>
        </w:rPr>
        <w:t>а</w:t>
      </w:r>
      <w:r>
        <w:rPr>
          <w:bCs/>
          <w:iCs/>
          <w:snapToGrid w:val="0"/>
          <w:szCs w:val="24"/>
        </w:rPr>
        <w:t xml:space="preserve">лы  проверки  направлены  в  Прокуратуру  </w:t>
      </w:r>
      <w:proofErr w:type="spellStart"/>
      <w:r>
        <w:rPr>
          <w:bCs/>
          <w:iCs/>
          <w:snapToGrid w:val="0"/>
          <w:szCs w:val="24"/>
        </w:rPr>
        <w:t>Оловяннинского</w:t>
      </w:r>
      <w:proofErr w:type="spellEnd"/>
      <w:r>
        <w:rPr>
          <w:bCs/>
          <w:iCs/>
          <w:snapToGrid w:val="0"/>
          <w:szCs w:val="24"/>
        </w:rPr>
        <w:t xml:space="preserve">  района  для  рассмотрения и принятия  мер прокурорского реагирования</w:t>
      </w:r>
      <w:r w:rsidR="00996033">
        <w:rPr>
          <w:bCs/>
          <w:iCs/>
          <w:snapToGrid w:val="0"/>
          <w:szCs w:val="24"/>
        </w:rPr>
        <w:t xml:space="preserve">. В адрес Комитета направлено </w:t>
      </w:r>
      <w:r w:rsidR="00996033">
        <w:rPr>
          <w:bCs/>
          <w:iCs/>
          <w:snapToGrid w:val="0"/>
          <w:szCs w:val="24"/>
        </w:rPr>
        <w:lastRenderedPageBreak/>
        <w:t>представление  КСП   по устранению</w:t>
      </w:r>
      <w:r w:rsidR="00133B6C">
        <w:rPr>
          <w:bCs/>
          <w:iCs/>
          <w:snapToGrid w:val="0"/>
          <w:szCs w:val="24"/>
        </w:rPr>
        <w:t xml:space="preserve">  выявленных  нарушений</w:t>
      </w:r>
      <w:r w:rsidR="00D159C4">
        <w:rPr>
          <w:bCs/>
          <w:iCs/>
          <w:snapToGrid w:val="0"/>
          <w:szCs w:val="24"/>
        </w:rPr>
        <w:t xml:space="preserve">  части  принятия мер,  направленных  на  документальное  подтверждение командировочных  расходов.</w:t>
      </w:r>
      <w:r w:rsidR="0041623F">
        <w:rPr>
          <w:bCs/>
          <w:iCs/>
          <w:snapToGrid w:val="0"/>
          <w:szCs w:val="24"/>
        </w:rPr>
        <w:t xml:space="preserve"> </w:t>
      </w:r>
      <w:r w:rsidR="00B175B4">
        <w:rPr>
          <w:bCs/>
          <w:iCs/>
          <w:snapToGrid w:val="0"/>
          <w:szCs w:val="24"/>
        </w:rPr>
        <w:t xml:space="preserve">По результатам  рассмотрения  представления Комитетом  представлена  в адрес КСП  информация  о  том,  что </w:t>
      </w:r>
      <w:r w:rsidR="003701AD">
        <w:rPr>
          <w:bCs/>
          <w:iCs/>
          <w:snapToGrid w:val="0"/>
          <w:szCs w:val="24"/>
        </w:rPr>
        <w:t xml:space="preserve">при </w:t>
      </w:r>
      <w:r w:rsidR="00B175B4">
        <w:rPr>
          <w:bCs/>
          <w:iCs/>
          <w:snapToGrid w:val="0"/>
          <w:szCs w:val="24"/>
        </w:rPr>
        <w:t>ок</w:t>
      </w:r>
      <w:r w:rsidR="003701AD">
        <w:rPr>
          <w:bCs/>
          <w:iCs/>
          <w:snapToGrid w:val="0"/>
          <w:szCs w:val="24"/>
        </w:rPr>
        <w:t>о</w:t>
      </w:r>
      <w:r w:rsidR="00B175B4">
        <w:rPr>
          <w:bCs/>
          <w:iCs/>
          <w:snapToGrid w:val="0"/>
          <w:szCs w:val="24"/>
        </w:rPr>
        <w:t>нчательн</w:t>
      </w:r>
      <w:r w:rsidR="00D84050">
        <w:rPr>
          <w:bCs/>
          <w:iCs/>
          <w:snapToGrid w:val="0"/>
          <w:szCs w:val="24"/>
        </w:rPr>
        <w:t xml:space="preserve">ом </w:t>
      </w:r>
      <w:r w:rsidR="00B175B4">
        <w:rPr>
          <w:bCs/>
          <w:iCs/>
          <w:snapToGrid w:val="0"/>
          <w:szCs w:val="24"/>
        </w:rPr>
        <w:t xml:space="preserve">  расчет</w:t>
      </w:r>
      <w:r w:rsidR="00D84050">
        <w:rPr>
          <w:bCs/>
          <w:iCs/>
          <w:snapToGrid w:val="0"/>
          <w:szCs w:val="24"/>
        </w:rPr>
        <w:t xml:space="preserve">е </w:t>
      </w:r>
      <w:r w:rsidR="002C2DC0">
        <w:rPr>
          <w:bCs/>
          <w:iCs/>
          <w:snapToGrid w:val="0"/>
          <w:szCs w:val="24"/>
        </w:rPr>
        <w:t>командировочные расходы</w:t>
      </w:r>
      <w:r w:rsidR="00945AF6">
        <w:rPr>
          <w:bCs/>
          <w:iCs/>
          <w:snapToGrid w:val="0"/>
          <w:szCs w:val="24"/>
        </w:rPr>
        <w:t xml:space="preserve">  будут  удержаны.  Вопрос по суммам  командировочных  </w:t>
      </w:r>
      <w:r w:rsidR="007F682A">
        <w:rPr>
          <w:bCs/>
          <w:iCs/>
          <w:snapToGrid w:val="0"/>
          <w:szCs w:val="24"/>
        </w:rPr>
        <w:t xml:space="preserve">расходов </w:t>
      </w:r>
      <w:r w:rsidR="00945AF6">
        <w:rPr>
          <w:bCs/>
          <w:iCs/>
          <w:snapToGrid w:val="0"/>
          <w:szCs w:val="24"/>
        </w:rPr>
        <w:t xml:space="preserve">находится  на  контроле. </w:t>
      </w:r>
    </w:p>
    <w:p w:rsidR="00AD44E0" w:rsidRPr="00EA3157" w:rsidRDefault="00B175B4" w:rsidP="00AD44E0">
      <w:pPr>
        <w:spacing w:line="360" w:lineRule="auto"/>
        <w:rPr>
          <w:bCs/>
          <w:iCs/>
          <w:snapToGrid w:val="0"/>
          <w:szCs w:val="24"/>
        </w:rPr>
      </w:pPr>
      <w:r>
        <w:rPr>
          <w:bCs/>
          <w:iCs/>
          <w:snapToGrid w:val="0"/>
          <w:szCs w:val="24"/>
        </w:rPr>
        <w:t xml:space="preserve">  </w:t>
      </w:r>
      <w:r w:rsidR="00BB1EAF" w:rsidRPr="00EA3157">
        <w:rPr>
          <w:bCs/>
          <w:iCs/>
          <w:snapToGrid w:val="0"/>
          <w:szCs w:val="24"/>
        </w:rPr>
        <w:t xml:space="preserve">5. </w:t>
      </w:r>
      <w:r w:rsidR="00AD44E0" w:rsidRPr="00EA3157">
        <w:rPr>
          <w:bCs/>
          <w:iCs/>
          <w:snapToGrid w:val="0"/>
          <w:szCs w:val="24"/>
        </w:rPr>
        <w:t xml:space="preserve">При  проведении  контрольного  мероприятия  в </w:t>
      </w:r>
      <w:r w:rsidR="00AD44E0" w:rsidRPr="00EA3157">
        <w:rPr>
          <w:b/>
          <w:bCs/>
          <w:i/>
          <w:iCs/>
          <w:snapToGrid w:val="0"/>
          <w:szCs w:val="24"/>
        </w:rPr>
        <w:t>Комитете  по  культуре,  физической культуре  и  спорту  администрации  муниципального  района  «</w:t>
      </w:r>
      <w:proofErr w:type="spellStart"/>
      <w:r w:rsidR="00AD44E0" w:rsidRPr="00EA3157">
        <w:rPr>
          <w:b/>
          <w:bCs/>
          <w:i/>
          <w:iCs/>
          <w:snapToGrid w:val="0"/>
          <w:szCs w:val="24"/>
        </w:rPr>
        <w:t>Оловяннинский</w:t>
      </w:r>
      <w:proofErr w:type="spellEnd"/>
      <w:r w:rsidR="00AD44E0" w:rsidRPr="00EA3157">
        <w:rPr>
          <w:b/>
          <w:bCs/>
          <w:i/>
          <w:iCs/>
          <w:snapToGrid w:val="0"/>
          <w:szCs w:val="24"/>
        </w:rPr>
        <w:t xml:space="preserve">  район» (акт от 31.10.2014 № 04-08/КФ-А-КСП)</w:t>
      </w:r>
      <w:r w:rsidR="00AD44E0" w:rsidRPr="00EA3157">
        <w:rPr>
          <w:bCs/>
          <w:iCs/>
          <w:snapToGrid w:val="0"/>
          <w:szCs w:val="24"/>
        </w:rPr>
        <w:t xml:space="preserve">  отмечено:           средства,  поступившие в  сумме  223,7  тыс</w:t>
      </w:r>
      <w:proofErr w:type="gramStart"/>
      <w:r w:rsidR="00AD44E0" w:rsidRPr="00EA3157">
        <w:rPr>
          <w:bCs/>
          <w:iCs/>
          <w:snapToGrid w:val="0"/>
          <w:szCs w:val="24"/>
        </w:rPr>
        <w:t>.р</w:t>
      </w:r>
      <w:proofErr w:type="gramEnd"/>
      <w:r w:rsidR="00AD44E0" w:rsidRPr="00EA3157">
        <w:rPr>
          <w:bCs/>
          <w:iCs/>
          <w:snapToGrid w:val="0"/>
          <w:szCs w:val="24"/>
        </w:rPr>
        <w:t>уб. для  расчетов  за  электроэнергию   в  полном  объеме  и  своевременно  перечислены  на  лицевые  счета  бюджетных  учреждений.   Бюджетными  учреждениями,  подведомственными  Комитету  культуры, произведена  оплата  за  электроэнергию  в  виде  авансовых  платежей  за  октябрь  2013  года.   По  состоянию  на  01 января  2014  года  кредиторская  задолженность бюджетных  учреждений  перед  ООО  «</w:t>
      </w:r>
      <w:proofErr w:type="spellStart"/>
      <w:r w:rsidR="00AD44E0" w:rsidRPr="00EA3157">
        <w:rPr>
          <w:bCs/>
          <w:iCs/>
          <w:snapToGrid w:val="0"/>
          <w:szCs w:val="24"/>
        </w:rPr>
        <w:t>Читаэнергосбыт</w:t>
      </w:r>
      <w:proofErr w:type="spellEnd"/>
      <w:r w:rsidR="00AD44E0" w:rsidRPr="00EA3157">
        <w:rPr>
          <w:bCs/>
          <w:iCs/>
          <w:snapToGrid w:val="0"/>
          <w:szCs w:val="24"/>
        </w:rPr>
        <w:t>»  составила  17,28  руб.,  которая  подтверждается  учетными  и  отчетными  данными.</w:t>
      </w:r>
    </w:p>
    <w:p w:rsidR="00AD44E0" w:rsidRPr="00EA3157" w:rsidRDefault="00BB1EAF" w:rsidP="00AD44E0">
      <w:pPr>
        <w:spacing w:line="360" w:lineRule="auto"/>
        <w:rPr>
          <w:bCs/>
          <w:iCs/>
          <w:snapToGrid w:val="0"/>
          <w:szCs w:val="24"/>
        </w:rPr>
      </w:pPr>
      <w:r w:rsidRPr="00EA3157">
        <w:rPr>
          <w:bCs/>
          <w:iCs/>
          <w:snapToGrid w:val="0"/>
          <w:szCs w:val="24"/>
        </w:rPr>
        <w:t>6</w:t>
      </w:r>
      <w:r w:rsidR="00AD44E0" w:rsidRPr="00EA3157">
        <w:rPr>
          <w:bCs/>
          <w:iCs/>
          <w:snapToGrid w:val="0"/>
          <w:szCs w:val="24"/>
        </w:rPr>
        <w:t>. При проведении  совместного  контрольного  мероприятия  с  Комитетом  по  финансам  администрации  муниципального  района  «</w:t>
      </w:r>
      <w:proofErr w:type="spellStart"/>
      <w:r w:rsidR="00AD44E0" w:rsidRPr="00EA3157">
        <w:rPr>
          <w:bCs/>
          <w:iCs/>
          <w:snapToGrid w:val="0"/>
          <w:szCs w:val="24"/>
        </w:rPr>
        <w:t>Оловяннинский</w:t>
      </w:r>
      <w:proofErr w:type="spellEnd"/>
      <w:r w:rsidR="00AD44E0" w:rsidRPr="00EA3157">
        <w:rPr>
          <w:bCs/>
          <w:iCs/>
          <w:snapToGrid w:val="0"/>
          <w:szCs w:val="24"/>
        </w:rPr>
        <w:t xml:space="preserve">  район»  в  </w:t>
      </w:r>
      <w:r w:rsidR="007F682A">
        <w:rPr>
          <w:b/>
          <w:bCs/>
          <w:i/>
          <w:iCs/>
          <w:snapToGrid w:val="0"/>
          <w:szCs w:val="24"/>
        </w:rPr>
        <w:t>Муниципальном   учреждении  «Р</w:t>
      </w:r>
      <w:r w:rsidR="00AD44E0" w:rsidRPr="00EA3157">
        <w:rPr>
          <w:b/>
          <w:bCs/>
          <w:i/>
          <w:iCs/>
          <w:snapToGrid w:val="0"/>
          <w:szCs w:val="24"/>
        </w:rPr>
        <w:t>едакция  газеты  «Ленинский путь»  (акт от 30.09.2014 г.)</w:t>
      </w:r>
      <w:r w:rsidR="00AD44E0" w:rsidRPr="00EA3157">
        <w:rPr>
          <w:bCs/>
          <w:iCs/>
          <w:snapToGrid w:val="0"/>
          <w:szCs w:val="24"/>
        </w:rPr>
        <w:t xml:space="preserve">  установлены следующие нарушения:</w:t>
      </w:r>
    </w:p>
    <w:p w:rsidR="00AD44E0" w:rsidRPr="00EA3157" w:rsidRDefault="00AD44E0" w:rsidP="00AD44E0">
      <w:pPr>
        <w:spacing w:line="360" w:lineRule="auto"/>
        <w:ind w:firstLine="708"/>
        <w:rPr>
          <w:szCs w:val="24"/>
        </w:rPr>
      </w:pPr>
      <w:r w:rsidRPr="00EA3157">
        <w:rPr>
          <w:szCs w:val="24"/>
        </w:rPr>
        <w:t xml:space="preserve">- учредителем в  невыполнение  требований  Федерального закона от  08.05.2010  № 83-ФЗ «О внесении изменений в отдельные законодательные акты Российской Федерации с совершенствованием правового положения государственных (муниципальных) учреждений»   не  приняты  меры  по определению  </w:t>
      </w:r>
      <w:r w:rsidR="00861C71" w:rsidRPr="00EA3157">
        <w:rPr>
          <w:szCs w:val="24"/>
        </w:rPr>
        <w:t>правового</w:t>
      </w:r>
      <w:r w:rsidR="007F682A">
        <w:rPr>
          <w:szCs w:val="24"/>
        </w:rPr>
        <w:t xml:space="preserve">  статуса  учреждения</w:t>
      </w:r>
      <w:r w:rsidRPr="00EA3157">
        <w:rPr>
          <w:szCs w:val="24"/>
        </w:rPr>
        <w:t>;</w:t>
      </w:r>
    </w:p>
    <w:p w:rsidR="00AD44E0" w:rsidRPr="00EA3157" w:rsidRDefault="00AD44E0" w:rsidP="00AD44E0">
      <w:pPr>
        <w:spacing w:line="360" w:lineRule="auto"/>
        <w:ind w:firstLine="708"/>
        <w:rPr>
          <w:szCs w:val="24"/>
        </w:rPr>
      </w:pPr>
      <w:proofErr w:type="gramStart"/>
      <w:r w:rsidRPr="00EA3157">
        <w:rPr>
          <w:szCs w:val="24"/>
        </w:rPr>
        <w:t>- за  проверяемый  период  установлены грубейшие нарушения требований Федерального Закона      от 06.12.2011 г № 402</w:t>
      </w:r>
      <w:r w:rsidR="007F682A">
        <w:rPr>
          <w:szCs w:val="24"/>
        </w:rPr>
        <w:t>-</w:t>
      </w:r>
      <w:r w:rsidRPr="00EA3157">
        <w:rPr>
          <w:szCs w:val="24"/>
        </w:rPr>
        <w:t>ФЗ «О бухгалтерском учете»: первичные документы не систематизируются в хронологическом порядке; регистры бухгалтерского учета не ведутся; хозяйственные операции не оформляются первичными документами; первичные документы не содержат обязательные реквизиты; главная книга не заведена; бухгалтерская отчетность  на основе данных  МУ редакцией газеты «Ленинский путь»  не составляется и др.</w:t>
      </w:r>
      <w:proofErr w:type="gramEnd"/>
    </w:p>
    <w:p w:rsidR="00AD44E0" w:rsidRPr="00EA3157" w:rsidRDefault="00AD44E0" w:rsidP="00AD44E0">
      <w:pPr>
        <w:spacing w:line="360" w:lineRule="auto"/>
        <w:ind w:firstLine="708"/>
        <w:rPr>
          <w:szCs w:val="24"/>
        </w:rPr>
      </w:pPr>
      <w:r w:rsidRPr="00EA3157">
        <w:rPr>
          <w:szCs w:val="24"/>
        </w:rPr>
        <w:t>Сумма  финансовых  нарушений  по  результатам  контрольного  мероприятия  составила  1 840,2 тыс</w:t>
      </w:r>
      <w:proofErr w:type="gramStart"/>
      <w:r w:rsidRPr="00EA3157">
        <w:rPr>
          <w:szCs w:val="24"/>
        </w:rPr>
        <w:t>.р</w:t>
      </w:r>
      <w:proofErr w:type="gramEnd"/>
      <w:r w:rsidRPr="00EA3157">
        <w:rPr>
          <w:szCs w:val="24"/>
        </w:rPr>
        <w:t>уб.,  из  них:  566,5  тыс.руб. - в  доходах  учреждения  не  отражена  сумма  переуступки  долга и сумма</w:t>
      </w:r>
      <w:r w:rsidR="00CC284E">
        <w:rPr>
          <w:szCs w:val="24"/>
        </w:rPr>
        <w:t>,</w:t>
      </w:r>
      <w:r w:rsidRPr="00EA3157">
        <w:rPr>
          <w:szCs w:val="24"/>
        </w:rPr>
        <w:t xml:space="preserve"> полученная  в  виде наличных  денежных  средств  за  оказанные  услуги;  167,9 тыс.руб. -   полученные  денежные  средства  от </w:t>
      </w:r>
      <w:r w:rsidRPr="00EA3157">
        <w:rPr>
          <w:szCs w:val="24"/>
        </w:rPr>
        <w:lastRenderedPageBreak/>
        <w:t>Администрации  городского  поселения  «</w:t>
      </w:r>
      <w:proofErr w:type="spellStart"/>
      <w:r w:rsidRPr="00EA3157">
        <w:rPr>
          <w:szCs w:val="24"/>
        </w:rPr>
        <w:t>Оловяннинское</w:t>
      </w:r>
      <w:proofErr w:type="spellEnd"/>
      <w:r w:rsidRPr="00EA3157">
        <w:rPr>
          <w:szCs w:val="24"/>
        </w:rPr>
        <w:t>» не  отражены  в  кассе  учреждения;  385,6  тыс</w:t>
      </w:r>
      <w:proofErr w:type="gramStart"/>
      <w:r w:rsidRPr="00EA3157">
        <w:rPr>
          <w:szCs w:val="24"/>
        </w:rPr>
        <w:t>.р</w:t>
      </w:r>
      <w:proofErr w:type="gramEnd"/>
      <w:r w:rsidRPr="00EA3157">
        <w:rPr>
          <w:szCs w:val="24"/>
        </w:rPr>
        <w:t>уб. – не  оприходованы  товарно-материальные  ценности  и не отражены  по  расчетам  с  поставщиками; 628,9 тыс.руб. – не  отражена  выплаченная  заработная  плата по сотрудникам;   91,3  тыс.руб. – другие нарушения,  из  которых  недостача  денежных  средств  в  кассе  учреждения – 5,6  тыс.руб.</w:t>
      </w:r>
    </w:p>
    <w:p w:rsidR="00AD44E0" w:rsidRPr="00EA3157" w:rsidRDefault="00AD44E0" w:rsidP="00AD44E0">
      <w:pPr>
        <w:spacing w:line="360" w:lineRule="auto"/>
        <w:ind w:firstLine="708"/>
        <w:rPr>
          <w:szCs w:val="24"/>
        </w:rPr>
      </w:pPr>
      <w:r w:rsidRPr="00EA3157">
        <w:rPr>
          <w:szCs w:val="24"/>
        </w:rPr>
        <w:t>Материалы  проверки  были  рассмотрены  на  заседании  коллегии  Администрации  муниципального  района  «</w:t>
      </w:r>
      <w:proofErr w:type="spellStart"/>
      <w:r w:rsidRPr="00EA3157">
        <w:rPr>
          <w:szCs w:val="24"/>
        </w:rPr>
        <w:t>Оловяннинский</w:t>
      </w:r>
      <w:proofErr w:type="spellEnd"/>
      <w:r w:rsidRPr="00EA3157">
        <w:rPr>
          <w:szCs w:val="24"/>
        </w:rPr>
        <w:t xml:space="preserve">  район». Контрольно-счетной  палатой   материалы  проверки  10  октября  2014 года </w:t>
      </w:r>
      <w:r w:rsidR="00CC284E" w:rsidRPr="00EA3157">
        <w:rPr>
          <w:szCs w:val="24"/>
        </w:rPr>
        <w:t>были  направлены  в  Прокуратуру  «</w:t>
      </w:r>
      <w:proofErr w:type="spellStart"/>
      <w:r w:rsidR="00CC284E" w:rsidRPr="00EA3157">
        <w:rPr>
          <w:szCs w:val="24"/>
        </w:rPr>
        <w:t>Оловяннинского</w:t>
      </w:r>
      <w:proofErr w:type="spellEnd"/>
      <w:r w:rsidR="00CC284E" w:rsidRPr="00EA3157">
        <w:rPr>
          <w:szCs w:val="24"/>
        </w:rPr>
        <w:t xml:space="preserve">  района»</w:t>
      </w:r>
      <w:r w:rsidRPr="00EA3157">
        <w:rPr>
          <w:szCs w:val="24"/>
        </w:rPr>
        <w:t xml:space="preserve"> для </w:t>
      </w:r>
      <w:r w:rsidR="00CC284E">
        <w:rPr>
          <w:szCs w:val="24"/>
        </w:rPr>
        <w:t xml:space="preserve">рассмотрения и </w:t>
      </w:r>
      <w:r w:rsidRPr="00EA3157">
        <w:rPr>
          <w:szCs w:val="24"/>
        </w:rPr>
        <w:t xml:space="preserve"> принятия  мер  реагирования</w:t>
      </w:r>
      <w:proofErr w:type="gramStart"/>
      <w:r w:rsidRPr="00EA3157">
        <w:rPr>
          <w:szCs w:val="24"/>
        </w:rPr>
        <w:t xml:space="preserve">  .</w:t>
      </w:r>
      <w:proofErr w:type="gramEnd"/>
      <w:r w:rsidRPr="00EA3157">
        <w:rPr>
          <w:szCs w:val="24"/>
        </w:rPr>
        <w:t xml:space="preserve">  </w:t>
      </w:r>
    </w:p>
    <w:p w:rsidR="00AD44E0" w:rsidRPr="00EA3157" w:rsidRDefault="00BB1EAF" w:rsidP="00AD44E0">
      <w:pPr>
        <w:spacing w:line="360" w:lineRule="auto"/>
        <w:ind w:firstLine="708"/>
        <w:rPr>
          <w:szCs w:val="24"/>
        </w:rPr>
      </w:pPr>
      <w:r w:rsidRPr="00EA3157">
        <w:rPr>
          <w:szCs w:val="24"/>
        </w:rPr>
        <w:t>7</w:t>
      </w:r>
      <w:r w:rsidR="00AD44E0" w:rsidRPr="00EA3157">
        <w:rPr>
          <w:szCs w:val="24"/>
        </w:rPr>
        <w:t xml:space="preserve">. </w:t>
      </w:r>
      <w:proofErr w:type="gramStart"/>
      <w:r w:rsidR="00AD44E0" w:rsidRPr="00EA3157">
        <w:rPr>
          <w:szCs w:val="24"/>
        </w:rPr>
        <w:t>По обращен</w:t>
      </w:r>
      <w:r w:rsidR="009E2516" w:rsidRPr="00EA3157">
        <w:rPr>
          <w:szCs w:val="24"/>
        </w:rPr>
        <w:t>ию Контрольно-счетной  палаты  З</w:t>
      </w:r>
      <w:r w:rsidR="00AD44E0" w:rsidRPr="00EA3157">
        <w:rPr>
          <w:szCs w:val="24"/>
        </w:rPr>
        <w:t>абайкальского  края   проведено контрольное мероприятие «Обследование жилых помещений,  приобретенных Администрацией   муниципального района  «</w:t>
      </w:r>
      <w:proofErr w:type="spellStart"/>
      <w:r w:rsidR="00AD44E0" w:rsidRPr="00EA3157">
        <w:rPr>
          <w:szCs w:val="24"/>
        </w:rPr>
        <w:t>Оловяннинский</w:t>
      </w:r>
      <w:proofErr w:type="spellEnd"/>
      <w:r w:rsidR="00AD44E0" w:rsidRPr="00EA3157">
        <w:rPr>
          <w:szCs w:val="24"/>
        </w:rPr>
        <w:t xml:space="preserve">  район»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оставшихся  без  попечения  родителей» (заключение № 05-51/ОЗ-КСП).</w:t>
      </w:r>
      <w:proofErr w:type="gramEnd"/>
      <w:r w:rsidR="00AD44E0" w:rsidRPr="00EA3157">
        <w:rPr>
          <w:szCs w:val="24"/>
        </w:rPr>
        <w:t xml:space="preserve"> В ходе контрольного  мероприятия  проведен  визуальный  осмотр четырех  жилых  помещений,  расположенных  в  городском  поселении  «</w:t>
      </w:r>
      <w:proofErr w:type="spellStart"/>
      <w:r w:rsidR="00AD44E0" w:rsidRPr="00EA3157">
        <w:rPr>
          <w:szCs w:val="24"/>
        </w:rPr>
        <w:t>Ясноргорское</w:t>
      </w:r>
      <w:proofErr w:type="spellEnd"/>
      <w:r w:rsidR="00AD44E0" w:rsidRPr="00EA3157">
        <w:rPr>
          <w:szCs w:val="24"/>
        </w:rPr>
        <w:t>».  Отклонений  от  требований  технических  заданий,  определенных  муниципальными  контрактами  на  их  приобретение,  по  результатам  обследования  не  установлено.</w:t>
      </w:r>
    </w:p>
    <w:p w:rsidR="00967F13" w:rsidRPr="00EA3157" w:rsidRDefault="007B7046" w:rsidP="00967F13">
      <w:pPr>
        <w:rPr>
          <w:b/>
          <w:bCs/>
          <w:i/>
          <w:szCs w:val="24"/>
        </w:rPr>
      </w:pPr>
      <w:r w:rsidRPr="00EA3157">
        <w:rPr>
          <w:i/>
          <w:szCs w:val="24"/>
        </w:rPr>
        <w:t>3.2</w:t>
      </w:r>
      <w:r w:rsidR="00A94FEC" w:rsidRPr="00EA3157">
        <w:rPr>
          <w:i/>
          <w:szCs w:val="24"/>
        </w:rPr>
        <w:t xml:space="preserve">. </w:t>
      </w:r>
      <w:r w:rsidR="00A94FEC" w:rsidRPr="00EA3157">
        <w:rPr>
          <w:b/>
          <w:bCs/>
          <w:i/>
          <w:szCs w:val="24"/>
        </w:rPr>
        <w:t>Мероприятия,  пр</w:t>
      </w:r>
      <w:r w:rsidRPr="00EA3157">
        <w:rPr>
          <w:b/>
          <w:bCs/>
          <w:i/>
          <w:szCs w:val="24"/>
        </w:rPr>
        <w:t>оводимые  в  рамках  экспертно-аналитической</w:t>
      </w:r>
      <w:r w:rsidR="00A94FEC" w:rsidRPr="00EA3157">
        <w:rPr>
          <w:b/>
          <w:bCs/>
          <w:i/>
          <w:szCs w:val="24"/>
        </w:rPr>
        <w:t xml:space="preserve">  деятельности.</w:t>
      </w:r>
    </w:p>
    <w:p w:rsidR="00B9552A" w:rsidRPr="00EA3157" w:rsidRDefault="00B9552A" w:rsidP="00B9552A">
      <w:pPr>
        <w:spacing w:line="360" w:lineRule="auto"/>
        <w:rPr>
          <w:szCs w:val="24"/>
        </w:rPr>
      </w:pPr>
      <w:r w:rsidRPr="00EA3157">
        <w:rPr>
          <w:szCs w:val="24"/>
        </w:rPr>
        <w:t>Экспертно–</w:t>
      </w:r>
      <w:r w:rsidR="00967F13" w:rsidRPr="00EA3157">
        <w:rPr>
          <w:szCs w:val="24"/>
        </w:rPr>
        <w:t>аналитическая деятельность является важнейшим направлением деятельности</w:t>
      </w:r>
      <w:proofErr w:type="gramStart"/>
      <w:r w:rsidR="00967F13" w:rsidRPr="00EA3157">
        <w:rPr>
          <w:szCs w:val="24"/>
        </w:rPr>
        <w:t xml:space="preserve"> К</w:t>
      </w:r>
      <w:proofErr w:type="gramEnd"/>
      <w:r w:rsidR="00967F13" w:rsidRPr="00EA3157">
        <w:rPr>
          <w:szCs w:val="24"/>
        </w:rPr>
        <w:t>онтрольно – счетной палаты и проводится посредством экспертизы проектов бю</w:t>
      </w:r>
      <w:r w:rsidRPr="00EA3157">
        <w:rPr>
          <w:szCs w:val="24"/>
        </w:rPr>
        <w:t>джета муниципального района</w:t>
      </w:r>
      <w:r w:rsidR="00967F13" w:rsidRPr="00EA3157">
        <w:rPr>
          <w:szCs w:val="24"/>
        </w:rPr>
        <w:t xml:space="preserve"> и бюджетов поселений, проектов нормативных правовых актов, затрагивающих вопросы бюджетного законодательства, </w:t>
      </w:r>
      <w:r w:rsidRPr="00EA3157">
        <w:rPr>
          <w:szCs w:val="24"/>
        </w:rPr>
        <w:t>экспертно-аналитических мероприятий.</w:t>
      </w:r>
    </w:p>
    <w:p w:rsidR="00683EFD" w:rsidRPr="00EA3157" w:rsidRDefault="00104B2C" w:rsidP="00B9552A">
      <w:pPr>
        <w:spacing w:line="360" w:lineRule="auto"/>
        <w:rPr>
          <w:bCs/>
          <w:szCs w:val="24"/>
        </w:rPr>
      </w:pPr>
      <w:r w:rsidRPr="00EA3157">
        <w:rPr>
          <w:szCs w:val="24"/>
        </w:rPr>
        <w:t xml:space="preserve">Контрольно-счетной палатой </w:t>
      </w:r>
      <w:r w:rsidR="00577291" w:rsidRPr="00EA3157">
        <w:rPr>
          <w:szCs w:val="24"/>
        </w:rPr>
        <w:t>проведено 33</w:t>
      </w:r>
      <w:r w:rsidRPr="00EA3157">
        <w:rPr>
          <w:szCs w:val="24"/>
        </w:rPr>
        <w:t xml:space="preserve"> экспертно-аналитическ</w:t>
      </w:r>
      <w:r w:rsidR="00577291" w:rsidRPr="00EA3157">
        <w:rPr>
          <w:szCs w:val="24"/>
        </w:rPr>
        <w:t>их мероприятия, подготовлено 29 заключений</w:t>
      </w:r>
      <w:r w:rsidRPr="00EA3157">
        <w:rPr>
          <w:szCs w:val="24"/>
        </w:rPr>
        <w:t xml:space="preserve"> по проектам нормативных правовых актов органов местного самоуправления, дано </w:t>
      </w:r>
      <w:r w:rsidR="00577291" w:rsidRPr="00EA3157">
        <w:rPr>
          <w:szCs w:val="24"/>
        </w:rPr>
        <w:t>44 предложения</w:t>
      </w:r>
      <w:r w:rsidRPr="00EA3157">
        <w:rPr>
          <w:szCs w:val="24"/>
        </w:rPr>
        <w:t>, из котор</w:t>
      </w:r>
      <w:r w:rsidR="00577291" w:rsidRPr="00EA3157">
        <w:rPr>
          <w:szCs w:val="24"/>
        </w:rPr>
        <w:t>ых 39, или 88,6</w:t>
      </w:r>
      <w:r w:rsidR="00921957" w:rsidRPr="00EA3157">
        <w:rPr>
          <w:szCs w:val="24"/>
        </w:rPr>
        <w:t xml:space="preserve"> </w:t>
      </w:r>
      <w:r w:rsidRPr="00EA3157">
        <w:rPr>
          <w:szCs w:val="24"/>
        </w:rPr>
        <w:t>%, у</w:t>
      </w:r>
      <w:r w:rsidR="00CA4B20" w:rsidRPr="00EA3157">
        <w:rPr>
          <w:szCs w:val="24"/>
        </w:rPr>
        <w:t xml:space="preserve">чтено </w:t>
      </w:r>
      <w:r w:rsidRPr="00EA3157">
        <w:rPr>
          <w:szCs w:val="24"/>
        </w:rPr>
        <w:t xml:space="preserve"> при принятии решений.</w:t>
      </w:r>
    </w:p>
    <w:p w:rsidR="00987320" w:rsidRPr="00EA3157" w:rsidRDefault="007B7046" w:rsidP="008669F6">
      <w:pPr>
        <w:ind w:firstLine="0"/>
        <w:rPr>
          <w:b/>
          <w:i/>
          <w:szCs w:val="24"/>
        </w:rPr>
      </w:pPr>
      <w:r w:rsidRPr="00EA3157">
        <w:rPr>
          <w:b/>
          <w:i/>
          <w:szCs w:val="24"/>
        </w:rPr>
        <w:t>3.2.1</w:t>
      </w:r>
      <w:r w:rsidR="00204246" w:rsidRPr="00EA3157">
        <w:rPr>
          <w:b/>
          <w:i/>
          <w:szCs w:val="24"/>
        </w:rPr>
        <w:t>.</w:t>
      </w:r>
      <w:r w:rsidR="0053313A" w:rsidRPr="00EA3157">
        <w:rPr>
          <w:b/>
          <w:i/>
          <w:szCs w:val="24"/>
        </w:rPr>
        <w:t xml:space="preserve"> </w:t>
      </w:r>
      <w:r w:rsidR="00987320" w:rsidRPr="00EA3157">
        <w:rPr>
          <w:b/>
          <w:i/>
          <w:szCs w:val="24"/>
        </w:rPr>
        <w:t xml:space="preserve">Финансовая  экспертиза проекта решения о бюджете  района на 2015 год,  и  проектов  решений о бюджете сельских и городских поселений на  2015 год. </w:t>
      </w:r>
    </w:p>
    <w:p w:rsidR="000D5C64" w:rsidRPr="00EA3157" w:rsidRDefault="00166432" w:rsidP="000D5C64">
      <w:pPr>
        <w:tabs>
          <w:tab w:val="left" w:pos="0"/>
        </w:tabs>
        <w:autoSpaceDE w:val="0"/>
        <w:autoSpaceDN w:val="0"/>
        <w:adjustRightInd w:val="0"/>
        <w:spacing w:line="360" w:lineRule="auto"/>
        <w:ind w:firstLine="705"/>
        <w:rPr>
          <w:szCs w:val="24"/>
        </w:rPr>
      </w:pPr>
      <w:r w:rsidRPr="00EA3157">
        <w:rPr>
          <w:szCs w:val="24"/>
        </w:rPr>
        <w:t xml:space="preserve">1. </w:t>
      </w:r>
      <w:r w:rsidR="00AE546C" w:rsidRPr="00EA3157">
        <w:rPr>
          <w:szCs w:val="24"/>
        </w:rPr>
        <w:t xml:space="preserve">В отчетном периоде Контрольно-счетной палатой в установленные законодательством сроки проведена экспертиза проекта решения «О бюджете района на 2015 год». </w:t>
      </w:r>
      <w:r w:rsidR="000D5C64" w:rsidRPr="00EA3157">
        <w:rPr>
          <w:szCs w:val="24"/>
        </w:rPr>
        <w:t xml:space="preserve">Экспертиза Проекта бюджета проведена по вопросам обоснованности доходных и расходных статей,  а также на соответствие бюджетному законодательству. </w:t>
      </w:r>
      <w:r w:rsidR="000D5C64" w:rsidRPr="00EA3157">
        <w:rPr>
          <w:szCs w:val="24"/>
        </w:rPr>
        <w:lastRenderedPageBreak/>
        <w:t>Проведенной экспертизой Проекта бюджета установлено, что при соответствии  основных параметров бюджета требованиям бюджетного законодательства имеются  замечания и выявлены недостатки.</w:t>
      </w:r>
    </w:p>
    <w:p w:rsidR="00F00E7B" w:rsidRPr="00EA3157" w:rsidRDefault="00F00E7B" w:rsidP="000D5C64">
      <w:pPr>
        <w:tabs>
          <w:tab w:val="left" w:pos="0"/>
        </w:tabs>
        <w:autoSpaceDE w:val="0"/>
        <w:autoSpaceDN w:val="0"/>
        <w:adjustRightInd w:val="0"/>
        <w:spacing w:line="360" w:lineRule="auto"/>
        <w:ind w:firstLine="705"/>
        <w:rPr>
          <w:szCs w:val="24"/>
        </w:rPr>
      </w:pPr>
      <w:r w:rsidRPr="00EA3157">
        <w:rPr>
          <w:szCs w:val="24"/>
        </w:rPr>
        <w:t>По  результатам  экспертизы  проекта  решения   были  сделаны  следующие  основные  замечания  и  даны  предложения:</w:t>
      </w:r>
    </w:p>
    <w:p w:rsidR="00DA4947" w:rsidRPr="00EA3157" w:rsidRDefault="00BA0AC6" w:rsidP="00DA4F15">
      <w:pPr>
        <w:tabs>
          <w:tab w:val="left" w:pos="0"/>
        </w:tabs>
        <w:autoSpaceDE w:val="0"/>
        <w:autoSpaceDN w:val="0"/>
        <w:adjustRightInd w:val="0"/>
        <w:spacing w:line="360" w:lineRule="auto"/>
        <w:ind w:firstLine="705"/>
        <w:rPr>
          <w:bCs/>
          <w:szCs w:val="24"/>
        </w:rPr>
      </w:pPr>
      <w:proofErr w:type="gramStart"/>
      <w:r>
        <w:rPr>
          <w:szCs w:val="24"/>
        </w:rPr>
        <w:t>с учетом  изменений</w:t>
      </w:r>
      <w:r w:rsidR="001B4846" w:rsidRPr="00EA3157">
        <w:rPr>
          <w:szCs w:val="24"/>
        </w:rPr>
        <w:t xml:space="preserve">  вводимых </w:t>
      </w:r>
      <w:r w:rsidR="006772DF" w:rsidRPr="00EA3157">
        <w:rPr>
          <w:szCs w:val="24"/>
        </w:rPr>
        <w:t xml:space="preserve">с </w:t>
      </w:r>
      <w:r>
        <w:rPr>
          <w:szCs w:val="24"/>
        </w:rPr>
        <w:t xml:space="preserve">01 января </w:t>
      </w:r>
      <w:r w:rsidR="006772DF" w:rsidRPr="00EA3157">
        <w:rPr>
          <w:szCs w:val="24"/>
        </w:rPr>
        <w:t>2015 года</w:t>
      </w:r>
      <w:r w:rsidR="001B4846" w:rsidRPr="00EA3157">
        <w:rPr>
          <w:szCs w:val="24"/>
        </w:rPr>
        <w:t xml:space="preserve"> в БК РФ</w:t>
      </w:r>
      <w:r w:rsidR="006772DF" w:rsidRPr="00EA3157">
        <w:rPr>
          <w:szCs w:val="24"/>
        </w:rPr>
        <w:t xml:space="preserve">  </w:t>
      </w:r>
      <w:r w:rsidR="001B4846" w:rsidRPr="00EA3157">
        <w:rPr>
          <w:szCs w:val="24"/>
        </w:rPr>
        <w:t xml:space="preserve"> по  размеру  отчислений по отдельным  неналоговым  доходам  </w:t>
      </w:r>
      <w:r w:rsidR="006772DF" w:rsidRPr="00EA3157">
        <w:rPr>
          <w:szCs w:val="24"/>
        </w:rPr>
        <w:t xml:space="preserve">предложено </w:t>
      </w:r>
      <w:r w:rsidR="001B4846" w:rsidRPr="00EA3157">
        <w:rPr>
          <w:szCs w:val="24"/>
        </w:rPr>
        <w:t xml:space="preserve">  </w:t>
      </w:r>
      <w:r w:rsidR="00DA4947" w:rsidRPr="00EA3157">
        <w:rPr>
          <w:szCs w:val="24"/>
        </w:rPr>
        <w:t xml:space="preserve">скорректировать прогнозируемый объем поступления от </w:t>
      </w:r>
      <w:r w:rsidR="00DA4947" w:rsidRPr="00EA3157">
        <w:rPr>
          <w:bCs/>
          <w:i/>
          <w:szCs w:val="24"/>
        </w:rPr>
        <w:t xml:space="preserve">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  от  продажи  права  на  заключение  договоров  аренды  указанных  земельных  участков </w:t>
      </w:r>
      <w:r w:rsidR="00DA4947" w:rsidRPr="00EA3157">
        <w:rPr>
          <w:bCs/>
          <w:szCs w:val="24"/>
        </w:rPr>
        <w:t xml:space="preserve">и от  </w:t>
      </w:r>
      <w:r w:rsidR="00DA4947" w:rsidRPr="00EA3157">
        <w:rPr>
          <w:bCs/>
          <w:i/>
          <w:szCs w:val="24"/>
        </w:rPr>
        <w:t>продажи земельных участков</w:t>
      </w:r>
      <w:proofErr w:type="gramEnd"/>
      <w:r w:rsidR="00DA4947" w:rsidRPr="00EA3157">
        <w:rPr>
          <w:bCs/>
          <w:i/>
          <w:szCs w:val="24"/>
        </w:rPr>
        <w:t>,  государственная собственность на которые не разграничена и которые расположены в границах поселений</w:t>
      </w:r>
      <w:r w:rsidR="00DA4947" w:rsidRPr="00EA3157">
        <w:rPr>
          <w:bCs/>
          <w:szCs w:val="24"/>
        </w:rPr>
        <w:t>,</w:t>
      </w:r>
      <w:r w:rsidR="00DA4947" w:rsidRPr="00EA3157">
        <w:rPr>
          <w:bCs/>
          <w:i/>
          <w:szCs w:val="24"/>
        </w:rPr>
        <w:t xml:space="preserve"> </w:t>
      </w:r>
      <w:r w:rsidR="00DA4947" w:rsidRPr="00EA3157">
        <w:rPr>
          <w:bCs/>
          <w:szCs w:val="24"/>
        </w:rPr>
        <w:t xml:space="preserve">в  сторону  увеличения в  общей  сумме </w:t>
      </w:r>
      <w:r w:rsidR="001B4846" w:rsidRPr="00EA3157">
        <w:rPr>
          <w:bCs/>
          <w:szCs w:val="24"/>
        </w:rPr>
        <w:t>на</w:t>
      </w:r>
      <w:r w:rsidR="00DA4947" w:rsidRPr="00EA3157">
        <w:rPr>
          <w:bCs/>
          <w:szCs w:val="24"/>
        </w:rPr>
        <w:t xml:space="preserve"> 1 737,7 тыс</w:t>
      </w:r>
      <w:proofErr w:type="gramStart"/>
      <w:r w:rsidR="00DA4947" w:rsidRPr="00EA3157">
        <w:rPr>
          <w:bCs/>
          <w:szCs w:val="24"/>
        </w:rPr>
        <w:t>.р</w:t>
      </w:r>
      <w:proofErr w:type="gramEnd"/>
      <w:r w:rsidR="00DA4947" w:rsidRPr="00EA3157">
        <w:rPr>
          <w:bCs/>
          <w:szCs w:val="24"/>
        </w:rPr>
        <w:t>уб.</w:t>
      </w:r>
      <w:r w:rsidR="006772DF" w:rsidRPr="00EA3157">
        <w:rPr>
          <w:bCs/>
          <w:szCs w:val="24"/>
        </w:rPr>
        <w:t>;</w:t>
      </w:r>
    </w:p>
    <w:p w:rsidR="000607A6" w:rsidRPr="00EA3157" w:rsidRDefault="00B3262F" w:rsidP="00DA4F15">
      <w:pPr>
        <w:tabs>
          <w:tab w:val="left" w:pos="0"/>
        </w:tabs>
        <w:autoSpaceDE w:val="0"/>
        <w:autoSpaceDN w:val="0"/>
        <w:adjustRightInd w:val="0"/>
        <w:spacing w:line="360" w:lineRule="auto"/>
        <w:ind w:firstLine="705"/>
        <w:rPr>
          <w:bCs/>
          <w:szCs w:val="24"/>
        </w:rPr>
      </w:pPr>
      <w:r w:rsidRPr="00EA3157">
        <w:rPr>
          <w:bCs/>
          <w:szCs w:val="24"/>
        </w:rPr>
        <w:t xml:space="preserve"> обращ</w:t>
      </w:r>
      <w:r w:rsidR="000607A6" w:rsidRPr="00EA3157">
        <w:rPr>
          <w:bCs/>
          <w:szCs w:val="24"/>
        </w:rPr>
        <w:t xml:space="preserve">ено внимание, что в качестве резерва пополнения доходной части бюджета </w:t>
      </w:r>
      <w:r w:rsidRPr="00EA3157">
        <w:rPr>
          <w:bCs/>
          <w:szCs w:val="24"/>
        </w:rPr>
        <w:t xml:space="preserve">района </w:t>
      </w:r>
      <w:r w:rsidR="000607A6" w:rsidRPr="00EA3157">
        <w:rPr>
          <w:bCs/>
          <w:szCs w:val="24"/>
        </w:rPr>
        <w:t xml:space="preserve"> можно рассматривать </w:t>
      </w:r>
      <w:r w:rsidRPr="00EA3157">
        <w:rPr>
          <w:bCs/>
          <w:szCs w:val="24"/>
        </w:rPr>
        <w:t xml:space="preserve">поступления </w:t>
      </w:r>
      <w:r w:rsidR="00BA0AC6">
        <w:rPr>
          <w:bCs/>
          <w:szCs w:val="24"/>
        </w:rPr>
        <w:t>недоимки</w:t>
      </w:r>
      <w:r w:rsidRPr="00EA3157">
        <w:rPr>
          <w:bCs/>
          <w:szCs w:val="24"/>
        </w:rPr>
        <w:t xml:space="preserve"> по арендным  платежам  за  земельные  участки</w:t>
      </w:r>
      <w:r w:rsidR="000607A6" w:rsidRPr="00EA3157">
        <w:rPr>
          <w:bCs/>
          <w:szCs w:val="24"/>
        </w:rPr>
        <w:t>,  которая  по  состоянию  на  01.10.2014 года  сложилась  в  размере 2 148,3  тыс</w:t>
      </w:r>
      <w:proofErr w:type="gramStart"/>
      <w:r w:rsidR="000607A6" w:rsidRPr="00EA3157">
        <w:rPr>
          <w:bCs/>
          <w:szCs w:val="24"/>
        </w:rPr>
        <w:t>.р</w:t>
      </w:r>
      <w:proofErr w:type="gramEnd"/>
      <w:r w:rsidR="000607A6" w:rsidRPr="00EA3157">
        <w:rPr>
          <w:bCs/>
          <w:szCs w:val="24"/>
        </w:rPr>
        <w:t>уб.  В  этой  связи одним  из  условий  перезаключения  договоров  аренды на  очередной  срок  по    предприятиям,  которые осуществляют  деятельность, по мнению  КСП должно  стать  требование администратора о  погашении  задолженности  в  полном  объеме:  у  ряда  действующих  предприятий,  индивидуальных предпринимателей  имеется  задолженность за  2011-2013 г.г.,  а  также  текущий  период 2014  года,  при  этом  договора  аренды  ежегодно  перезаключаются;</w:t>
      </w:r>
    </w:p>
    <w:p w:rsidR="000F200A" w:rsidRPr="00EA3157" w:rsidRDefault="009464A3" w:rsidP="009464A3">
      <w:pPr>
        <w:tabs>
          <w:tab w:val="left" w:pos="0"/>
        </w:tabs>
        <w:autoSpaceDE w:val="0"/>
        <w:autoSpaceDN w:val="0"/>
        <w:adjustRightInd w:val="0"/>
        <w:spacing w:line="360" w:lineRule="auto"/>
        <w:ind w:firstLine="705"/>
        <w:rPr>
          <w:bCs/>
          <w:szCs w:val="24"/>
        </w:rPr>
      </w:pPr>
      <w:r w:rsidRPr="00EA3157">
        <w:rPr>
          <w:bCs/>
          <w:szCs w:val="24"/>
        </w:rPr>
        <w:t xml:space="preserve">  </w:t>
      </w:r>
      <w:r w:rsidR="00AE18FF" w:rsidRPr="00EA3157">
        <w:rPr>
          <w:bCs/>
          <w:szCs w:val="24"/>
        </w:rPr>
        <w:t xml:space="preserve">предложено </w:t>
      </w:r>
      <w:r w:rsidRPr="00EA3157">
        <w:rPr>
          <w:bCs/>
          <w:szCs w:val="24"/>
        </w:rPr>
        <w:t>исключить  из  состава  публичных нормативных обязательств</w:t>
      </w:r>
      <w:r w:rsidR="000F200A" w:rsidRPr="00EA3157">
        <w:rPr>
          <w:bCs/>
          <w:szCs w:val="24"/>
        </w:rPr>
        <w:t xml:space="preserve">  (пункт 10)</w:t>
      </w:r>
      <w:r w:rsidRPr="00EA3157">
        <w:rPr>
          <w:bCs/>
          <w:szCs w:val="24"/>
        </w:rPr>
        <w:t>,  бюджетные  ассигнования  на  доплату  к  пенсии лицам, ранее  занимавшим должности  муниципальной  службы  в  общей  сумме  2 099,0  тыс</w:t>
      </w:r>
      <w:proofErr w:type="gramStart"/>
      <w:r w:rsidRPr="00EA3157">
        <w:rPr>
          <w:bCs/>
          <w:szCs w:val="24"/>
        </w:rPr>
        <w:t>.р</w:t>
      </w:r>
      <w:proofErr w:type="gramEnd"/>
      <w:r w:rsidRPr="00EA3157">
        <w:rPr>
          <w:bCs/>
          <w:szCs w:val="24"/>
        </w:rPr>
        <w:t>уб.,  так  как указанные выплаты не соответствуют признакам публичных нормативных обязательств, установленным ст.6 БК РФ (эти выплаты не должны быть связаны со статусом лиц, занимающих  должности муниципальных  служащих).</w:t>
      </w:r>
      <w:r w:rsidR="004F3A7E" w:rsidRPr="00EA3157">
        <w:rPr>
          <w:bCs/>
          <w:szCs w:val="24"/>
        </w:rPr>
        <w:t xml:space="preserve"> </w:t>
      </w:r>
      <w:r w:rsidR="009B47F4">
        <w:rPr>
          <w:bCs/>
          <w:szCs w:val="24"/>
        </w:rPr>
        <w:t>КСП</w:t>
      </w:r>
      <w:r w:rsidR="00CA4B20" w:rsidRPr="00EA3157">
        <w:rPr>
          <w:bCs/>
          <w:szCs w:val="24"/>
        </w:rPr>
        <w:t xml:space="preserve">  рекомендовано</w:t>
      </w:r>
      <w:r w:rsidR="00724F8F" w:rsidRPr="00EA3157">
        <w:rPr>
          <w:bCs/>
          <w:szCs w:val="24"/>
        </w:rPr>
        <w:t xml:space="preserve">  уточнить  код  вида  расходов  по доплатам  к пенсии  с  310  «Публичные нормативные  социальные выплаты  гражданам»</w:t>
      </w:r>
      <w:r w:rsidR="000F200A" w:rsidRPr="00EA3157">
        <w:rPr>
          <w:bCs/>
          <w:szCs w:val="24"/>
        </w:rPr>
        <w:t xml:space="preserve">  на  320 «Социальные выплаты гражданам, кроме публичных нормативных социальных выплат»</w:t>
      </w:r>
      <w:r w:rsidR="00AE18FF" w:rsidRPr="00EA3157">
        <w:rPr>
          <w:bCs/>
          <w:szCs w:val="24"/>
        </w:rPr>
        <w:t>;</w:t>
      </w:r>
    </w:p>
    <w:p w:rsidR="008554BF" w:rsidRPr="00EA3157" w:rsidRDefault="000A2FB3" w:rsidP="008554BF">
      <w:pPr>
        <w:tabs>
          <w:tab w:val="left" w:pos="0"/>
        </w:tabs>
        <w:autoSpaceDE w:val="0"/>
        <w:autoSpaceDN w:val="0"/>
        <w:adjustRightInd w:val="0"/>
        <w:spacing w:line="360" w:lineRule="auto"/>
        <w:ind w:firstLine="705"/>
        <w:rPr>
          <w:bCs/>
          <w:szCs w:val="24"/>
        </w:rPr>
      </w:pPr>
      <w:r w:rsidRPr="00EA3157">
        <w:rPr>
          <w:bCs/>
          <w:szCs w:val="24"/>
        </w:rPr>
        <w:t>в</w:t>
      </w:r>
      <w:r w:rsidR="008554BF" w:rsidRPr="00EA3157">
        <w:rPr>
          <w:bCs/>
          <w:szCs w:val="24"/>
        </w:rPr>
        <w:t xml:space="preserve"> соответствии с  требованиями пункта 3  статьи 184.1  БК РФ предложено дополнить  текстовую  часть  проекта  реш</w:t>
      </w:r>
      <w:r w:rsidR="009B47F4">
        <w:rPr>
          <w:bCs/>
          <w:szCs w:val="24"/>
        </w:rPr>
        <w:t>ения  пунктом,  устанавливающим</w:t>
      </w:r>
      <w:r w:rsidR="008554BF" w:rsidRPr="00EA3157">
        <w:rPr>
          <w:bCs/>
          <w:szCs w:val="24"/>
        </w:rPr>
        <w:t xml:space="preserve"> объем  дотации,  предоставляемой  бюджетам  поселений  на  поддержку  мер  по  обеспечению  сбалансированности  бюджетов;</w:t>
      </w:r>
    </w:p>
    <w:p w:rsidR="00D12EFB" w:rsidRPr="00EA3157" w:rsidRDefault="00D12EFB" w:rsidP="00D12EFB">
      <w:pPr>
        <w:tabs>
          <w:tab w:val="left" w:pos="0"/>
        </w:tabs>
        <w:autoSpaceDE w:val="0"/>
        <w:autoSpaceDN w:val="0"/>
        <w:adjustRightInd w:val="0"/>
        <w:spacing w:line="360" w:lineRule="auto"/>
        <w:ind w:firstLine="0"/>
        <w:rPr>
          <w:bCs/>
          <w:szCs w:val="24"/>
        </w:rPr>
      </w:pPr>
      <w:r w:rsidRPr="00EA3157">
        <w:rPr>
          <w:b/>
          <w:bCs/>
          <w:szCs w:val="24"/>
        </w:rPr>
        <w:lastRenderedPageBreak/>
        <w:t xml:space="preserve">           </w:t>
      </w:r>
      <w:proofErr w:type="gramStart"/>
      <w:r w:rsidR="008554BF" w:rsidRPr="00EA3157">
        <w:rPr>
          <w:bCs/>
          <w:szCs w:val="24"/>
        </w:rPr>
        <w:t xml:space="preserve">предложено  из </w:t>
      </w:r>
      <w:r w:rsidR="005030D2" w:rsidRPr="00EA3157">
        <w:rPr>
          <w:bCs/>
          <w:szCs w:val="24"/>
        </w:rPr>
        <w:t xml:space="preserve"> пункта 25 </w:t>
      </w:r>
      <w:r w:rsidR="008554BF" w:rsidRPr="00EA3157">
        <w:rPr>
          <w:bCs/>
          <w:szCs w:val="24"/>
        </w:rPr>
        <w:t xml:space="preserve">проекта  решения  исключить  абзац второй,  по  распределению </w:t>
      </w:r>
      <w:r w:rsidR="005030D2" w:rsidRPr="00EA3157">
        <w:rPr>
          <w:bCs/>
          <w:szCs w:val="24"/>
        </w:rPr>
        <w:t>зарезервированных</w:t>
      </w:r>
      <w:r w:rsidR="008554BF" w:rsidRPr="00EA3157">
        <w:rPr>
          <w:bCs/>
          <w:szCs w:val="24"/>
        </w:rPr>
        <w:t xml:space="preserve"> средств, определенных  в  проекте  на  исполнение  вопросов  местного  значение  поселений,  пер</w:t>
      </w:r>
      <w:r w:rsidRPr="00EA3157">
        <w:rPr>
          <w:bCs/>
          <w:szCs w:val="24"/>
        </w:rPr>
        <w:t>еданных  муниципальному  району,  так  как предлагаемое  основание по  внесению  изменений  в показатели сводной  бюджетной  росписи,  без  внесения  из</w:t>
      </w:r>
      <w:r w:rsidR="005030D2" w:rsidRPr="00EA3157">
        <w:rPr>
          <w:bCs/>
          <w:szCs w:val="24"/>
        </w:rPr>
        <w:t>менений  в  решение  о  бюджете</w:t>
      </w:r>
      <w:r w:rsidRPr="00EA3157">
        <w:rPr>
          <w:bCs/>
          <w:szCs w:val="24"/>
        </w:rPr>
        <w:t xml:space="preserve">,  </w:t>
      </w:r>
      <w:proofErr w:type="spellStart"/>
      <w:r w:rsidRPr="00EA3157">
        <w:rPr>
          <w:bCs/>
          <w:szCs w:val="24"/>
        </w:rPr>
        <w:t>проти</w:t>
      </w:r>
      <w:r w:rsidR="00DA6BE3">
        <w:rPr>
          <w:bCs/>
          <w:szCs w:val="24"/>
        </w:rPr>
        <w:t>вореч</w:t>
      </w:r>
      <w:r w:rsidR="009B47F4">
        <w:rPr>
          <w:bCs/>
          <w:szCs w:val="24"/>
        </w:rPr>
        <w:t>е</w:t>
      </w:r>
      <w:r w:rsidRPr="00EA3157">
        <w:rPr>
          <w:bCs/>
          <w:szCs w:val="24"/>
        </w:rPr>
        <w:t>т</w:t>
      </w:r>
      <w:proofErr w:type="spellEnd"/>
      <w:r w:rsidRPr="00EA3157">
        <w:rPr>
          <w:bCs/>
          <w:szCs w:val="24"/>
        </w:rPr>
        <w:t xml:space="preserve">  требованиям пункта 3  статьи  217  БК РФ</w:t>
      </w:r>
      <w:r w:rsidR="00337D44" w:rsidRPr="00EA3157">
        <w:rPr>
          <w:bCs/>
          <w:szCs w:val="24"/>
        </w:rPr>
        <w:t xml:space="preserve">  и Приказу  65н</w:t>
      </w:r>
      <w:r w:rsidR="005030D2" w:rsidRPr="00EA3157">
        <w:rPr>
          <w:bCs/>
          <w:szCs w:val="24"/>
        </w:rPr>
        <w:t>,</w:t>
      </w:r>
      <w:r w:rsidRPr="00EA3157">
        <w:rPr>
          <w:bCs/>
          <w:szCs w:val="24"/>
        </w:rPr>
        <w:t xml:space="preserve">  поскольку  по  принадлежности  вида  расходов</w:t>
      </w:r>
      <w:proofErr w:type="gramEnd"/>
      <w:r w:rsidRPr="00EA3157">
        <w:rPr>
          <w:bCs/>
          <w:szCs w:val="24"/>
        </w:rPr>
        <w:t xml:space="preserve"> бюджетные  ассигнования  не  относятся  к  резервным  средствам:  в  приложении № 8 </w:t>
      </w:r>
      <w:r w:rsidR="00337D44" w:rsidRPr="00EA3157">
        <w:rPr>
          <w:bCs/>
          <w:szCs w:val="24"/>
        </w:rPr>
        <w:t xml:space="preserve"> проекта решения </w:t>
      </w:r>
      <w:r w:rsidRPr="00EA3157">
        <w:rPr>
          <w:bCs/>
          <w:szCs w:val="24"/>
        </w:rPr>
        <w:t xml:space="preserve">бюджетные  ассигнования  отнесены  </w:t>
      </w:r>
      <w:r w:rsidR="00337D44" w:rsidRPr="00EA3157">
        <w:rPr>
          <w:bCs/>
          <w:szCs w:val="24"/>
        </w:rPr>
        <w:t xml:space="preserve">не к резервным  средствам,  а </w:t>
      </w:r>
      <w:r w:rsidRPr="00EA3157">
        <w:rPr>
          <w:bCs/>
          <w:szCs w:val="24"/>
        </w:rPr>
        <w:t>к  иным  закупкам  товаров,  работ  и  услуг  для  обеспечения государственных (муниципальных) нужд.</w:t>
      </w:r>
    </w:p>
    <w:p w:rsidR="0050661B" w:rsidRPr="00EA3157" w:rsidRDefault="0050661B" w:rsidP="00B21AAC">
      <w:pPr>
        <w:autoSpaceDE w:val="0"/>
        <w:autoSpaceDN w:val="0"/>
        <w:adjustRightInd w:val="0"/>
        <w:spacing w:line="360" w:lineRule="auto"/>
        <w:rPr>
          <w:rFonts w:eastAsiaTheme="minorHAnsi"/>
          <w:szCs w:val="24"/>
          <w:lang w:eastAsia="en-US"/>
        </w:rPr>
      </w:pPr>
      <w:r w:rsidRPr="00EA3157">
        <w:rPr>
          <w:rFonts w:eastAsiaTheme="minorHAnsi"/>
          <w:szCs w:val="24"/>
          <w:lang w:eastAsia="en-US"/>
        </w:rPr>
        <w:t>В основном все замечания и предлож</w:t>
      </w:r>
      <w:r w:rsidR="00B21AAC" w:rsidRPr="00EA3157">
        <w:rPr>
          <w:rFonts w:eastAsiaTheme="minorHAnsi"/>
          <w:szCs w:val="24"/>
          <w:lang w:eastAsia="en-US"/>
        </w:rPr>
        <w:t xml:space="preserve">ения по проекту  </w:t>
      </w:r>
      <w:r w:rsidRPr="00EA3157">
        <w:rPr>
          <w:rFonts w:eastAsiaTheme="minorHAnsi"/>
          <w:szCs w:val="24"/>
          <w:lang w:eastAsia="en-US"/>
        </w:rPr>
        <w:t xml:space="preserve"> бюджета, изложенные в заключении по результатам экспертизы, были учтены при  доработке Проекта и нашли отражение в утвержде</w:t>
      </w:r>
      <w:r w:rsidR="00C55BD6" w:rsidRPr="00EA3157">
        <w:rPr>
          <w:rFonts w:eastAsiaTheme="minorHAnsi"/>
          <w:szCs w:val="24"/>
          <w:lang w:eastAsia="en-US"/>
        </w:rPr>
        <w:t>нном бюджете района на 2015 год</w:t>
      </w:r>
      <w:r w:rsidR="00166432" w:rsidRPr="00EA3157">
        <w:rPr>
          <w:rFonts w:eastAsiaTheme="minorHAnsi"/>
          <w:szCs w:val="24"/>
          <w:lang w:eastAsia="en-US"/>
        </w:rPr>
        <w:t>,  в  том  числе  основные  характеристики  бюджета  скорректированы  в  сторону  увеличения  на  1 737,7 тыс</w:t>
      </w:r>
      <w:proofErr w:type="gramStart"/>
      <w:r w:rsidR="00166432" w:rsidRPr="00EA3157">
        <w:rPr>
          <w:rFonts w:eastAsiaTheme="minorHAnsi"/>
          <w:szCs w:val="24"/>
          <w:lang w:eastAsia="en-US"/>
        </w:rPr>
        <w:t>.р</w:t>
      </w:r>
      <w:proofErr w:type="gramEnd"/>
      <w:r w:rsidR="00166432" w:rsidRPr="00EA3157">
        <w:rPr>
          <w:rFonts w:eastAsiaTheme="minorHAnsi"/>
          <w:szCs w:val="24"/>
          <w:lang w:eastAsia="en-US"/>
        </w:rPr>
        <w:t>уб.</w:t>
      </w:r>
    </w:p>
    <w:p w:rsidR="00CE79B1" w:rsidRPr="00EA3157" w:rsidRDefault="00166432" w:rsidP="00B21AAC">
      <w:pPr>
        <w:autoSpaceDE w:val="0"/>
        <w:autoSpaceDN w:val="0"/>
        <w:adjustRightInd w:val="0"/>
        <w:spacing w:line="360" w:lineRule="auto"/>
        <w:rPr>
          <w:b/>
          <w:szCs w:val="24"/>
        </w:rPr>
      </w:pPr>
      <w:r w:rsidRPr="00EA3157">
        <w:rPr>
          <w:rFonts w:eastAsiaTheme="minorHAnsi"/>
          <w:szCs w:val="24"/>
          <w:lang w:eastAsia="en-US"/>
        </w:rPr>
        <w:t xml:space="preserve">2. </w:t>
      </w:r>
      <w:r w:rsidR="00CE79B1" w:rsidRPr="00EA3157">
        <w:rPr>
          <w:rFonts w:eastAsiaTheme="minorHAnsi"/>
          <w:szCs w:val="24"/>
          <w:lang w:eastAsia="en-US"/>
        </w:rPr>
        <w:t xml:space="preserve">По  результатам проведенной  экспертизы  проектов  решений  о  бюджете  сельских  и городских  поселений  на  2015  год  Контрольно-счетной палатой  подготовлено </w:t>
      </w:r>
      <w:r w:rsidR="000C6C49" w:rsidRPr="00EA3157">
        <w:rPr>
          <w:rFonts w:eastAsiaTheme="minorHAnsi"/>
          <w:szCs w:val="24"/>
          <w:lang w:eastAsia="en-US"/>
        </w:rPr>
        <w:t xml:space="preserve">восемнадцать  заключений,  которые  направлены  в  адрес  глав поселений. </w:t>
      </w:r>
      <w:r w:rsidR="0042027B" w:rsidRPr="00EA3157">
        <w:rPr>
          <w:rFonts w:eastAsiaTheme="minorHAnsi"/>
          <w:szCs w:val="24"/>
          <w:lang w:eastAsia="en-US"/>
        </w:rPr>
        <w:t xml:space="preserve">  Сельским поселением «</w:t>
      </w:r>
      <w:proofErr w:type="spellStart"/>
      <w:r w:rsidR="0042027B" w:rsidRPr="00EA3157">
        <w:rPr>
          <w:rFonts w:eastAsiaTheme="minorHAnsi"/>
          <w:szCs w:val="24"/>
          <w:lang w:eastAsia="en-US"/>
        </w:rPr>
        <w:t>Улятуйское</w:t>
      </w:r>
      <w:proofErr w:type="spellEnd"/>
      <w:r w:rsidR="0042027B" w:rsidRPr="00EA3157">
        <w:rPr>
          <w:rFonts w:eastAsiaTheme="minorHAnsi"/>
          <w:szCs w:val="24"/>
          <w:lang w:eastAsia="en-US"/>
        </w:rPr>
        <w:t>»</w:t>
      </w:r>
      <w:r w:rsidR="00152CA6" w:rsidRPr="00EA3157">
        <w:rPr>
          <w:rFonts w:eastAsiaTheme="minorHAnsi"/>
          <w:szCs w:val="24"/>
          <w:lang w:eastAsia="en-US"/>
        </w:rPr>
        <w:t xml:space="preserve">  проект  бюджета  на  экспертизу  не  представлен,  </w:t>
      </w:r>
      <w:r w:rsidR="0065201E" w:rsidRPr="00EA3157">
        <w:rPr>
          <w:rFonts w:eastAsiaTheme="minorHAnsi"/>
          <w:szCs w:val="24"/>
          <w:lang w:eastAsia="en-US"/>
        </w:rPr>
        <w:t>тем  самым  не  выполнены  условия  заключенного соглашения  о  передачи  части  полномочий  контрольного  органа  сельского поселения.</w:t>
      </w:r>
      <w:r w:rsidR="00152CA6" w:rsidRPr="00EA3157">
        <w:rPr>
          <w:rFonts w:eastAsiaTheme="minorHAnsi"/>
          <w:szCs w:val="24"/>
          <w:lang w:eastAsia="en-US"/>
        </w:rPr>
        <w:t xml:space="preserve"> </w:t>
      </w:r>
    </w:p>
    <w:p w:rsidR="000D2821" w:rsidRPr="00EA3157" w:rsidRDefault="000D2821" w:rsidP="000D2821">
      <w:pPr>
        <w:tabs>
          <w:tab w:val="left" w:pos="0"/>
        </w:tabs>
        <w:autoSpaceDE w:val="0"/>
        <w:autoSpaceDN w:val="0"/>
        <w:adjustRightInd w:val="0"/>
        <w:spacing w:line="360" w:lineRule="auto"/>
        <w:ind w:firstLine="705"/>
        <w:rPr>
          <w:szCs w:val="24"/>
        </w:rPr>
      </w:pPr>
      <w:r w:rsidRPr="00EA3157">
        <w:rPr>
          <w:szCs w:val="24"/>
        </w:rPr>
        <w:t>Основные замечания, выявленные в ходе экспертизы, заключались в следующем:</w:t>
      </w:r>
    </w:p>
    <w:p w:rsidR="009C2514" w:rsidRPr="00EA3157" w:rsidRDefault="009C2514" w:rsidP="009C2514">
      <w:pPr>
        <w:tabs>
          <w:tab w:val="left" w:pos="0"/>
        </w:tabs>
        <w:autoSpaceDE w:val="0"/>
        <w:autoSpaceDN w:val="0"/>
        <w:adjustRightInd w:val="0"/>
        <w:spacing w:line="360" w:lineRule="auto"/>
        <w:ind w:firstLine="0"/>
        <w:rPr>
          <w:bCs/>
          <w:szCs w:val="24"/>
        </w:rPr>
      </w:pPr>
      <w:r w:rsidRPr="00EA3157">
        <w:rPr>
          <w:bCs/>
          <w:szCs w:val="24"/>
        </w:rPr>
        <w:t xml:space="preserve">            состав показателей проекта решения </w:t>
      </w:r>
      <w:r w:rsidR="00BE11E9" w:rsidRPr="00EA3157">
        <w:rPr>
          <w:bCs/>
          <w:szCs w:val="24"/>
        </w:rPr>
        <w:t>пятнадцати</w:t>
      </w:r>
      <w:r w:rsidRPr="00EA3157">
        <w:rPr>
          <w:bCs/>
          <w:szCs w:val="24"/>
        </w:rPr>
        <w:t xml:space="preserve"> поселений не соответствовал          требованиям п.3 ст.184.1 БК Р</w:t>
      </w:r>
      <w:r w:rsidR="0013683C" w:rsidRPr="00EA3157">
        <w:rPr>
          <w:bCs/>
          <w:szCs w:val="24"/>
        </w:rPr>
        <w:t>Ф</w:t>
      </w:r>
      <w:r w:rsidRPr="00EA3157">
        <w:rPr>
          <w:bCs/>
          <w:szCs w:val="24"/>
        </w:rPr>
        <w:t>;</w:t>
      </w:r>
    </w:p>
    <w:p w:rsidR="00BE11E9" w:rsidRPr="00EA3157" w:rsidRDefault="009C2514" w:rsidP="009C2514">
      <w:pPr>
        <w:tabs>
          <w:tab w:val="left" w:pos="0"/>
        </w:tabs>
        <w:autoSpaceDE w:val="0"/>
        <w:autoSpaceDN w:val="0"/>
        <w:adjustRightInd w:val="0"/>
        <w:spacing w:line="360" w:lineRule="auto"/>
        <w:ind w:firstLine="0"/>
        <w:rPr>
          <w:bCs/>
          <w:szCs w:val="24"/>
        </w:rPr>
      </w:pPr>
      <w:r w:rsidRPr="00EA3157">
        <w:rPr>
          <w:bCs/>
          <w:szCs w:val="24"/>
        </w:rPr>
        <w:t xml:space="preserve">            планируемые  показатели отдельных доходных источников (единый сельскохозяйственный налог, налог на имущество физических лиц, аренда муниципального имущества, прочие неналоговые доходы)</w:t>
      </w:r>
      <w:r w:rsidR="0026586C" w:rsidRPr="00EA3157">
        <w:rPr>
          <w:bCs/>
          <w:szCs w:val="24"/>
        </w:rPr>
        <w:t xml:space="preserve">  в  материалах  проекта  решения </w:t>
      </w:r>
      <w:r w:rsidR="00BE11E9" w:rsidRPr="00EA3157">
        <w:rPr>
          <w:bCs/>
          <w:szCs w:val="24"/>
        </w:rPr>
        <w:t xml:space="preserve">четырнадцати </w:t>
      </w:r>
      <w:r w:rsidR="0026586C" w:rsidRPr="00EA3157">
        <w:rPr>
          <w:bCs/>
          <w:szCs w:val="24"/>
        </w:rPr>
        <w:t xml:space="preserve"> поселений</w:t>
      </w:r>
      <w:r w:rsidR="00BE11E9" w:rsidRPr="00EA3157">
        <w:rPr>
          <w:bCs/>
          <w:szCs w:val="24"/>
        </w:rPr>
        <w:t xml:space="preserve">  из  восемнадцати</w:t>
      </w:r>
      <w:r w:rsidR="0026586C" w:rsidRPr="00EA3157">
        <w:rPr>
          <w:bCs/>
          <w:szCs w:val="24"/>
        </w:rPr>
        <w:t xml:space="preserve">,    </w:t>
      </w:r>
      <w:r w:rsidRPr="00EA3157">
        <w:rPr>
          <w:bCs/>
          <w:szCs w:val="24"/>
        </w:rPr>
        <w:t xml:space="preserve"> не</w:t>
      </w:r>
      <w:r w:rsidR="0026586C" w:rsidRPr="00EA3157">
        <w:rPr>
          <w:bCs/>
          <w:szCs w:val="24"/>
        </w:rPr>
        <w:t xml:space="preserve">  были </w:t>
      </w:r>
      <w:r w:rsidRPr="00EA3157">
        <w:rPr>
          <w:bCs/>
          <w:szCs w:val="24"/>
        </w:rPr>
        <w:t xml:space="preserve"> подтверждены расчетами, что  не позволило подтвердить   полноту и достоверность</w:t>
      </w:r>
      <w:r w:rsidR="00BE11E9" w:rsidRPr="00EA3157">
        <w:rPr>
          <w:bCs/>
          <w:szCs w:val="24"/>
        </w:rPr>
        <w:t xml:space="preserve"> их  прогнозируемого объема;</w:t>
      </w:r>
    </w:p>
    <w:p w:rsidR="009C2514" w:rsidRPr="00EA3157" w:rsidRDefault="0013683C" w:rsidP="0003191D">
      <w:pPr>
        <w:tabs>
          <w:tab w:val="left" w:pos="0"/>
        </w:tabs>
        <w:autoSpaceDE w:val="0"/>
        <w:autoSpaceDN w:val="0"/>
        <w:adjustRightInd w:val="0"/>
        <w:spacing w:line="360" w:lineRule="auto"/>
        <w:rPr>
          <w:bCs/>
          <w:szCs w:val="24"/>
        </w:rPr>
      </w:pPr>
      <w:r w:rsidRPr="00EA3157">
        <w:rPr>
          <w:bCs/>
          <w:szCs w:val="24"/>
        </w:rPr>
        <w:t xml:space="preserve">при формировании проектов бюджетов на 2015 год  всеми  сельскими поселениями не </w:t>
      </w:r>
      <w:r w:rsidR="00166432" w:rsidRPr="00EA3157">
        <w:rPr>
          <w:bCs/>
          <w:szCs w:val="24"/>
        </w:rPr>
        <w:t xml:space="preserve">были </w:t>
      </w:r>
      <w:r w:rsidRPr="00EA3157">
        <w:rPr>
          <w:bCs/>
          <w:szCs w:val="24"/>
        </w:rPr>
        <w:t>учтены изменения  ст.62 БК РФ, вступающие в силу с 01 января 2015 года, в результате чего необоснованно запланированы доходы от арендной платы за земельные участки, государственная собственность на которые не разграничена.  Указанные доходы   рекомендованы исключению из состава проектов решений, так как в полном объеме подлежат зачислению в бюджет муниципального района;</w:t>
      </w:r>
    </w:p>
    <w:p w:rsidR="00793D41" w:rsidRPr="00EA3157" w:rsidRDefault="00793D41" w:rsidP="00793D41">
      <w:pPr>
        <w:tabs>
          <w:tab w:val="left" w:pos="0"/>
        </w:tabs>
        <w:autoSpaceDE w:val="0"/>
        <w:autoSpaceDN w:val="0"/>
        <w:adjustRightInd w:val="0"/>
        <w:spacing w:line="360" w:lineRule="auto"/>
        <w:ind w:firstLine="0"/>
        <w:rPr>
          <w:bCs/>
          <w:szCs w:val="24"/>
        </w:rPr>
      </w:pPr>
      <w:r w:rsidRPr="00EA3157">
        <w:rPr>
          <w:bCs/>
          <w:szCs w:val="24"/>
        </w:rPr>
        <w:lastRenderedPageBreak/>
        <w:t xml:space="preserve">             планируемые расходные обязательства отдельных поселений не подтверждены расчетами, наличием  заключенных договоров, а также нормативно-правовых актов (</w:t>
      </w:r>
      <w:proofErr w:type="spellStart"/>
      <w:r w:rsidRPr="00EA3157">
        <w:rPr>
          <w:bCs/>
          <w:szCs w:val="24"/>
        </w:rPr>
        <w:t>Яснинское</w:t>
      </w:r>
      <w:proofErr w:type="spellEnd"/>
      <w:r w:rsidRPr="00EA3157">
        <w:rPr>
          <w:bCs/>
          <w:szCs w:val="24"/>
        </w:rPr>
        <w:t xml:space="preserve">, </w:t>
      </w:r>
      <w:proofErr w:type="spellStart"/>
      <w:r w:rsidRPr="00EA3157">
        <w:rPr>
          <w:bCs/>
          <w:szCs w:val="24"/>
        </w:rPr>
        <w:t>Хара-Быркинское</w:t>
      </w:r>
      <w:proofErr w:type="spellEnd"/>
      <w:r w:rsidRPr="00EA3157">
        <w:rPr>
          <w:bCs/>
          <w:szCs w:val="24"/>
        </w:rPr>
        <w:t xml:space="preserve">, </w:t>
      </w:r>
      <w:proofErr w:type="spellStart"/>
      <w:r w:rsidRPr="00EA3157">
        <w:rPr>
          <w:bCs/>
          <w:szCs w:val="24"/>
        </w:rPr>
        <w:t>Тургинское</w:t>
      </w:r>
      <w:proofErr w:type="spellEnd"/>
      <w:r w:rsidRPr="00EA3157">
        <w:rPr>
          <w:bCs/>
          <w:szCs w:val="24"/>
        </w:rPr>
        <w:t xml:space="preserve">, </w:t>
      </w:r>
      <w:proofErr w:type="spellStart"/>
      <w:r w:rsidRPr="00EA3157">
        <w:rPr>
          <w:bCs/>
          <w:szCs w:val="24"/>
        </w:rPr>
        <w:t>Хада-Булакское</w:t>
      </w:r>
      <w:proofErr w:type="spellEnd"/>
      <w:r w:rsidRPr="00EA3157">
        <w:rPr>
          <w:bCs/>
          <w:szCs w:val="24"/>
        </w:rPr>
        <w:t xml:space="preserve">, </w:t>
      </w:r>
      <w:proofErr w:type="spellStart"/>
      <w:r w:rsidRPr="00EA3157">
        <w:rPr>
          <w:bCs/>
          <w:szCs w:val="24"/>
        </w:rPr>
        <w:t>Ононское</w:t>
      </w:r>
      <w:proofErr w:type="spellEnd"/>
      <w:r w:rsidRPr="00EA3157">
        <w:rPr>
          <w:bCs/>
          <w:szCs w:val="24"/>
        </w:rPr>
        <w:t xml:space="preserve">, </w:t>
      </w:r>
      <w:proofErr w:type="spellStart"/>
      <w:r w:rsidRPr="00EA3157">
        <w:rPr>
          <w:bCs/>
          <w:szCs w:val="24"/>
        </w:rPr>
        <w:t>Мирнинское</w:t>
      </w:r>
      <w:proofErr w:type="spellEnd"/>
      <w:r w:rsidRPr="00EA3157">
        <w:rPr>
          <w:bCs/>
          <w:szCs w:val="24"/>
        </w:rPr>
        <w:t xml:space="preserve">, </w:t>
      </w:r>
      <w:proofErr w:type="spellStart"/>
      <w:r w:rsidRPr="00EA3157">
        <w:rPr>
          <w:bCs/>
          <w:szCs w:val="24"/>
        </w:rPr>
        <w:t>Бурулятуйское</w:t>
      </w:r>
      <w:proofErr w:type="spellEnd"/>
      <w:r w:rsidRPr="00EA3157">
        <w:rPr>
          <w:bCs/>
          <w:szCs w:val="24"/>
        </w:rPr>
        <w:t xml:space="preserve">, </w:t>
      </w:r>
      <w:proofErr w:type="spellStart"/>
      <w:r w:rsidRPr="00EA3157">
        <w:rPr>
          <w:bCs/>
          <w:szCs w:val="24"/>
        </w:rPr>
        <w:t>Долгокычинское</w:t>
      </w:r>
      <w:proofErr w:type="spellEnd"/>
      <w:r w:rsidRPr="00EA3157">
        <w:rPr>
          <w:bCs/>
          <w:szCs w:val="24"/>
        </w:rPr>
        <w:t>);</w:t>
      </w:r>
    </w:p>
    <w:p w:rsidR="00EC25BC" w:rsidRPr="00EA3157" w:rsidRDefault="0041496B" w:rsidP="0060616B">
      <w:pPr>
        <w:tabs>
          <w:tab w:val="left" w:pos="0"/>
        </w:tabs>
        <w:autoSpaceDE w:val="0"/>
        <w:autoSpaceDN w:val="0"/>
        <w:adjustRightInd w:val="0"/>
        <w:spacing w:line="360" w:lineRule="auto"/>
        <w:ind w:firstLine="0"/>
        <w:rPr>
          <w:bCs/>
          <w:szCs w:val="24"/>
        </w:rPr>
      </w:pPr>
      <w:r w:rsidRPr="00EA3157">
        <w:rPr>
          <w:bCs/>
          <w:szCs w:val="24"/>
        </w:rPr>
        <w:t xml:space="preserve">            </w:t>
      </w:r>
      <w:r w:rsidR="00EC25BC">
        <w:rPr>
          <w:bCs/>
          <w:szCs w:val="24"/>
        </w:rPr>
        <w:t>в проекте бюджета городского поселения «</w:t>
      </w:r>
      <w:proofErr w:type="spellStart"/>
      <w:r w:rsidR="00EC25BC">
        <w:rPr>
          <w:bCs/>
          <w:szCs w:val="24"/>
        </w:rPr>
        <w:t>Оловяннинское</w:t>
      </w:r>
      <w:proofErr w:type="spellEnd"/>
      <w:r w:rsidR="00EC25BC">
        <w:rPr>
          <w:bCs/>
          <w:szCs w:val="24"/>
        </w:rPr>
        <w:t xml:space="preserve">»  фонд заработной платы  муниципальных  служащих,  предусмотрен  с  превышением  ограничений, установленных </w:t>
      </w:r>
      <w:r w:rsidR="00EC25BC" w:rsidRPr="00EA3157">
        <w:rPr>
          <w:bCs/>
          <w:szCs w:val="24"/>
        </w:rPr>
        <w:t>п.2 ст.136 БК РФ</w:t>
      </w:r>
      <w:r w:rsidR="00EC25BC">
        <w:rPr>
          <w:bCs/>
          <w:szCs w:val="24"/>
        </w:rPr>
        <w:t>,  общая сумма превышения</w:t>
      </w:r>
      <w:r w:rsidR="0060616B">
        <w:rPr>
          <w:bCs/>
          <w:szCs w:val="24"/>
        </w:rPr>
        <w:t xml:space="preserve"> составила  394,5 тыс</w:t>
      </w:r>
      <w:proofErr w:type="gramStart"/>
      <w:r w:rsidR="0060616B">
        <w:rPr>
          <w:bCs/>
          <w:szCs w:val="24"/>
        </w:rPr>
        <w:t>.р</w:t>
      </w:r>
      <w:proofErr w:type="gramEnd"/>
      <w:r w:rsidR="0060616B">
        <w:rPr>
          <w:bCs/>
          <w:szCs w:val="24"/>
        </w:rPr>
        <w:t xml:space="preserve">уб. </w:t>
      </w:r>
    </w:p>
    <w:p w:rsidR="00F63D88" w:rsidRPr="00EA3157" w:rsidRDefault="00131F80" w:rsidP="00F63D88">
      <w:pPr>
        <w:spacing w:line="360" w:lineRule="auto"/>
        <w:rPr>
          <w:szCs w:val="24"/>
        </w:rPr>
      </w:pPr>
      <w:r w:rsidRPr="00EA3157">
        <w:rPr>
          <w:szCs w:val="24"/>
        </w:rPr>
        <w:t xml:space="preserve"> В  рамках  экспертизы  проектов  бюджетов </w:t>
      </w:r>
      <w:r w:rsidR="00433D62" w:rsidRPr="00EA3157">
        <w:rPr>
          <w:szCs w:val="24"/>
        </w:rPr>
        <w:t xml:space="preserve">поселений </w:t>
      </w:r>
      <w:r w:rsidRPr="00EA3157">
        <w:rPr>
          <w:szCs w:val="24"/>
        </w:rPr>
        <w:t xml:space="preserve"> Контрольно-счетной палатой </w:t>
      </w:r>
      <w:r w:rsidR="00CC23FB" w:rsidRPr="00EA3157">
        <w:rPr>
          <w:szCs w:val="24"/>
        </w:rPr>
        <w:t>традиционно проанализировано</w:t>
      </w:r>
      <w:r w:rsidRPr="00EA3157">
        <w:rPr>
          <w:szCs w:val="24"/>
        </w:rPr>
        <w:t xml:space="preserve"> содержание положений о бюджетном процессе </w:t>
      </w:r>
      <w:r w:rsidR="0060616B">
        <w:rPr>
          <w:szCs w:val="24"/>
        </w:rPr>
        <w:t xml:space="preserve">поселений </w:t>
      </w:r>
      <w:r w:rsidRPr="00EA3157">
        <w:rPr>
          <w:szCs w:val="24"/>
        </w:rPr>
        <w:t>на предмет соответствия действующему законодательству.</w:t>
      </w:r>
      <w:r w:rsidR="00F63D88" w:rsidRPr="00EA3157">
        <w:rPr>
          <w:szCs w:val="24"/>
        </w:rPr>
        <w:t xml:space="preserve">  В очередной раз было  отмечено,  что положения о бюджетном процессе отдельных поселений не соответствуют  нормам Бюджетного кодекса РФ с учетом внесенных изменений 2013 года, несмотря на то, что Контрольно-счетной палатой давались подробные рекомендации по внесению изменений в указанные положения (</w:t>
      </w:r>
      <w:proofErr w:type="spellStart"/>
      <w:r w:rsidR="00F63D88" w:rsidRPr="00EA3157">
        <w:rPr>
          <w:szCs w:val="24"/>
        </w:rPr>
        <w:t>Степнинское</w:t>
      </w:r>
      <w:proofErr w:type="spellEnd"/>
      <w:r w:rsidR="00F63D88" w:rsidRPr="00EA3157">
        <w:rPr>
          <w:szCs w:val="24"/>
        </w:rPr>
        <w:t xml:space="preserve">, </w:t>
      </w:r>
      <w:proofErr w:type="spellStart"/>
      <w:r w:rsidR="00F63D88" w:rsidRPr="00EA3157">
        <w:rPr>
          <w:szCs w:val="24"/>
        </w:rPr>
        <w:t>Уртуйское</w:t>
      </w:r>
      <w:proofErr w:type="spellEnd"/>
      <w:r w:rsidR="00F63D88" w:rsidRPr="00EA3157">
        <w:rPr>
          <w:szCs w:val="24"/>
        </w:rPr>
        <w:t xml:space="preserve">, </w:t>
      </w:r>
      <w:proofErr w:type="spellStart"/>
      <w:r w:rsidR="00F63D88" w:rsidRPr="00EA3157">
        <w:rPr>
          <w:szCs w:val="24"/>
        </w:rPr>
        <w:t>Калангуйское</w:t>
      </w:r>
      <w:proofErr w:type="spellEnd"/>
      <w:r w:rsidR="00F63D88" w:rsidRPr="00EA3157">
        <w:rPr>
          <w:szCs w:val="24"/>
        </w:rPr>
        <w:t xml:space="preserve">, </w:t>
      </w:r>
      <w:proofErr w:type="spellStart"/>
      <w:r w:rsidR="00F63D88" w:rsidRPr="00EA3157">
        <w:rPr>
          <w:szCs w:val="24"/>
        </w:rPr>
        <w:t>Золотореченское</w:t>
      </w:r>
      <w:proofErr w:type="spellEnd"/>
      <w:r w:rsidR="00F63D88" w:rsidRPr="00EA3157">
        <w:rPr>
          <w:szCs w:val="24"/>
        </w:rPr>
        <w:t xml:space="preserve">, </w:t>
      </w:r>
      <w:proofErr w:type="spellStart"/>
      <w:r w:rsidR="00F63D88" w:rsidRPr="00EA3157">
        <w:rPr>
          <w:szCs w:val="24"/>
        </w:rPr>
        <w:t>Единенское</w:t>
      </w:r>
      <w:proofErr w:type="spellEnd"/>
      <w:r w:rsidR="00F63D88" w:rsidRPr="00EA3157">
        <w:rPr>
          <w:szCs w:val="24"/>
        </w:rPr>
        <w:t xml:space="preserve">, </w:t>
      </w:r>
      <w:proofErr w:type="spellStart"/>
      <w:r w:rsidR="00F63D88" w:rsidRPr="00EA3157">
        <w:rPr>
          <w:szCs w:val="24"/>
        </w:rPr>
        <w:t>Хара-Быркинское</w:t>
      </w:r>
      <w:proofErr w:type="spellEnd"/>
      <w:r w:rsidR="00F63D88" w:rsidRPr="00EA3157">
        <w:rPr>
          <w:szCs w:val="24"/>
        </w:rPr>
        <w:t xml:space="preserve">, </w:t>
      </w:r>
      <w:proofErr w:type="spellStart"/>
      <w:r w:rsidR="00F63D88" w:rsidRPr="00EA3157">
        <w:rPr>
          <w:szCs w:val="24"/>
        </w:rPr>
        <w:t>Хада-Булакское</w:t>
      </w:r>
      <w:proofErr w:type="spellEnd"/>
      <w:r w:rsidR="00F63D88" w:rsidRPr="00EA3157">
        <w:rPr>
          <w:szCs w:val="24"/>
        </w:rPr>
        <w:t xml:space="preserve">, </w:t>
      </w:r>
      <w:proofErr w:type="spellStart"/>
      <w:r w:rsidR="00F63D88" w:rsidRPr="00EA3157">
        <w:rPr>
          <w:szCs w:val="24"/>
        </w:rPr>
        <w:t>Мирнинское</w:t>
      </w:r>
      <w:proofErr w:type="spellEnd"/>
      <w:r w:rsidR="00F63D88" w:rsidRPr="00EA3157">
        <w:rPr>
          <w:szCs w:val="24"/>
        </w:rPr>
        <w:t xml:space="preserve">). Также обращено внимание на наличие изменений, внесенных в Бюджетный кодекс РФ в 2014 году, что также влечет внесение изменений в муниципальные правовые акты поселений. </w:t>
      </w:r>
    </w:p>
    <w:p w:rsidR="00780B8E" w:rsidRPr="00EA3157" w:rsidRDefault="00793D41" w:rsidP="00780B8E">
      <w:pPr>
        <w:spacing w:line="360" w:lineRule="auto"/>
        <w:rPr>
          <w:szCs w:val="24"/>
        </w:rPr>
      </w:pPr>
      <w:r w:rsidRPr="00EA3157">
        <w:rPr>
          <w:szCs w:val="24"/>
        </w:rPr>
        <w:t xml:space="preserve">   </w:t>
      </w:r>
      <w:r w:rsidR="00924DF9" w:rsidRPr="00EA3157">
        <w:rPr>
          <w:szCs w:val="24"/>
        </w:rPr>
        <w:t>По  результатам экспертизы  Контрольно-счетная палата рекомендовала             п</w:t>
      </w:r>
      <w:r w:rsidRPr="00EA3157">
        <w:rPr>
          <w:szCs w:val="24"/>
        </w:rPr>
        <w:t xml:space="preserve">редставительным органам городских и сельских поселений </w:t>
      </w:r>
      <w:r w:rsidR="00924DF9" w:rsidRPr="00EA3157">
        <w:rPr>
          <w:szCs w:val="24"/>
        </w:rPr>
        <w:t xml:space="preserve">при  рассмотрении   проектов решений о бюджете </w:t>
      </w:r>
      <w:r w:rsidR="00A8619C" w:rsidRPr="00EA3157">
        <w:rPr>
          <w:szCs w:val="24"/>
        </w:rPr>
        <w:t xml:space="preserve"> учесть  замечания  и рекомендации,  о</w:t>
      </w:r>
      <w:r w:rsidR="0060616B">
        <w:rPr>
          <w:szCs w:val="24"/>
        </w:rPr>
        <w:t>траженные  в з</w:t>
      </w:r>
      <w:r w:rsidR="00780B8E" w:rsidRPr="00EA3157">
        <w:rPr>
          <w:szCs w:val="24"/>
        </w:rPr>
        <w:t>аключении  КСП. По результатам экспертизы проектов бюджета  поселений на 2015  год  КСП высказано 32 предложения  для устранения замечаний, при  принятии  бюджетов поселениями  всего  учтено 29  предложений.</w:t>
      </w:r>
    </w:p>
    <w:p w:rsidR="005602CD" w:rsidRPr="00EA3157" w:rsidRDefault="007B7046" w:rsidP="00FC60DC">
      <w:pPr>
        <w:ind w:firstLine="0"/>
        <w:rPr>
          <w:b/>
          <w:bCs/>
          <w:i/>
          <w:iCs/>
          <w:szCs w:val="24"/>
        </w:rPr>
      </w:pPr>
      <w:r w:rsidRPr="00EA3157">
        <w:rPr>
          <w:b/>
          <w:bCs/>
          <w:i/>
          <w:iCs/>
          <w:szCs w:val="24"/>
        </w:rPr>
        <w:t>3.2.2</w:t>
      </w:r>
      <w:r w:rsidR="005602CD" w:rsidRPr="00EA3157">
        <w:rPr>
          <w:b/>
          <w:bCs/>
          <w:i/>
          <w:iCs/>
          <w:szCs w:val="24"/>
        </w:rPr>
        <w:t>. Финансовая экспертиза проектов решений по  внесению изменений в бюджет района.</w:t>
      </w:r>
    </w:p>
    <w:p w:rsidR="001F33E6" w:rsidRPr="00EA3157" w:rsidRDefault="009E3903" w:rsidP="00FE1E0E">
      <w:pPr>
        <w:spacing w:line="360" w:lineRule="auto"/>
        <w:rPr>
          <w:szCs w:val="24"/>
        </w:rPr>
      </w:pPr>
      <w:r w:rsidRPr="00EA3157">
        <w:rPr>
          <w:szCs w:val="24"/>
        </w:rPr>
        <w:t>В отчетном году проводилась экспертная работа по  двум проектам о внесении изменений в бюджет района.</w:t>
      </w:r>
      <w:r w:rsidR="00972378" w:rsidRPr="00EA3157">
        <w:rPr>
          <w:szCs w:val="24"/>
        </w:rPr>
        <w:t xml:space="preserve"> По результатам проведения экспер</w:t>
      </w:r>
      <w:r w:rsidR="00286B2B" w:rsidRPr="00EA3157">
        <w:rPr>
          <w:szCs w:val="24"/>
        </w:rPr>
        <w:t xml:space="preserve">тизы </w:t>
      </w:r>
      <w:r w:rsidR="00972378" w:rsidRPr="00EA3157">
        <w:rPr>
          <w:szCs w:val="24"/>
        </w:rPr>
        <w:t xml:space="preserve"> </w:t>
      </w:r>
      <w:r w:rsidR="00A73C0D" w:rsidRPr="00EA3157">
        <w:rPr>
          <w:szCs w:val="24"/>
        </w:rPr>
        <w:t>основное  замечание было  высказано  по несвоевременному  обеспечению  внесения  изменений  в  утверж</w:t>
      </w:r>
      <w:r w:rsidR="00862158" w:rsidRPr="00EA3157">
        <w:rPr>
          <w:szCs w:val="24"/>
        </w:rPr>
        <w:t xml:space="preserve">денные  характеристики  бюджета,  что </w:t>
      </w:r>
      <w:r w:rsidR="00A73C0D" w:rsidRPr="00EA3157">
        <w:rPr>
          <w:szCs w:val="24"/>
        </w:rPr>
        <w:t xml:space="preserve"> </w:t>
      </w:r>
      <w:r w:rsidR="00994097" w:rsidRPr="00EA3157">
        <w:rPr>
          <w:szCs w:val="24"/>
        </w:rPr>
        <w:t xml:space="preserve">противоречит  требованиям пункта 3 статьи </w:t>
      </w:r>
      <w:r w:rsidR="00862158" w:rsidRPr="00EA3157">
        <w:rPr>
          <w:szCs w:val="24"/>
        </w:rPr>
        <w:t>217 БК РФ.</w:t>
      </w:r>
      <w:r w:rsidR="00994097" w:rsidRPr="00EA3157">
        <w:rPr>
          <w:szCs w:val="24"/>
        </w:rPr>
        <w:t xml:space="preserve"> </w:t>
      </w:r>
      <w:r w:rsidR="00A73C0D" w:rsidRPr="00EA3157">
        <w:rPr>
          <w:szCs w:val="24"/>
        </w:rPr>
        <w:t xml:space="preserve">Так,  только  в  ноябре  2014  года  </w:t>
      </w:r>
      <w:r w:rsidR="00994097" w:rsidRPr="00EA3157">
        <w:rPr>
          <w:szCs w:val="24"/>
        </w:rPr>
        <w:t>было  внесено  первое  изменение</w:t>
      </w:r>
      <w:r w:rsidR="00A73C0D" w:rsidRPr="00EA3157">
        <w:rPr>
          <w:szCs w:val="24"/>
        </w:rPr>
        <w:t xml:space="preserve">  в  бюджет,  при  этом  отмечено,  что </w:t>
      </w:r>
      <w:r w:rsidR="00994097" w:rsidRPr="00EA3157">
        <w:rPr>
          <w:szCs w:val="24"/>
        </w:rPr>
        <w:t>р</w:t>
      </w:r>
      <w:r w:rsidR="00FE1E0E" w:rsidRPr="00EA3157">
        <w:rPr>
          <w:szCs w:val="24"/>
        </w:rPr>
        <w:t xml:space="preserve">аспределение дотации </w:t>
      </w:r>
      <w:r w:rsidR="002439B4">
        <w:rPr>
          <w:szCs w:val="24"/>
        </w:rPr>
        <w:t xml:space="preserve">на сбалансированность бюджетов </w:t>
      </w:r>
      <w:r w:rsidR="00FE1E0E" w:rsidRPr="00EA3157">
        <w:rPr>
          <w:szCs w:val="24"/>
        </w:rPr>
        <w:t xml:space="preserve"> осуществлялось Администрацией  муниципального  района, начиная со второго квартала текущего года.  Кроме того, большая доля остатка средств, сложившегося  на едином счете бюджета  по  состоянию  на 01.01.2014 года распределена  на основании  распоряжений Администрации муниципального района, начиная с января по август текущего года</w:t>
      </w:r>
      <w:r w:rsidR="001F33E6" w:rsidRPr="00EA3157">
        <w:rPr>
          <w:szCs w:val="24"/>
        </w:rPr>
        <w:t>.</w:t>
      </w:r>
    </w:p>
    <w:p w:rsidR="008731F8" w:rsidRPr="00EA3157" w:rsidRDefault="008731F8" w:rsidP="008731F8">
      <w:pPr>
        <w:spacing w:line="360" w:lineRule="auto"/>
        <w:rPr>
          <w:szCs w:val="24"/>
        </w:rPr>
      </w:pPr>
      <w:r w:rsidRPr="00EA3157">
        <w:rPr>
          <w:szCs w:val="24"/>
        </w:rPr>
        <w:lastRenderedPageBreak/>
        <w:t xml:space="preserve">За отчетный период  объем собственных  доходов  скорректирован  в  сторону  увеличения  на </w:t>
      </w:r>
      <w:r w:rsidR="003D75FA" w:rsidRPr="00EA3157">
        <w:rPr>
          <w:szCs w:val="24"/>
        </w:rPr>
        <w:t xml:space="preserve"> 8 767,4 тыс</w:t>
      </w:r>
      <w:proofErr w:type="gramStart"/>
      <w:r w:rsidR="003D75FA" w:rsidRPr="00EA3157">
        <w:rPr>
          <w:szCs w:val="24"/>
        </w:rPr>
        <w:t>.р</w:t>
      </w:r>
      <w:proofErr w:type="gramEnd"/>
      <w:r w:rsidR="003D75FA" w:rsidRPr="00EA3157">
        <w:rPr>
          <w:szCs w:val="24"/>
        </w:rPr>
        <w:t>уб.,</w:t>
      </w:r>
      <w:r w:rsidRPr="00EA3157">
        <w:rPr>
          <w:szCs w:val="24"/>
        </w:rPr>
        <w:t xml:space="preserve"> по  безвозмездным  поступлениям  на </w:t>
      </w:r>
      <w:r w:rsidR="003D75FA" w:rsidRPr="00EA3157">
        <w:rPr>
          <w:szCs w:val="24"/>
        </w:rPr>
        <w:t xml:space="preserve"> 112 332,8  тыс.руб.</w:t>
      </w:r>
      <w:r w:rsidRPr="00EA3157">
        <w:rPr>
          <w:szCs w:val="24"/>
        </w:rPr>
        <w:t>,  из  них   по   дотации  на  обеспе</w:t>
      </w:r>
      <w:r w:rsidR="002439B4">
        <w:rPr>
          <w:szCs w:val="24"/>
        </w:rPr>
        <w:t>чение сбалансированности бюджетов</w:t>
      </w:r>
      <w:r w:rsidRPr="00EA3157">
        <w:rPr>
          <w:szCs w:val="24"/>
        </w:rPr>
        <w:t xml:space="preserve">   - </w:t>
      </w:r>
      <w:r w:rsidR="009870C4" w:rsidRPr="00EA3157">
        <w:rPr>
          <w:szCs w:val="24"/>
        </w:rPr>
        <w:t xml:space="preserve"> 29 091,5 тыс.руб.</w:t>
      </w:r>
      <w:r w:rsidR="00783578" w:rsidRPr="00EA3157">
        <w:rPr>
          <w:szCs w:val="24"/>
        </w:rPr>
        <w:t xml:space="preserve"> Кроме того</w:t>
      </w:r>
      <w:r w:rsidR="00CE4C69" w:rsidRPr="00EA3157">
        <w:rPr>
          <w:szCs w:val="24"/>
        </w:rPr>
        <w:t>,</w:t>
      </w:r>
      <w:r w:rsidR="00783578" w:rsidRPr="00EA3157">
        <w:rPr>
          <w:szCs w:val="24"/>
        </w:rPr>
        <w:t xml:space="preserve">  </w:t>
      </w:r>
      <w:r w:rsidR="008B345A" w:rsidRPr="00EA3157">
        <w:rPr>
          <w:szCs w:val="24"/>
        </w:rPr>
        <w:t xml:space="preserve">изменения  затрагивали  перераспределение  бюджетных  ассигнований </w:t>
      </w:r>
      <w:r w:rsidR="00391505" w:rsidRPr="00EA3157">
        <w:rPr>
          <w:szCs w:val="24"/>
        </w:rPr>
        <w:t>по</w:t>
      </w:r>
      <w:r w:rsidR="008B345A" w:rsidRPr="00EA3157">
        <w:rPr>
          <w:szCs w:val="24"/>
        </w:rPr>
        <w:t xml:space="preserve"> инвестиционной  программ</w:t>
      </w:r>
      <w:r w:rsidR="00391505" w:rsidRPr="00EA3157">
        <w:rPr>
          <w:szCs w:val="24"/>
        </w:rPr>
        <w:t>е</w:t>
      </w:r>
      <w:r w:rsidR="008B345A" w:rsidRPr="00EA3157">
        <w:rPr>
          <w:szCs w:val="24"/>
        </w:rPr>
        <w:t xml:space="preserve">  на  текущие  расходы</w:t>
      </w:r>
      <w:r w:rsidR="00391505" w:rsidRPr="00EA3157">
        <w:rPr>
          <w:szCs w:val="24"/>
        </w:rPr>
        <w:t>,  в  том  числе  на  выплату  заработной  платы и погашение задолженности  по коммунальным  услугам.</w:t>
      </w:r>
    </w:p>
    <w:p w:rsidR="00283892" w:rsidRPr="00EA3157" w:rsidRDefault="00283892" w:rsidP="00C829DB">
      <w:pPr>
        <w:spacing w:line="360" w:lineRule="auto"/>
        <w:ind w:firstLine="708"/>
        <w:rPr>
          <w:szCs w:val="24"/>
        </w:rPr>
      </w:pPr>
      <w:r w:rsidRPr="00EA3157">
        <w:rPr>
          <w:szCs w:val="24"/>
        </w:rPr>
        <w:t xml:space="preserve">В  целом в </w:t>
      </w:r>
      <w:r w:rsidR="00734CEF" w:rsidRPr="00EA3157">
        <w:rPr>
          <w:szCs w:val="24"/>
        </w:rPr>
        <w:t xml:space="preserve">результате </w:t>
      </w:r>
      <w:r w:rsidRPr="00EA3157">
        <w:rPr>
          <w:szCs w:val="24"/>
        </w:rPr>
        <w:t xml:space="preserve"> принятых изменений первоначально утв</w:t>
      </w:r>
      <w:r w:rsidR="00734CEF" w:rsidRPr="00EA3157">
        <w:rPr>
          <w:szCs w:val="24"/>
        </w:rPr>
        <w:t>ержденные параметры бюджета района</w:t>
      </w:r>
      <w:r w:rsidRPr="00EA3157">
        <w:rPr>
          <w:szCs w:val="24"/>
        </w:rPr>
        <w:t xml:space="preserve"> изменились следующим образом: дох</w:t>
      </w:r>
      <w:r w:rsidR="00946CFB" w:rsidRPr="00EA3157">
        <w:rPr>
          <w:szCs w:val="24"/>
        </w:rPr>
        <w:t>оды увеличились на 121 100,2 тыс</w:t>
      </w:r>
      <w:proofErr w:type="gramStart"/>
      <w:r w:rsidR="00946CFB" w:rsidRPr="00EA3157">
        <w:rPr>
          <w:szCs w:val="24"/>
        </w:rPr>
        <w:t>.р</w:t>
      </w:r>
      <w:proofErr w:type="gramEnd"/>
      <w:r w:rsidR="00946CFB" w:rsidRPr="00EA3157">
        <w:rPr>
          <w:szCs w:val="24"/>
        </w:rPr>
        <w:t>уб.</w:t>
      </w:r>
      <w:r w:rsidR="007931FD" w:rsidRPr="00EA3157">
        <w:rPr>
          <w:szCs w:val="24"/>
        </w:rPr>
        <w:t xml:space="preserve">16,2% (на 19,1 %), </w:t>
      </w:r>
      <w:r w:rsidR="002B3C53" w:rsidRPr="00EA3157">
        <w:rPr>
          <w:szCs w:val="24"/>
        </w:rPr>
        <w:t xml:space="preserve"> </w:t>
      </w:r>
      <w:r w:rsidR="007931FD" w:rsidRPr="00EA3157">
        <w:rPr>
          <w:szCs w:val="24"/>
        </w:rPr>
        <w:t xml:space="preserve">расходы – на 126 433,0  тыс.руб. </w:t>
      </w:r>
      <w:r w:rsidR="002B3C53" w:rsidRPr="00EA3157">
        <w:rPr>
          <w:szCs w:val="24"/>
        </w:rPr>
        <w:t xml:space="preserve"> (на 19,9  тыс.руб.</w:t>
      </w:r>
      <w:r w:rsidRPr="00EA3157">
        <w:rPr>
          <w:szCs w:val="24"/>
        </w:rPr>
        <w:t xml:space="preserve">), дефицит бюджета </w:t>
      </w:r>
      <w:r w:rsidR="002B3C53" w:rsidRPr="00EA3157">
        <w:rPr>
          <w:szCs w:val="24"/>
        </w:rPr>
        <w:t xml:space="preserve">– 5 532,8 тыс.руб. </w:t>
      </w:r>
    </w:p>
    <w:p w:rsidR="009E62F8" w:rsidRPr="00EA3157" w:rsidRDefault="007B7046" w:rsidP="00C829DB">
      <w:pPr>
        <w:spacing w:line="360" w:lineRule="auto"/>
        <w:ind w:firstLine="0"/>
        <w:rPr>
          <w:szCs w:val="24"/>
        </w:rPr>
      </w:pPr>
      <w:r w:rsidRPr="00EA3157">
        <w:rPr>
          <w:rFonts w:eastAsiaTheme="minorHAnsi"/>
          <w:b/>
          <w:bCs/>
          <w:i/>
          <w:iCs/>
          <w:szCs w:val="24"/>
          <w:lang w:eastAsia="en-US"/>
        </w:rPr>
        <w:t>3.2.3</w:t>
      </w:r>
      <w:r w:rsidR="00C829DB" w:rsidRPr="00EA3157">
        <w:rPr>
          <w:rFonts w:eastAsiaTheme="minorHAnsi"/>
          <w:b/>
          <w:bCs/>
          <w:i/>
          <w:iCs/>
          <w:szCs w:val="24"/>
          <w:lang w:eastAsia="en-US"/>
        </w:rPr>
        <w:t xml:space="preserve">. </w:t>
      </w:r>
      <w:r w:rsidR="00CE4C69" w:rsidRPr="00EA3157">
        <w:rPr>
          <w:rFonts w:eastAsiaTheme="minorHAnsi"/>
          <w:b/>
          <w:bCs/>
          <w:i/>
          <w:iCs/>
          <w:szCs w:val="24"/>
          <w:lang w:eastAsia="en-US"/>
        </w:rPr>
        <w:t>Финансовая экспертиза нормативно-правовых актов.</w:t>
      </w:r>
      <w:r w:rsidR="00FE1E0E" w:rsidRPr="00EA3157">
        <w:rPr>
          <w:szCs w:val="24"/>
        </w:rPr>
        <w:t xml:space="preserve"> </w:t>
      </w:r>
    </w:p>
    <w:p w:rsidR="001D54A0" w:rsidRPr="00EA3157" w:rsidRDefault="002018B8" w:rsidP="002018B8">
      <w:pPr>
        <w:spacing w:line="360" w:lineRule="auto"/>
        <w:rPr>
          <w:szCs w:val="24"/>
        </w:rPr>
      </w:pPr>
      <w:r w:rsidRPr="00EA3157">
        <w:rPr>
          <w:szCs w:val="24"/>
        </w:rPr>
        <w:t xml:space="preserve">За 2014 год Контрольно-счетной палатой   была проведена финансовая экспертиза и  </w:t>
      </w:r>
      <w:r w:rsidR="00AA5D8E">
        <w:rPr>
          <w:szCs w:val="24"/>
        </w:rPr>
        <w:t>подготовлены з</w:t>
      </w:r>
      <w:r w:rsidR="001D54A0" w:rsidRPr="00EA3157">
        <w:rPr>
          <w:szCs w:val="24"/>
        </w:rPr>
        <w:t>аключения по шести</w:t>
      </w:r>
      <w:r w:rsidRPr="00EA3157">
        <w:rPr>
          <w:szCs w:val="24"/>
        </w:rPr>
        <w:t xml:space="preserve"> проектам но</w:t>
      </w:r>
      <w:r w:rsidR="001D54A0" w:rsidRPr="00EA3157">
        <w:rPr>
          <w:szCs w:val="24"/>
        </w:rPr>
        <w:t>рмативно-правовых актов Совета муниципального  района «</w:t>
      </w:r>
      <w:proofErr w:type="spellStart"/>
      <w:r w:rsidR="001D54A0" w:rsidRPr="00EA3157">
        <w:rPr>
          <w:szCs w:val="24"/>
        </w:rPr>
        <w:t>Оловяннинский</w:t>
      </w:r>
      <w:proofErr w:type="spellEnd"/>
      <w:r w:rsidR="001D54A0" w:rsidRPr="00EA3157">
        <w:rPr>
          <w:szCs w:val="24"/>
        </w:rPr>
        <w:t xml:space="preserve">  район» (без учета  проектов по внесению изменений в бюджет):</w:t>
      </w:r>
      <w:r w:rsidR="00CD60A3" w:rsidRPr="00EA3157">
        <w:rPr>
          <w:szCs w:val="24"/>
          <w:lang w:eastAsia="zh-CN"/>
        </w:rPr>
        <w:t xml:space="preserve"> </w:t>
      </w:r>
      <w:r w:rsidR="00557BB2" w:rsidRPr="00EA3157">
        <w:rPr>
          <w:szCs w:val="24"/>
          <w:lang w:eastAsia="zh-CN"/>
        </w:rPr>
        <w:t>Отчет по выполнению</w:t>
      </w:r>
      <w:r w:rsidR="00F60331" w:rsidRPr="00EA3157">
        <w:rPr>
          <w:szCs w:val="24"/>
          <w:lang w:eastAsia="zh-CN"/>
        </w:rPr>
        <w:t xml:space="preserve">  прогнозного</w:t>
      </w:r>
      <w:r w:rsidR="00557BB2" w:rsidRPr="00EA3157">
        <w:rPr>
          <w:szCs w:val="24"/>
          <w:lang w:eastAsia="zh-CN"/>
        </w:rPr>
        <w:t xml:space="preserve"> плана</w:t>
      </w:r>
      <w:r w:rsidR="00CD60A3" w:rsidRPr="00EA3157">
        <w:rPr>
          <w:szCs w:val="24"/>
          <w:lang w:eastAsia="zh-CN"/>
        </w:rPr>
        <w:t xml:space="preserve"> (программ</w:t>
      </w:r>
      <w:r w:rsidR="00557BB2" w:rsidRPr="00EA3157">
        <w:rPr>
          <w:szCs w:val="24"/>
          <w:lang w:eastAsia="zh-CN"/>
        </w:rPr>
        <w:t>ы</w:t>
      </w:r>
      <w:r w:rsidR="00CD60A3" w:rsidRPr="00EA3157">
        <w:rPr>
          <w:szCs w:val="24"/>
          <w:lang w:eastAsia="zh-CN"/>
        </w:rPr>
        <w:t xml:space="preserve">) </w:t>
      </w:r>
      <w:r w:rsidR="00F60331" w:rsidRPr="00EA3157">
        <w:rPr>
          <w:szCs w:val="24"/>
          <w:lang w:eastAsia="zh-CN"/>
        </w:rPr>
        <w:t xml:space="preserve">приватизации муниципального  </w:t>
      </w:r>
      <w:r w:rsidR="00CD60A3" w:rsidRPr="00EA3157">
        <w:rPr>
          <w:szCs w:val="24"/>
          <w:lang w:eastAsia="zh-CN"/>
        </w:rPr>
        <w:t xml:space="preserve"> имущества</w:t>
      </w:r>
      <w:r w:rsidR="007D58D5" w:rsidRPr="00EA3157">
        <w:rPr>
          <w:szCs w:val="24"/>
          <w:lang w:eastAsia="zh-CN"/>
        </w:rPr>
        <w:t>;</w:t>
      </w:r>
      <w:r w:rsidR="00F60331" w:rsidRPr="00EA3157">
        <w:rPr>
          <w:szCs w:val="24"/>
          <w:lang w:eastAsia="zh-CN"/>
        </w:rPr>
        <w:t xml:space="preserve">  изменения в Положение  о  муни</w:t>
      </w:r>
      <w:r w:rsidR="007D58D5" w:rsidRPr="00EA3157">
        <w:rPr>
          <w:szCs w:val="24"/>
          <w:lang w:eastAsia="zh-CN"/>
        </w:rPr>
        <w:t xml:space="preserve">ципальной  службе;   </w:t>
      </w:r>
      <w:r w:rsidR="00194BDF" w:rsidRPr="00EA3157">
        <w:rPr>
          <w:szCs w:val="24"/>
          <w:lang w:eastAsia="zh-CN"/>
        </w:rPr>
        <w:t>переда</w:t>
      </w:r>
      <w:r w:rsidR="00557BB2" w:rsidRPr="00EA3157">
        <w:rPr>
          <w:szCs w:val="24"/>
          <w:lang w:eastAsia="zh-CN"/>
        </w:rPr>
        <w:t>ча</w:t>
      </w:r>
      <w:r w:rsidR="00975205" w:rsidRPr="00EA3157">
        <w:rPr>
          <w:szCs w:val="24"/>
          <w:lang w:eastAsia="zh-CN"/>
        </w:rPr>
        <w:t xml:space="preserve"> поселениями </w:t>
      </w:r>
      <w:r w:rsidR="00557BB2" w:rsidRPr="00EA3157">
        <w:rPr>
          <w:szCs w:val="24"/>
          <w:lang w:eastAsia="zh-CN"/>
        </w:rPr>
        <w:t xml:space="preserve"> </w:t>
      </w:r>
      <w:r w:rsidR="00975205" w:rsidRPr="00EA3157">
        <w:rPr>
          <w:szCs w:val="24"/>
          <w:lang w:eastAsia="zh-CN"/>
        </w:rPr>
        <w:t>части</w:t>
      </w:r>
      <w:r w:rsidR="00557BB2" w:rsidRPr="00EA3157">
        <w:rPr>
          <w:szCs w:val="24"/>
          <w:lang w:eastAsia="zh-CN"/>
        </w:rPr>
        <w:t xml:space="preserve"> полномочий  по  культуре</w:t>
      </w:r>
      <w:r w:rsidR="00975205" w:rsidRPr="00EA3157">
        <w:rPr>
          <w:szCs w:val="24"/>
          <w:lang w:eastAsia="zh-CN"/>
        </w:rPr>
        <w:t xml:space="preserve">  на  уровень  муниципального района</w:t>
      </w:r>
      <w:r w:rsidR="00557BB2" w:rsidRPr="00EA3157">
        <w:rPr>
          <w:szCs w:val="24"/>
          <w:lang w:eastAsia="zh-CN"/>
        </w:rPr>
        <w:t>;  О</w:t>
      </w:r>
      <w:r w:rsidR="00194BDF" w:rsidRPr="00EA3157">
        <w:rPr>
          <w:szCs w:val="24"/>
          <w:lang w:eastAsia="zh-CN"/>
        </w:rPr>
        <w:t>тчет  по  программе социально-экономического   развития</w:t>
      </w:r>
      <w:r w:rsidR="00557BB2" w:rsidRPr="00EA3157">
        <w:rPr>
          <w:szCs w:val="24"/>
          <w:lang w:eastAsia="zh-CN"/>
        </w:rPr>
        <w:t xml:space="preserve"> за 2013  год</w:t>
      </w:r>
      <w:r w:rsidR="00194BDF" w:rsidRPr="00EA3157">
        <w:rPr>
          <w:szCs w:val="24"/>
          <w:lang w:eastAsia="zh-CN"/>
        </w:rPr>
        <w:t>;  Положение о бюджетном  процессе;</w:t>
      </w:r>
      <w:r w:rsidR="00557BB2" w:rsidRPr="00EA3157">
        <w:rPr>
          <w:szCs w:val="24"/>
          <w:lang w:eastAsia="zh-CN"/>
        </w:rPr>
        <w:t xml:space="preserve">  План  социально-экономического   развития </w:t>
      </w:r>
      <w:r w:rsidR="00AA5D8E">
        <w:rPr>
          <w:szCs w:val="24"/>
          <w:lang w:eastAsia="zh-CN"/>
        </w:rPr>
        <w:t>на</w:t>
      </w:r>
      <w:r w:rsidR="00557BB2" w:rsidRPr="00EA3157">
        <w:rPr>
          <w:szCs w:val="24"/>
          <w:lang w:eastAsia="zh-CN"/>
        </w:rPr>
        <w:t xml:space="preserve"> 2015  год.</w:t>
      </w:r>
    </w:p>
    <w:p w:rsidR="006D7193" w:rsidRPr="00EA3157" w:rsidRDefault="002018B8" w:rsidP="006D7193">
      <w:pPr>
        <w:spacing w:line="360" w:lineRule="auto"/>
        <w:ind w:firstLine="708"/>
        <w:rPr>
          <w:szCs w:val="24"/>
        </w:rPr>
      </w:pPr>
      <w:r w:rsidRPr="00EA3157">
        <w:rPr>
          <w:szCs w:val="24"/>
        </w:rPr>
        <w:t xml:space="preserve"> </w:t>
      </w:r>
      <w:r w:rsidR="001D778A" w:rsidRPr="00EA3157">
        <w:rPr>
          <w:szCs w:val="24"/>
        </w:rPr>
        <w:t>В ходе рассмотрения проектов муниципальных правовых актов,  Контрольно-счетная  палата  осуществляла  их  финансовую  и экономическую экспертизу, а также давала оценку соответствия их действующему законодательству.</w:t>
      </w:r>
      <w:r w:rsidR="006D7193" w:rsidRPr="00EA3157">
        <w:rPr>
          <w:szCs w:val="24"/>
        </w:rPr>
        <w:t xml:space="preserve"> При  подготовке заключений традиционно уделялось большое внимание взаимодействию с разработчиками проектов муниципальных  правовых актов</w:t>
      </w:r>
      <w:r w:rsidR="008E6563" w:rsidRPr="00EA3157">
        <w:rPr>
          <w:szCs w:val="24"/>
        </w:rPr>
        <w:t xml:space="preserve">  (в рамках устных запросов  и обсуждений по телефону)</w:t>
      </w:r>
      <w:r w:rsidR="006D7193" w:rsidRPr="00EA3157">
        <w:rPr>
          <w:szCs w:val="24"/>
        </w:rPr>
        <w:t xml:space="preserve">. </w:t>
      </w:r>
      <w:r w:rsidR="0075310F" w:rsidRPr="00EA3157">
        <w:rPr>
          <w:szCs w:val="24"/>
        </w:rPr>
        <w:t>Предложения,  отмеченные  в  заключениях  КСП,   учтены  разработчиками  проектов    практически в  полном  объеме.</w:t>
      </w:r>
    </w:p>
    <w:p w:rsidR="00090F97" w:rsidRPr="00EA3157" w:rsidRDefault="00090F97" w:rsidP="00090F97">
      <w:pPr>
        <w:spacing w:line="360" w:lineRule="auto"/>
        <w:rPr>
          <w:szCs w:val="24"/>
        </w:rPr>
      </w:pPr>
      <w:r w:rsidRPr="00EA3157">
        <w:rPr>
          <w:szCs w:val="24"/>
        </w:rPr>
        <w:t>По  итогам  проведения  экспертизы   проектов  нормативных  правовых  актов  в  2014  году Контрольно-счетной  палатой  были  сделаны  следующие  выводы:</w:t>
      </w:r>
    </w:p>
    <w:p w:rsidR="00090F97" w:rsidRPr="00EA3157" w:rsidRDefault="00090F97" w:rsidP="00090F97">
      <w:pPr>
        <w:spacing w:line="360" w:lineRule="auto"/>
        <w:rPr>
          <w:szCs w:val="24"/>
        </w:rPr>
      </w:pPr>
      <w:r w:rsidRPr="00EA3157">
        <w:rPr>
          <w:szCs w:val="24"/>
        </w:rPr>
        <w:t xml:space="preserve">- рекомендовано  доработать  с  учетом  изложенных  замечаний  и  предложений  2  проекта  решения   или </w:t>
      </w:r>
      <w:r w:rsidR="005178ED" w:rsidRPr="00EA3157">
        <w:rPr>
          <w:szCs w:val="24"/>
        </w:rPr>
        <w:t>33,3</w:t>
      </w:r>
      <w:r w:rsidRPr="00EA3157">
        <w:rPr>
          <w:szCs w:val="24"/>
        </w:rPr>
        <w:t xml:space="preserve"> % от  количества  представленных  на  экспертизу;</w:t>
      </w:r>
    </w:p>
    <w:p w:rsidR="00090F97" w:rsidRPr="00EA3157" w:rsidRDefault="00090F97" w:rsidP="00090F97">
      <w:pPr>
        <w:spacing w:line="360" w:lineRule="auto"/>
        <w:rPr>
          <w:szCs w:val="24"/>
        </w:rPr>
      </w:pPr>
      <w:r w:rsidRPr="00EA3157">
        <w:rPr>
          <w:szCs w:val="24"/>
        </w:rPr>
        <w:t>- устранено  и  доработано  разработчиками  в  процессе  подготовки  заключения  3</w:t>
      </w:r>
      <w:r w:rsidR="005178ED" w:rsidRPr="00EA3157">
        <w:rPr>
          <w:szCs w:val="24"/>
        </w:rPr>
        <w:t xml:space="preserve">  проекта  решения</w:t>
      </w:r>
      <w:r w:rsidRPr="00EA3157">
        <w:rPr>
          <w:szCs w:val="24"/>
        </w:rPr>
        <w:t xml:space="preserve"> </w:t>
      </w:r>
      <w:r w:rsidR="005178ED" w:rsidRPr="00EA3157">
        <w:rPr>
          <w:szCs w:val="24"/>
        </w:rPr>
        <w:t>(50,0</w:t>
      </w:r>
      <w:r w:rsidRPr="00EA3157">
        <w:rPr>
          <w:szCs w:val="24"/>
        </w:rPr>
        <w:t xml:space="preserve"> %</w:t>
      </w:r>
      <w:r w:rsidR="005178ED" w:rsidRPr="00EA3157">
        <w:rPr>
          <w:szCs w:val="24"/>
        </w:rPr>
        <w:t>)</w:t>
      </w:r>
      <w:r w:rsidRPr="00EA3157">
        <w:rPr>
          <w:szCs w:val="24"/>
        </w:rPr>
        <w:t>;</w:t>
      </w:r>
    </w:p>
    <w:p w:rsidR="00090F97" w:rsidRPr="00EA3157" w:rsidRDefault="00090F97" w:rsidP="00090F97">
      <w:pPr>
        <w:spacing w:line="360" w:lineRule="auto"/>
        <w:rPr>
          <w:szCs w:val="24"/>
        </w:rPr>
      </w:pPr>
      <w:r w:rsidRPr="00EA3157">
        <w:rPr>
          <w:szCs w:val="24"/>
        </w:rPr>
        <w:t>- рекомендован  к  рассмотрению  Советом  муниципального  района  без  замечаний  1  проект</w:t>
      </w:r>
      <w:r w:rsidR="0075310F" w:rsidRPr="00EA3157">
        <w:rPr>
          <w:szCs w:val="24"/>
        </w:rPr>
        <w:t xml:space="preserve">  решения  </w:t>
      </w:r>
      <w:r w:rsidR="005178ED" w:rsidRPr="00EA3157">
        <w:rPr>
          <w:szCs w:val="24"/>
        </w:rPr>
        <w:t xml:space="preserve"> (16,7</w:t>
      </w:r>
      <w:r w:rsidRPr="00EA3157">
        <w:rPr>
          <w:szCs w:val="24"/>
        </w:rPr>
        <w:t xml:space="preserve"> %</w:t>
      </w:r>
      <w:r w:rsidR="005178ED" w:rsidRPr="00EA3157">
        <w:rPr>
          <w:szCs w:val="24"/>
        </w:rPr>
        <w:t>).</w:t>
      </w:r>
    </w:p>
    <w:p w:rsidR="008F387C" w:rsidRDefault="00D0206B" w:rsidP="008F387C">
      <w:pPr>
        <w:pStyle w:val="a3"/>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8F387C" w:rsidRPr="008F387C">
        <w:rPr>
          <w:rFonts w:ascii="Times New Roman" w:hAnsi="Times New Roman" w:cs="Times New Roman"/>
          <w:b/>
          <w:sz w:val="28"/>
          <w:szCs w:val="28"/>
        </w:rPr>
        <w:t xml:space="preserve"> </w:t>
      </w:r>
      <w:r w:rsidR="008F387C">
        <w:rPr>
          <w:rFonts w:ascii="Times New Roman" w:hAnsi="Times New Roman" w:cs="Times New Roman"/>
          <w:b/>
          <w:sz w:val="28"/>
          <w:szCs w:val="28"/>
        </w:rPr>
        <w:t xml:space="preserve"> </w:t>
      </w:r>
      <w:r w:rsidR="008F387C" w:rsidRPr="00A55D6A">
        <w:rPr>
          <w:rFonts w:ascii="Times New Roman" w:hAnsi="Times New Roman" w:cs="Times New Roman"/>
          <w:b/>
          <w:sz w:val="28"/>
          <w:szCs w:val="28"/>
        </w:rPr>
        <w:t>Взаимодействие</w:t>
      </w:r>
      <w:r w:rsidR="008F387C" w:rsidRPr="00A55D6A">
        <w:rPr>
          <w:rFonts w:ascii="Times New Roman" w:hAnsi="Times New Roman" w:cs="Times New Roman"/>
          <w:sz w:val="28"/>
          <w:szCs w:val="28"/>
        </w:rPr>
        <w:t xml:space="preserve"> </w:t>
      </w:r>
      <w:r w:rsidR="008F387C" w:rsidRPr="00A55D6A">
        <w:rPr>
          <w:rFonts w:ascii="Times New Roman" w:hAnsi="Times New Roman" w:cs="Times New Roman"/>
          <w:b/>
          <w:sz w:val="28"/>
          <w:szCs w:val="28"/>
        </w:rPr>
        <w:t>КСП с другими органами</w:t>
      </w:r>
      <w:r w:rsidR="007A713B">
        <w:rPr>
          <w:rFonts w:ascii="Times New Roman" w:hAnsi="Times New Roman" w:cs="Times New Roman"/>
          <w:b/>
          <w:sz w:val="28"/>
          <w:szCs w:val="28"/>
        </w:rPr>
        <w:t>.</w:t>
      </w:r>
    </w:p>
    <w:p w:rsidR="008F387C" w:rsidRPr="00EA3157" w:rsidRDefault="008F387C" w:rsidP="008F387C">
      <w:pPr>
        <w:autoSpaceDE w:val="0"/>
        <w:autoSpaceDN w:val="0"/>
        <w:adjustRightInd w:val="0"/>
        <w:spacing w:line="360" w:lineRule="auto"/>
        <w:rPr>
          <w:rFonts w:eastAsiaTheme="minorHAnsi"/>
          <w:szCs w:val="24"/>
          <w:lang w:eastAsia="en-US"/>
        </w:rPr>
      </w:pPr>
      <w:r w:rsidRPr="00EA3157">
        <w:rPr>
          <w:rFonts w:eastAsiaTheme="minorHAnsi"/>
          <w:szCs w:val="24"/>
          <w:lang w:eastAsia="en-US"/>
        </w:rPr>
        <w:t xml:space="preserve">Контрольно-счетная палата  с  </w:t>
      </w:r>
      <w:r w:rsidR="00EA55B8">
        <w:rPr>
          <w:rFonts w:eastAsiaTheme="minorHAnsi"/>
          <w:szCs w:val="24"/>
          <w:lang w:eastAsia="en-US"/>
        </w:rPr>
        <w:t>2013  года входит в состав Совета</w:t>
      </w:r>
      <w:r w:rsidRPr="00EA3157">
        <w:rPr>
          <w:rFonts w:eastAsiaTheme="minorHAnsi"/>
          <w:szCs w:val="24"/>
          <w:lang w:eastAsia="en-US"/>
        </w:rPr>
        <w:t xml:space="preserve">  контрольно-счетных органов Забайкальского  края,  возглавляет  Совет  КСО  председатель Контрольно-счетной палаты  Забайкальского  края</w:t>
      </w:r>
      <w:r>
        <w:rPr>
          <w:rFonts w:eastAsiaTheme="minorHAnsi"/>
          <w:szCs w:val="24"/>
          <w:lang w:eastAsia="en-US"/>
        </w:rPr>
        <w:t xml:space="preserve"> </w:t>
      </w:r>
      <w:r w:rsidRPr="00EA3157">
        <w:rPr>
          <w:rFonts w:eastAsiaTheme="minorHAnsi"/>
          <w:szCs w:val="24"/>
          <w:lang w:eastAsia="en-US"/>
        </w:rPr>
        <w:t xml:space="preserve"> </w:t>
      </w:r>
      <w:proofErr w:type="spellStart"/>
      <w:r w:rsidRPr="00EA3157">
        <w:rPr>
          <w:rFonts w:eastAsiaTheme="minorHAnsi"/>
          <w:szCs w:val="24"/>
          <w:lang w:eastAsia="en-US"/>
        </w:rPr>
        <w:t>С.А.Доробалюк</w:t>
      </w:r>
      <w:proofErr w:type="spellEnd"/>
      <w:r w:rsidRPr="00EA3157">
        <w:rPr>
          <w:rFonts w:eastAsiaTheme="minorHAnsi"/>
          <w:szCs w:val="24"/>
          <w:lang w:eastAsia="en-US"/>
        </w:rPr>
        <w:t>.</w:t>
      </w:r>
    </w:p>
    <w:p w:rsidR="008F387C" w:rsidRPr="00EA3157" w:rsidRDefault="008F387C" w:rsidP="008F387C">
      <w:pPr>
        <w:autoSpaceDE w:val="0"/>
        <w:autoSpaceDN w:val="0"/>
        <w:adjustRightInd w:val="0"/>
        <w:spacing w:line="360" w:lineRule="auto"/>
        <w:rPr>
          <w:szCs w:val="24"/>
        </w:rPr>
      </w:pPr>
      <w:r w:rsidRPr="00EA3157">
        <w:rPr>
          <w:rFonts w:eastAsiaTheme="minorHAnsi"/>
          <w:szCs w:val="24"/>
          <w:lang w:eastAsia="en-US"/>
        </w:rPr>
        <w:t xml:space="preserve">  В  феврале и октябре  2014 года  председатель  и  аудитор  КСП приняли  участие  в  заседании  и </w:t>
      </w:r>
      <w:proofErr w:type="spellStart"/>
      <w:proofErr w:type="gramStart"/>
      <w:r w:rsidRPr="00EA3157">
        <w:rPr>
          <w:rFonts w:eastAsiaTheme="minorHAnsi"/>
          <w:szCs w:val="24"/>
          <w:lang w:eastAsia="en-US"/>
        </w:rPr>
        <w:t>семинар-совещании</w:t>
      </w:r>
      <w:proofErr w:type="spellEnd"/>
      <w:proofErr w:type="gramEnd"/>
      <w:r w:rsidRPr="00EA3157">
        <w:rPr>
          <w:rFonts w:eastAsiaTheme="minorHAnsi"/>
          <w:szCs w:val="24"/>
          <w:lang w:eastAsia="en-US"/>
        </w:rPr>
        <w:t xml:space="preserve">  Совета  КСО.  В  рамках  заседания  и  </w:t>
      </w:r>
      <w:proofErr w:type="spellStart"/>
      <w:proofErr w:type="gramStart"/>
      <w:r w:rsidRPr="00EA3157">
        <w:rPr>
          <w:rFonts w:eastAsiaTheme="minorHAnsi"/>
          <w:szCs w:val="24"/>
          <w:lang w:eastAsia="en-US"/>
        </w:rPr>
        <w:t>семинар-совещания</w:t>
      </w:r>
      <w:proofErr w:type="spellEnd"/>
      <w:proofErr w:type="gramEnd"/>
      <w:r w:rsidRPr="00EA3157">
        <w:rPr>
          <w:rFonts w:eastAsiaTheme="minorHAnsi"/>
          <w:szCs w:val="24"/>
          <w:lang w:eastAsia="en-US"/>
        </w:rPr>
        <w:t>,  проводимого  в  феврале  2014  года  по  теме «Организация  проведения  внешней  проверки  годового  отчета  об  исполнении  местного  бюджета»  председателем  Контрольно-счетной палаты  Р.А.Куцых был  представлен доклад  по вопросу «</w:t>
      </w:r>
      <w:r w:rsidRPr="00EA3157">
        <w:rPr>
          <w:szCs w:val="24"/>
        </w:rPr>
        <w:t>Практика  проведения  внешней  проверки  годового  отчета  об  исполнении  местного  бюджета на  примере муниципального  района  «</w:t>
      </w:r>
      <w:proofErr w:type="spellStart"/>
      <w:r w:rsidRPr="00EA3157">
        <w:rPr>
          <w:szCs w:val="24"/>
        </w:rPr>
        <w:t>Оловяннинский</w:t>
      </w:r>
      <w:proofErr w:type="spellEnd"/>
      <w:r w:rsidRPr="00EA3157">
        <w:rPr>
          <w:szCs w:val="24"/>
        </w:rPr>
        <w:t xml:space="preserve">  район».  Проводимая работа  нашего  контрольного  органа  получила  положительные  отзывы  со  стороны  руководства  Контрольно-счетной палаты Забайкальского  края. </w:t>
      </w:r>
    </w:p>
    <w:p w:rsidR="008F387C" w:rsidRPr="00DC59B5" w:rsidRDefault="008F387C" w:rsidP="008F387C">
      <w:pPr>
        <w:spacing w:line="360" w:lineRule="auto"/>
        <w:rPr>
          <w:bCs/>
          <w:iCs/>
          <w:szCs w:val="24"/>
        </w:rPr>
      </w:pPr>
      <w:r w:rsidRPr="00EA3157">
        <w:rPr>
          <w:szCs w:val="24"/>
        </w:rPr>
        <w:t>В  адрес  Совета  КСО  ежеквартально  направляются  отчеты  об  итогах  деятель</w:t>
      </w:r>
      <w:r>
        <w:rPr>
          <w:szCs w:val="24"/>
        </w:rPr>
        <w:t xml:space="preserve">ности Контрольно-счетной палаты,  информационные  письма.  Специалисты  Контрольно-счетной  палаты  при  необходимости  получают  правовую, информационную, методическую и иную помощь  от  специалистов  Контрольно-счетной палаты  Забайкальского  края, что особенно важно  в условиях постоянно меняющегося законодательства. </w:t>
      </w:r>
    </w:p>
    <w:p w:rsidR="008F387C" w:rsidRPr="00EA3157" w:rsidRDefault="008F387C" w:rsidP="008F387C">
      <w:pPr>
        <w:autoSpaceDE w:val="0"/>
        <w:autoSpaceDN w:val="0"/>
        <w:adjustRightInd w:val="0"/>
        <w:spacing w:line="360" w:lineRule="auto"/>
        <w:rPr>
          <w:szCs w:val="24"/>
        </w:rPr>
      </w:pPr>
      <w:r w:rsidRPr="00EA3157">
        <w:rPr>
          <w:szCs w:val="24"/>
        </w:rPr>
        <w:t xml:space="preserve">В </w:t>
      </w:r>
      <w:r w:rsidR="00EA55B8">
        <w:rPr>
          <w:szCs w:val="24"/>
        </w:rPr>
        <w:t>рамках взаимодействия</w:t>
      </w:r>
      <w:r w:rsidRPr="00EA3157">
        <w:rPr>
          <w:szCs w:val="24"/>
        </w:rPr>
        <w:t xml:space="preserve">  с  Контрольно-счетной  палатой Забайкальского  края   специалистами  КСП  в  отчетном  периоде  проведено  три  контрольных  мероприятия: «Проверка законности  и  результативности   использования  средств Фонда  содействия реформированию жилищно-коммунального хозяйства  и средств  местного  бюджета,  выделенных  на  реализацию  адресной  программы  Забайкальского  края по  проведению капитального  ремонта  многоквартирных  домов  на  2013 год»;  «Проверка выполнения  условий соглашений о предоставлении   дотации  на  поддержку  мер по  обеспечению  сбалансированности  бюджета  муниципального района  в 2013  году»; «Обследование жилых помещений,  приобретенных Администрацией   муниципального района  «</w:t>
      </w:r>
      <w:proofErr w:type="spellStart"/>
      <w:r w:rsidRPr="00EA3157">
        <w:rPr>
          <w:szCs w:val="24"/>
        </w:rPr>
        <w:t>Оловяннинский</w:t>
      </w:r>
      <w:proofErr w:type="spellEnd"/>
      <w:r w:rsidRPr="00EA3157">
        <w:rPr>
          <w:szCs w:val="24"/>
        </w:rPr>
        <w:t xml:space="preserve">  район»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оставшихся  без  попечения  родителей».</w:t>
      </w:r>
    </w:p>
    <w:p w:rsidR="008F387C" w:rsidRDefault="008F387C" w:rsidP="008F387C">
      <w:pPr>
        <w:spacing w:line="360" w:lineRule="auto"/>
        <w:ind w:firstLine="720"/>
        <w:rPr>
          <w:szCs w:val="24"/>
        </w:rPr>
      </w:pPr>
      <w:r w:rsidRPr="00EA3157">
        <w:rPr>
          <w:szCs w:val="24"/>
        </w:rPr>
        <w:t>В соответствии со статьей 19 Положения  «О Контрольно-счетной палате муниципального  района  «</w:t>
      </w:r>
      <w:proofErr w:type="spellStart"/>
      <w:r w:rsidRPr="00EA3157">
        <w:rPr>
          <w:szCs w:val="24"/>
        </w:rPr>
        <w:t>Оловяннинский</w:t>
      </w:r>
      <w:proofErr w:type="spellEnd"/>
      <w:r w:rsidRPr="00EA3157">
        <w:rPr>
          <w:szCs w:val="24"/>
        </w:rPr>
        <w:t xml:space="preserve">  район» по состоянию на 01 января 2015 года Контрольно-счетной палатой заключено два соглашений о взаимодействии и </w:t>
      </w:r>
      <w:r w:rsidRPr="00EA3157">
        <w:rPr>
          <w:szCs w:val="24"/>
        </w:rPr>
        <w:lastRenderedPageBreak/>
        <w:t>сотрудничестве:  с  Проку</w:t>
      </w:r>
      <w:r w:rsidR="00302D52">
        <w:rPr>
          <w:szCs w:val="24"/>
        </w:rPr>
        <w:t xml:space="preserve">ратурой  </w:t>
      </w:r>
      <w:proofErr w:type="spellStart"/>
      <w:r w:rsidR="00302D52">
        <w:rPr>
          <w:szCs w:val="24"/>
        </w:rPr>
        <w:t>Оловяннинского</w:t>
      </w:r>
      <w:proofErr w:type="spellEnd"/>
      <w:r w:rsidR="00302D52">
        <w:rPr>
          <w:szCs w:val="24"/>
        </w:rPr>
        <w:t xml:space="preserve">  района и</w:t>
      </w:r>
      <w:r w:rsidRPr="00EA3157">
        <w:rPr>
          <w:szCs w:val="24"/>
        </w:rPr>
        <w:t xml:space="preserve"> с Управлением  Федерального казначейства  Забайкальского  края.</w:t>
      </w:r>
    </w:p>
    <w:p w:rsidR="008F387C" w:rsidRDefault="008F387C" w:rsidP="008F387C">
      <w:pPr>
        <w:spacing w:line="360" w:lineRule="auto"/>
        <w:ind w:firstLine="708"/>
        <w:rPr>
          <w:szCs w:val="24"/>
          <w:lang w:eastAsia="zh-CN"/>
        </w:rPr>
      </w:pPr>
      <w:r w:rsidRPr="00EA3157">
        <w:rPr>
          <w:szCs w:val="24"/>
          <w:lang w:eastAsia="zh-CN"/>
        </w:rPr>
        <w:t xml:space="preserve">Взаимодействие с Управлением Федерального казначейства Забайкальского края,  а  также </w:t>
      </w:r>
      <w:r w:rsidRPr="00EA3157">
        <w:rPr>
          <w:szCs w:val="24"/>
        </w:rPr>
        <w:t>отделом №18 Управления Федерального казначейства по Забайкальскому краю</w:t>
      </w:r>
      <w:r w:rsidRPr="00EA3157">
        <w:rPr>
          <w:szCs w:val="24"/>
          <w:lang w:eastAsia="zh-CN"/>
        </w:rPr>
        <w:t xml:space="preserve"> в течение отчетного года осуществлялось посредством регулярного предоставления информации, необходимой для проведения контрольных и экспертно-аналитических мероприятий. Всего  в  адрес  Контрольно-счетной  палаты  от  органов  казначейства  поступило  в отчетном периоде четыре  информации.</w:t>
      </w:r>
    </w:p>
    <w:p w:rsidR="00302D52" w:rsidRPr="000B4091" w:rsidRDefault="00302D52" w:rsidP="00302D52">
      <w:pPr>
        <w:autoSpaceDE w:val="0"/>
        <w:autoSpaceDN w:val="0"/>
        <w:adjustRightInd w:val="0"/>
        <w:spacing w:line="360" w:lineRule="auto"/>
        <w:rPr>
          <w:rFonts w:eastAsiaTheme="minorHAnsi"/>
          <w:szCs w:val="24"/>
          <w:lang w:eastAsia="en-US"/>
        </w:rPr>
      </w:pPr>
      <w:r w:rsidRPr="001C69BA">
        <w:rPr>
          <w:rFonts w:eastAsiaTheme="minorHAnsi"/>
          <w:szCs w:val="24"/>
          <w:lang w:eastAsia="en-US"/>
        </w:rPr>
        <w:t xml:space="preserve">Материалы всех контрольных мероприятий были направлены в Прокуратуру  </w:t>
      </w:r>
      <w:proofErr w:type="spellStart"/>
      <w:r w:rsidRPr="001C69BA">
        <w:rPr>
          <w:rFonts w:eastAsiaTheme="minorHAnsi"/>
          <w:szCs w:val="24"/>
          <w:lang w:eastAsia="en-US"/>
        </w:rPr>
        <w:t>Оловяннинского</w:t>
      </w:r>
      <w:proofErr w:type="spellEnd"/>
      <w:r w:rsidRPr="001C69BA">
        <w:rPr>
          <w:rFonts w:eastAsiaTheme="minorHAnsi"/>
          <w:szCs w:val="24"/>
          <w:lang w:eastAsia="en-US"/>
        </w:rPr>
        <w:t xml:space="preserve"> района для рассмотрения вопросов и применения мер прокурорского реагирования.  На  момент подготовки  Отчета</w:t>
      </w:r>
      <w:r w:rsidR="00FE7F9A" w:rsidRPr="001C69BA">
        <w:rPr>
          <w:rFonts w:eastAsiaTheme="minorHAnsi"/>
          <w:szCs w:val="24"/>
          <w:lang w:eastAsia="en-US"/>
        </w:rPr>
        <w:t xml:space="preserve">  поступила только одна информация о рассмотрении   материалов  проверки по сельскому поселению «</w:t>
      </w:r>
      <w:proofErr w:type="spellStart"/>
      <w:r w:rsidR="00FE7F9A" w:rsidRPr="001C69BA">
        <w:rPr>
          <w:rFonts w:eastAsiaTheme="minorHAnsi"/>
          <w:szCs w:val="24"/>
          <w:lang w:eastAsia="en-US"/>
        </w:rPr>
        <w:t>Бурулятуйское</w:t>
      </w:r>
      <w:proofErr w:type="spellEnd"/>
      <w:r w:rsidR="00FE7F9A" w:rsidRPr="001C69BA">
        <w:rPr>
          <w:rFonts w:eastAsiaTheme="minorHAnsi"/>
          <w:szCs w:val="24"/>
          <w:lang w:eastAsia="en-US"/>
        </w:rPr>
        <w:t>».</w:t>
      </w:r>
    </w:p>
    <w:p w:rsidR="008F387C" w:rsidRPr="00EA3157" w:rsidRDefault="008F387C" w:rsidP="008F387C">
      <w:pPr>
        <w:pStyle w:val="a3"/>
        <w:spacing w:line="360" w:lineRule="auto"/>
        <w:ind w:firstLine="680"/>
        <w:jc w:val="both"/>
        <w:rPr>
          <w:rFonts w:ascii="Times New Roman" w:hAnsi="Times New Roman" w:cs="Times New Roman"/>
          <w:sz w:val="24"/>
          <w:szCs w:val="24"/>
        </w:rPr>
      </w:pPr>
      <w:r w:rsidRPr="00EA3157">
        <w:rPr>
          <w:rFonts w:ascii="Times New Roman" w:hAnsi="Times New Roman" w:cs="Times New Roman"/>
          <w:sz w:val="24"/>
          <w:szCs w:val="24"/>
          <w:lang w:eastAsia="zh-CN"/>
        </w:rPr>
        <w:t xml:space="preserve">В  отчетном  периоде  сотрудники  КСП   принимали  участие </w:t>
      </w:r>
      <w:r w:rsidRPr="00EA3157">
        <w:rPr>
          <w:rFonts w:ascii="Times New Roman" w:hAnsi="Times New Roman" w:cs="Times New Roman"/>
          <w:sz w:val="24"/>
          <w:szCs w:val="24"/>
        </w:rPr>
        <w:t>в заседаниях Совета муниципального района «</w:t>
      </w:r>
      <w:proofErr w:type="spellStart"/>
      <w:r w:rsidRPr="00EA3157">
        <w:rPr>
          <w:rFonts w:ascii="Times New Roman" w:hAnsi="Times New Roman" w:cs="Times New Roman"/>
          <w:sz w:val="24"/>
          <w:szCs w:val="24"/>
        </w:rPr>
        <w:t>Оловяннинский</w:t>
      </w:r>
      <w:proofErr w:type="spellEnd"/>
      <w:r w:rsidRPr="00EA3157">
        <w:rPr>
          <w:rFonts w:ascii="Times New Roman" w:hAnsi="Times New Roman" w:cs="Times New Roman"/>
          <w:sz w:val="24"/>
          <w:szCs w:val="24"/>
        </w:rPr>
        <w:t xml:space="preserve">  район»,  в работе постоянной комиссии </w:t>
      </w:r>
      <w:proofErr w:type="gramStart"/>
      <w:r w:rsidRPr="00EA3157">
        <w:rPr>
          <w:rFonts w:ascii="Times New Roman" w:hAnsi="Times New Roman" w:cs="Times New Roman"/>
          <w:sz w:val="24"/>
          <w:szCs w:val="24"/>
        </w:rPr>
        <w:t>по</w:t>
      </w:r>
      <w:proofErr w:type="gramEnd"/>
      <w:r w:rsidRPr="00EA3157">
        <w:rPr>
          <w:rFonts w:ascii="Times New Roman" w:hAnsi="Times New Roman" w:cs="Times New Roman"/>
          <w:sz w:val="24"/>
          <w:szCs w:val="24"/>
        </w:rPr>
        <w:t xml:space="preserve">  </w:t>
      </w:r>
      <w:proofErr w:type="gramStart"/>
      <w:r w:rsidRPr="00EA3157">
        <w:rPr>
          <w:rFonts w:ascii="Times New Roman" w:hAnsi="Times New Roman" w:cs="Times New Roman"/>
          <w:sz w:val="24"/>
          <w:szCs w:val="24"/>
        </w:rPr>
        <w:t>экономической</w:t>
      </w:r>
      <w:proofErr w:type="gramEnd"/>
      <w:r w:rsidRPr="00EA3157">
        <w:rPr>
          <w:rFonts w:ascii="Times New Roman" w:hAnsi="Times New Roman" w:cs="Times New Roman"/>
          <w:sz w:val="24"/>
          <w:szCs w:val="24"/>
        </w:rPr>
        <w:t xml:space="preserve">   политики и  бюджету, публичных слушаниях.</w:t>
      </w:r>
    </w:p>
    <w:p w:rsidR="008F387C" w:rsidRDefault="008F387C" w:rsidP="00B67D79">
      <w:pPr>
        <w:pStyle w:val="a3"/>
        <w:spacing w:line="360" w:lineRule="auto"/>
        <w:ind w:firstLine="709"/>
        <w:jc w:val="center"/>
        <w:rPr>
          <w:rFonts w:ascii="Times New Roman" w:hAnsi="Times New Roman" w:cs="Times New Roman"/>
          <w:b/>
          <w:sz w:val="28"/>
          <w:szCs w:val="28"/>
        </w:rPr>
      </w:pPr>
    </w:p>
    <w:p w:rsidR="00693013" w:rsidRDefault="008F387C" w:rsidP="00B67D79">
      <w:pPr>
        <w:pStyle w:val="a3"/>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5. </w:t>
      </w:r>
      <w:r w:rsidR="0072038E">
        <w:rPr>
          <w:rFonts w:ascii="Times New Roman" w:hAnsi="Times New Roman" w:cs="Times New Roman"/>
          <w:b/>
          <w:sz w:val="28"/>
          <w:szCs w:val="28"/>
        </w:rPr>
        <w:t xml:space="preserve"> </w:t>
      </w:r>
      <w:r w:rsidR="00B568F1">
        <w:rPr>
          <w:rFonts w:ascii="Times New Roman" w:hAnsi="Times New Roman" w:cs="Times New Roman"/>
          <w:b/>
          <w:sz w:val="28"/>
          <w:szCs w:val="28"/>
        </w:rPr>
        <w:t>Прочие  аспекты деятельности</w:t>
      </w:r>
      <w:r w:rsidR="0072038E">
        <w:rPr>
          <w:rFonts w:ascii="Times New Roman" w:hAnsi="Times New Roman" w:cs="Times New Roman"/>
          <w:b/>
          <w:sz w:val="28"/>
          <w:szCs w:val="28"/>
        </w:rPr>
        <w:t>.</w:t>
      </w:r>
      <w:r w:rsidR="00693013">
        <w:rPr>
          <w:rFonts w:ascii="Times New Roman" w:hAnsi="Times New Roman" w:cs="Times New Roman"/>
          <w:b/>
          <w:sz w:val="28"/>
          <w:szCs w:val="28"/>
        </w:rPr>
        <w:t xml:space="preserve">  </w:t>
      </w:r>
    </w:p>
    <w:p w:rsidR="00C04AC6" w:rsidRDefault="00C04AC6" w:rsidP="00C04AC6">
      <w:pPr>
        <w:pStyle w:val="a3"/>
        <w:spacing w:line="360" w:lineRule="auto"/>
        <w:ind w:firstLine="709"/>
        <w:jc w:val="both"/>
        <w:rPr>
          <w:rFonts w:ascii="Times New Roman" w:hAnsi="Times New Roman" w:cs="Times New Roman"/>
          <w:sz w:val="24"/>
          <w:szCs w:val="24"/>
        </w:rPr>
      </w:pPr>
      <w:r w:rsidRPr="00995E74">
        <w:rPr>
          <w:rFonts w:ascii="Times New Roman" w:hAnsi="Times New Roman" w:cs="Times New Roman"/>
          <w:sz w:val="24"/>
          <w:szCs w:val="24"/>
        </w:rPr>
        <w:t xml:space="preserve">Муниципальные контрольно-счетные органы наделены одиннадцатью полномочиями в соответствии с </w:t>
      </w:r>
      <w:proofErr w:type="gramStart"/>
      <w:r w:rsidRPr="00995E74">
        <w:rPr>
          <w:rFonts w:ascii="Times New Roman" w:hAnsi="Times New Roman" w:cs="Times New Roman"/>
          <w:sz w:val="24"/>
          <w:szCs w:val="24"/>
        </w:rPr>
        <w:t>ч</w:t>
      </w:r>
      <w:proofErr w:type="gramEnd"/>
      <w:r w:rsidRPr="00995E74">
        <w:rPr>
          <w:rFonts w:ascii="Times New Roman" w:hAnsi="Times New Roman" w:cs="Times New Roman"/>
          <w:sz w:val="24"/>
          <w:szCs w:val="24"/>
        </w:rPr>
        <w:t>. 2 ст. 9 Федерального закона №</w:t>
      </w:r>
      <w:r>
        <w:rPr>
          <w:rFonts w:ascii="Times New Roman" w:hAnsi="Times New Roman" w:cs="Times New Roman"/>
          <w:sz w:val="24"/>
          <w:szCs w:val="24"/>
        </w:rPr>
        <w:t xml:space="preserve"> </w:t>
      </w:r>
      <w:r w:rsidRPr="00995E74">
        <w:rPr>
          <w:rFonts w:ascii="Times New Roman" w:hAnsi="Times New Roman" w:cs="Times New Roman"/>
          <w:sz w:val="24"/>
          <w:szCs w:val="24"/>
        </w:rPr>
        <w:t>6-ФЗ, двумя полномочиями в рамках БК РФ и одним полномочием в рамках Федерального закона от 05.04.2013 №</w:t>
      </w:r>
      <w:r>
        <w:rPr>
          <w:rFonts w:ascii="Times New Roman" w:hAnsi="Times New Roman" w:cs="Times New Roman"/>
          <w:sz w:val="24"/>
          <w:szCs w:val="24"/>
        </w:rPr>
        <w:t xml:space="preserve"> </w:t>
      </w:r>
      <w:r w:rsidRPr="00995E74">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w:t>
      </w:r>
      <w:r w:rsidR="00322E94">
        <w:rPr>
          <w:rFonts w:ascii="Times New Roman" w:hAnsi="Times New Roman" w:cs="Times New Roman"/>
          <w:sz w:val="24"/>
          <w:szCs w:val="24"/>
        </w:rPr>
        <w:t xml:space="preserve"> Кроме  того,  сельскими  и городскими  поселениями  на  уровень  муниципального  района  переданы  полномочия  кон</w:t>
      </w:r>
      <w:r w:rsidR="00FE7F9A">
        <w:rPr>
          <w:rFonts w:ascii="Times New Roman" w:hAnsi="Times New Roman" w:cs="Times New Roman"/>
          <w:sz w:val="24"/>
          <w:szCs w:val="24"/>
        </w:rPr>
        <w:t>трольных органов  поселений  по</w:t>
      </w:r>
      <w:r w:rsidR="00322E94">
        <w:rPr>
          <w:rFonts w:ascii="Times New Roman" w:hAnsi="Times New Roman" w:cs="Times New Roman"/>
          <w:sz w:val="24"/>
          <w:szCs w:val="24"/>
        </w:rPr>
        <w:t xml:space="preserve">  осуществлению  внешней  проверке  годового  отчета  о</w:t>
      </w:r>
      <w:r w:rsidR="00FE7F9A">
        <w:rPr>
          <w:rFonts w:ascii="Times New Roman" w:hAnsi="Times New Roman" w:cs="Times New Roman"/>
          <w:sz w:val="24"/>
          <w:szCs w:val="24"/>
        </w:rPr>
        <w:t>б</w:t>
      </w:r>
      <w:r w:rsidR="00322E94">
        <w:rPr>
          <w:rFonts w:ascii="Times New Roman" w:hAnsi="Times New Roman" w:cs="Times New Roman"/>
          <w:sz w:val="24"/>
          <w:szCs w:val="24"/>
        </w:rPr>
        <w:t xml:space="preserve">  исполнении  бюджета  и  </w:t>
      </w:r>
      <w:r w:rsidR="001E0394">
        <w:rPr>
          <w:rFonts w:ascii="Times New Roman" w:hAnsi="Times New Roman" w:cs="Times New Roman"/>
          <w:sz w:val="24"/>
          <w:szCs w:val="24"/>
        </w:rPr>
        <w:t>проведение  экспертизы  проекта  бюджета.</w:t>
      </w:r>
    </w:p>
    <w:p w:rsidR="00636CA4" w:rsidRPr="00636CA4" w:rsidRDefault="00C04AC6" w:rsidP="00636CA4">
      <w:pPr>
        <w:pStyle w:val="a3"/>
        <w:spacing w:line="360" w:lineRule="auto"/>
        <w:ind w:firstLine="709"/>
        <w:jc w:val="both"/>
        <w:rPr>
          <w:rFonts w:ascii="Times New Roman" w:hAnsi="Times New Roman" w:cs="Times New Roman"/>
          <w:sz w:val="24"/>
          <w:szCs w:val="24"/>
        </w:rPr>
      </w:pPr>
      <w:proofErr w:type="gramStart"/>
      <w:r w:rsidRPr="004137A9">
        <w:rPr>
          <w:rFonts w:ascii="Times New Roman" w:hAnsi="Times New Roman" w:cs="Times New Roman"/>
          <w:sz w:val="24"/>
          <w:szCs w:val="24"/>
        </w:rPr>
        <w:t>В  отчетном  периоде  контрольные  мероприятии  проводились  двумя  специалистами</w:t>
      </w:r>
      <w:r>
        <w:rPr>
          <w:rFonts w:ascii="Times New Roman" w:hAnsi="Times New Roman" w:cs="Times New Roman"/>
          <w:sz w:val="24"/>
          <w:szCs w:val="24"/>
        </w:rPr>
        <w:t xml:space="preserve">  Контрольно-счетной палаты</w:t>
      </w:r>
      <w:r w:rsidR="00A154ED">
        <w:rPr>
          <w:rFonts w:ascii="Times New Roman" w:hAnsi="Times New Roman" w:cs="Times New Roman"/>
          <w:sz w:val="24"/>
          <w:szCs w:val="24"/>
        </w:rPr>
        <w:t>,</w:t>
      </w:r>
      <w:r w:rsidRPr="004137A9">
        <w:rPr>
          <w:rFonts w:ascii="Times New Roman" w:hAnsi="Times New Roman" w:cs="Times New Roman"/>
          <w:sz w:val="24"/>
          <w:szCs w:val="24"/>
        </w:rPr>
        <w:t xml:space="preserve"> </w:t>
      </w:r>
      <w:r>
        <w:rPr>
          <w:rFonts w:ascii="Times New Roman" w:hAnsi="Times New Roman" w:cs="Times New Roman"/>
          <w:sz w:val="24"/>
          <w:szCs w:val="24"/>
        </w:rPr>
        <w:t xml:space="preserve"> председателем  и  аудитором.</w:t>
      </w:r>
      <w:proofErr w:type="gramEnd"/>
      <w:r>
        <w:rPr>
          <w:rFonts w:ascii="Times New Roman" w:hAnsi="Times New Roman" w:cs="Times New Roman"/>
          <w:sz w:val="24"/>
          <w:szCs w:val="24"/>
        </w:rPr>
        <w:t xml:space="preserve">  Такая  штатная  </w:t>
      </w:r>
      <w:r w:rsidRPr="00B856FA">
        <w:rPr>
          <w:rFonts w:ascii="Times New Roman" w:hAnsi="Times New Roman" w:cs="Times New Roman"/>
          <w:sz w:val="28"/>
          <w:szCs w:val="28"/>
        </w:rPr>
        <w:t>численность не позволяет исполнять законодательно закрепленные полномочия в полном объеме.</w:t>
      </w:r>
      <w:r w:rsidR="00636CA4">
        <w:rPr>
          <w:rFonts w:ascii="Times New Roman" w:hAnsi="Times New Roman" w:cs="Times New Roman"/>
          <w:szCs w:val="24"/>
        </w:rPr>
        <w:t xml:space="preserve"> </w:t>
      </w:r>
      <w:r w:rsidR="001E0394" w:rsidRPr="00636CA4">
        <w:rPr>
          <w:rFonts w:ascii="Times New Roman" w:hAnsi="Times New Roman" w:cs="Times New Roman"/>
          <w:sz w:val="24"/>
          <w:szCs w:val="24"/>
        </w:rPr>
        <w:t xml:space="preserve">Тем не менее, </w:t>
      </w:r>
      <w:r w:rsidR="00C33A73" w:rsidRPr="00636CA4">
        <w:rPr>
          <w:rFonts w:ascii="Times New Roman" w:hAnsi="Times New Roman" w:cs="Times New Roman"/>
          <w:sz w:val="24"/>
          <w:szCs w:val="24"/>
        </w:rPr>
        <w:t xml:space="preserve">в  отчетном  периоде  специалистами  </w:t>
      </w:r>
      <w:r w:rsidR="00636CA4" w:rsidRPr="00636CA4">
        <w:rPr>
          <w:rFonts w:ascii="Times New Roman" w:hAnsi="Times New Roman" w:cs="Times New Roman"/>
          <w:sz w:val="24"/>
          <w:szCs w:val="24"/>
        </w:rPr>
        <w:t>КСП  проведен  значительный  объем контрольных и экспертно-аналитических мероприятий.</w:t>
      </w:r>
    </w:p>
    <w:p w:rsidR="00244389" w:rsidRPr="00EA3157" w:rsidRDefault="00B13ADE" w:rsidP="002359A4">
      <w:pPr>
        <w:pStyle w:val="a3"/>
        <w:spacing w:line="360" w:lineRule="auto"/>
        <w:ind w:firstLine="709"/>
        <w:jc w:val="both"/>
        <w:rPr>
          <w:rFonts w:ascii="Times New Roman" w:hAnsi="Times New Roman" w:cs="Times New Roman"/>
          <w:sz w:val="24"/>
          <w:szCs w:val="24"/>
        </w:rPr>
      </w:pPr>
      <w:r w:rsidRPr="00EA3157">
        <w:rPr>
          <w:rFonts w:ascii="Times New Roman" w:hAnsi="Times New Roman" w:cs="Times New Roman"/>
          <w:sz w:val="24"/>
          <w:szCs w:val="24"/>
        </w:rPr>
        <w:t xml:space="preserve">В зависимости от характера выявленных нарушений и недостатков, строилась и  направленная на их устранение работа, принимались соответствующие меры в  рамках установленной компетенции и представленных полномочий. По результатам проведенных контрольных и  экспертно-аналитических мероприятий в органы исполнительной власти, </w:t>
      </w:r>
      <w:r w:rsidRPr="00EA3157">
        <w:rPr>
          <w:rFonts w:ascii="Times New Roman" w:hAnsi="Times New Roman" w:cs="Times New Roman"/>
          <w:sz w:val="24"/>
          <w:szCs w:val="24"/>
        </w:rPr>
        <w:lastRenderedPageBreak/>
        <w:t>органы местного са</w:t>
      </w:r>
      <w:r w:rsidR="00E6446F" w:rsidRPr="00EA3157">
        <w:rPr>
          <w:rFonts w:ascii="Times New Roman" w:hAnsi="Times New Roman" w:cs="Times New Roman"/>
          <w:sz w:val="24"/>
          <w:szCs w:val="24"/>
        </w:rPr>
        <w:t>моуправления</w:t>
      </w:r>
      <w:r w:rsidRPr="00EA3157">
        <w:rPr>
          <w:rFonts w:ascii="Times New Roman" w:hAnsi="Times New Roman" w:cs="Times New Roman"/>
          <w:sz w:val="24"/>
          <w:szCs w:val="24"/>
        </w:rPr>
        <w:t xml:space="preserve">, руководителям проверенных учреждений и организаций для устранения выявленных нарушений направлено 5 представлений. Основная часть предложений по устранению выявленных </w:t>
      </w:r>
      <w:r w:rsidR="00E6446F" w:rsidRPr="00EA3157">
        <w:rPr>
          <w:rFonts w:ascii="Times New Roman" w:hAnsi="Times New Roman" w:cs="Times New Roman"/>
          <w:sz w:val="24"/>
          <w:szCs w:val="24"/>
        </w:rPr>
        <w:t xml:space="preserve">недостатков и </w:t>
      </w:r>
      <w:r w:rsidRPr="00EA3157">
        <w:rPr>
          <w:rFonts w:ascii="Times New Roman" w:hAnsi="Times New Roman" w:cs="Times New Roman"/>
          <w:sz w:val="24"/>
          <w:szCs w:val="24"/>
        </w:rPr>
        <w:t>замечаний высказывалась в самих актах проверок</w:t>
      </w:r>
      <w:r w:rsidR="00E6446F" w:rsidRPr="00EA3157">
        <w:rPr>
          <w:rFonts w:ascii="Times New Roman" w:hAnsi="Times New Roman" w:cs="Times New Roman"/>
          <w:sz w:val="24"/>
          <w:szCs w:val="24"/>
        </w:rPr>
        <w:t xml:space="preserve"> и заключениях</w:t>
      </w:r>
      <w:r w:rsidR="003473ED">
        <w:rPr>
          <w:rFonts w:ascii="Times New Roman" w:hAnsi="Times New Roman" w:cs="Times New Roman"/>
          <w:sz w:val="24"/>
          <w:szCs w:val="24"/>
        </w:rPr>
        <w:t>,  устана</w:t>
      </w:r>
      <w:r w:rsidR="00EA3157">
        <w:rPr>
          <w:rFonts w:ascii="Times New Roman" w:hAnsi="Times New Roman" w:cs="Times New Roman"/>
          <w:sz w:val="24"/>
          <w:szCs w:val="24"/>
        </w:rPr>
        <w:t>вливались</w:t>
      </w:r>
      <w:r w:rsidR="0082137D" w:rsidRPr="00EA3157">
        <w:rPr>
          <w:rFonts w:ascii="Times New Roman" w:hAnsi="Times New Roman" w:cs="Times New Roman"/>
          <w:sz w:val="24"/>
          <w:szCs w:val="24"/>
        </w:rPr>
        <w:t xml:space="preserve">  сроки представления информаций о проделанной работе.</w:t>
      </w:r>
      <w:r w:rsidR="00A154ED">
        <w:rPr>
          <w:rFonts w:ascii="Times New Roman" w:hAnsi="Times New Roman" w:cs="Times New Roman"/>
          <w:sz w:val="24"/>
          <w:szCs w:val="24"/>
        </w:rPr>
        <w:t xml:space="preserve"> </w:t>
      </w:r>
      <w:r w:rsidR="0082137D" w:rsidRPr="00EA3157">
        <w:rPr>
          <w:rFonts w:ascii="Times New Roman" w:hAnsi="Times New Roman" w:cs="Times New Roman"/>
          <w:sz w:val="24"/>
          <w:szCs w:val="24"/>
        </w:rPr>
        <w:t xml:space="preserve"> </w:t>
      </w:r>
      <w:r w:rsidR="00244389">
        <w:rPr>
          <w:rFonts w:ascii="Times New Roman" w:hAnsi="Times New Roman" w:cs="Times New Roman"/>
          <w:sz w:val="24"/>
          <w:szCs w:val="24"/>
        </w:rPr>
        <w:t>В  уполномоченный  орган  направлено</w:t>
      </w:r>
      <w:r w:rsidR="00A154ED">
        <w:rPr>
          <w:rFonts w:ascii="Times New Roman" w:hAnsi="Times New Roman" w:cs="Times New Roman"/>
          <w:sz w:val="24"/>
          <w:szCs w:val="24"/>
        </w:rPr>
        <w:t xml:space="preserve"> одно </w:t>
      </w:r>
      <w:r w:rsidR="00244389" w:rsidRPr="00E00664">
        <w:rPr>
          <w:rFonts w:ascii="Times New Roman" w:hAnsi="Times New Roman" w:cs="Times New Roman"/>
          <w:sz w:val="24"/>
          <w:szCs w:val="24"/>
        </w:rPr>
        <w:t>увед</w:t>
      </w:r>
      <w:r w:rsidR="00A154ED">
        <w:rPr>
          <w:rFonts w:ascii="Times New Roman" w:hAnsi="Times New Roman" w:cs="Times New Roman"/>
          <w:sz w:val="24"/>
          <w:szCs w:val="24"/>
        </w:rPr>
        <w:t>омление</w:t>
      </w:r>
      <w:r w:rsidR="00244389" w:rsidRPr="00E00664">
        <w:rPr>
          <w:rFonts w:ascii="Times New Roman" w:hAnsi="Times New Roman" w:cs="Times New Roman"/>
          <w:sz w:val="24"/>
          <w:szCs w:val="24"/>
        </w:rPr>
        <w:t xml:space="preserve"> о применении бюджетных мер принуждения</w:t>
      </w:r>
      <w:r w:rsidR="00A154ED">
        <w:rPr>
          <w:rFonts w:ascii="Times New Roman" w:hAnsi="Times New Roman" w:cs="Times New Roman"/>
          <w:sz w:val="24"/>
          <w:szCs w:val="24"/>
        </w:rPr>
        <w:t>.</w:t>
      </w:r>
    </w:p>
    <w:p w:rsidR="009B10F5" w:rsidRPr="00EA3157" w:rsidRDefault="001C379C" w:rsidP="002359A4">
      <w:pPr>
        <w:pStyle w:val="a3"/>
        <w:spacing w:line="360" w:lineRule="auto"/>
        <w:ind w:firstLine="709"/>
        <w:jc w:val="both"/>
        <w:rPr>
          <w:rFonts w:ascii="Times New Roman" w:eastAsia="Times New Roman" w:hAnsi="Times New Roman" w:cs="Times New Roman"/>
          <w:sz w:val="24"/>
          <w:szCs w:val="24"/>
        </w:rPr>
      </w:pPr>
      <w:r w:rsidRPr="00EA3157">
        <w:rPr>
          <w:rFonts w:ascii="Times New Roman" w:eastAsiaTheme="minorHAnsi" w:hAnsi="Times New Roman" w:cs="Times New Roman"/>
          <w:sz w:val="24"/>
          <w:szCs w:val="24"/>
          <w:lang w:eastAsia="en-US"/>
        </w:rPr>
        <w:t>В целях повышения эффектив</w:t>
      </w:r>
      <w:r w:rsidR="00824A98" w:rsidRPr="00EA3157">
        <w:rPr>
          <w:rFonts w:ascii="Times New Roman" w:eastAsiaTheme="minorHAnsi" w:hAnsi="Times New Roman" w:cs="Times New Roman"/>
          <w:sz w:val="24"/>
          <w:szCs w:val="24"/>
          <w:lang w:eastAsia="en-US"/>
        </w:rPr>
        <w:t>ности деятельности,  Контрольно-</w:t>
      </w:r>
      <w:r w:rsidRPr="00EA3157">
        <w:rPr>
          <w:rFonts w:ascii="Times New Roman" w:eastAsiaTheme="minorHAnsi" w:hAnsi="Times New Roman" w:cs="Times New Roman"/>
          <w:sz w:val="24"/>
          <w:szCs w:val="24"/>
          <w:lang w:eastAsia="en-US"/>
        </w:rPr>
        <w:t xml:space="preserve">счетная палата  принимает меры по усилению </w:t>
      </w:r>
      <w:proofErr w:type="gramStart"/>
      <w:r w:rsidRPr="00EA3157">
        <w:rPr>
          <w:rFonts w:ascii="Times New Roman" w:eastAsiaTheme="minorHAnsi" w:hAnsi="Times New Roman" w:cs="Times New Roman"/>
          <w:sz w:val="24"/>
          <w:szCs w:val="24"/>
          <w:lang w:eastAsia="en-US"/>
        </w:rPr>
        <w:t>контроля за</w:t>
      </w:r>
      <w:proofErr w:type="gramEnd"/>
      <w:r w:rsidRPr="00EA3157">
        <w:rPr>
          <w:rFonts w:ascii="Times New Roman" w:eastAsiaTheme="minorHAnsi" w:hAnsi="Times New Roman" w:cs="Times New Roman"/>
          <w:sz w:val="24"/>
          <w:szCs w:val="24"/>
          <w:lang w:eastAsia="en-US"/>
        </w:rPr>
        <w:t xml:space="preserve"> выполнением решений по результатам </w:t>
      </w:r>
      <w:r w:rsidR="00824A98" w:rsidRPr="00EA3157">
        <w:rPr>
          <w:rFonts w:ascii="Times New Roman" w:eastAsiaTheme="minorHAnsi" w:hAnsi="Times New Roman" w:cs="Times New Roman"/>
          <w:sz w:val="24"/>
          <w:szCs w:val="24"/>
          <w:lang w:eastAsia="en-US"/>
        </w:rPr>
        <w:t xml:space="preserve">проведенных контрольных мероприятий. По  состоянию  на  01.01.2015 года не сняты с контроля  два  представления. </w:t>
      </w:r>
      <w:r w:rsidR="00824A98" w:rsidRPr="00EA3157">
        <w:rPr>
          <w:rFonts w:ascii="Times New Roman" w:eastAsia="Times New Roman" w:hAnsi="Times New Roman" w:cs="Times New Roman"/>
          <w:sz w:val="24"/>
          <w:szCs w:val="24"/>
        </w:rPr>
        <w:t>Выявленные, но не устранённые в ходе проверок</w:t>
      </w:r>
      <w:r w:rsidR="00824A98" w:rsidRPr="00EA3157">
        <w:rPr>
          <w:rFonts w:ascii="Times New Roman" w:hAnsi="Times New Roman" w:cs="Times New Roman"/>
          <w:sz w:val="24"/>
          <w:szCs w:val="24"/>
        </w:rPr>
        <w:t xml:space="preserve">  </w:t>
      </w:r>
      <w:r w:rsidR="00824A98" w:rsidRPr="00EA3157">
        <w:rPr>
          <w:rFonts w:ascii="Times New Roman" w:eastAsia="Times New Roman" w:hAnsi="Times New Roman" w:cs="Times New Roman"/>
          <w:sz w:val="24"/>
          <w:szCs w:val="24"/>
        </w:rPr>
        <w:t>недостатки и нереализованные предложения, указанные в Заключениях, находятся</w:t>
      </w:r>
      <w:r w:rsidR="00824A98" w:rsidRPr="00EA3157">
        <w:rPr>
          <w:rFonts w:ascii="Times New Roman" w:hAnsi="Times New Roman" w:cs="Times New Roman"/>
          <w:sz w:val="24"/>
          <w:szCs w:val="24"/>
        </w:rPr>
        <w:t xml:space="preserve"> </w:t>
      </w:r>
      <w:r w:rsidR="00427BE6" w:rsidRPr="00EA3157">
        <w:rPr>
          <w:rFonts w:ascii="Times New Roman" w:hAnsi="Times New Roman" w:cs="Times New Roman"/>
          <w:sz w:val="24"/>
          <w:szCs w:val="24"/>
        </w:rPr>
        <w:t xml:space="preserve">в  Контрольно-счетной  палате </w:t>
      </w:r>
      <w:r w:rsidR="00824A98" w:rsidRPr="00EA3157">
        <w:rPr>
          <w:rFonts w:ascii="Times New Roman" w:eastAsia="Times New Roman" w:hAnsi="Times New Roman" w:cs="Times New Roman"/>
          <w:sz w:val="24"/>
          <w:szCs w:val="24"/>
        </w:rPr>
        <w:t>на контроле.</w:t>
      </w:r>
      <w:r w:rsidR="009B10F5" w:rsidRPr="00EA3157">
        <w:rPr>
          <w:rFonts w:ascii="Times New Roman" w:eastAsia="Times New Roman" w:hAnsi="Times New Roman" w:cs="Times New Roman"/>
          <w:sz w:val="24"/>
          <w:szCs w:val="24"/>
        </w:rPr>
        <w:t xml:space="preserve">  К  примеру,  сельским  поселением  «</w:t>
      </w:r>
      <w:proofErr w:type="spellStart"/>
      <w:r w:rsidR="009B10F5" w:rsidRPr="00EA3157">
        <w:rPr>
          <w:rFonts w:ascii="Times New Roman" w:eastAsia="Times New Roman" w:hAnsi="Times New Roman" w:cs="Times New Roman"/>
          <w:sz w:val="24"/>
          <w:szCs w:val="24"/>
        </w:rPr>
        <w:t>Долгокычинское</w:t>
      </w:r>
      <w:proofErr w:type="spellEnd"/>
      <w:r w:rsidR="009B10F5" w:rsidRPr="00EA3157">
        <w:rPr>
          <w:rFonts w:ascii="Times New Roman" w:eastAsia="Times New Roman" w:hAnsi="Times New Roman" w:cs="Times New Roman"/>
          <w:sz w:val="24"/>
          <w:szCs w:val="24"/>
        </w:rPr>
        <w:t xml:space="preserve">»  в  течение  года не  приняты меры к  восстановлению  </w:t>
      </w:r>
      <w:r w:rsidR="00991744" w:rsidRPr="00EA3157">
        <w:rPr>
          <w:rFonts w:ascii="Times New Roman" w:eastAsia="Times New Roman" w:hAnsi="Times New Roman" w:cs="Times New Roman"/>
          <w:sz w:val="24"/>
          <w:szCs w:val="24"/>
        </w:rPr>
        <w:t xml:space="preserve">расходов </w:t>
      </w:r>
      <w:r w:rsidR="003A4E74" w:rsidRPr="00EA3157">
        <w:rPr>
          <w:rFonts w:ascii="Times New Roman" w:eastAsia="Times New Roman" w:hAnsi="Times New Roman" w:cs="Times New Roman"/>
          <w:sz w:val="24"/>
          <w:szCs w:val="24"/>
        </w:rPr>
        <w:t xml:space="preserve">числящихся на 01.01.2014 года в сумме  24,0 тыс.руб. за </w:t>
      </w:r>
      <w:r w:rsidR="00991744" w:rsidRPr="00EA3157">
        <w:rPr>
          <w:rFonts w:ascii="Times New Roman" w:eastAsia="Times New Roman" w:hAnsi="Times New Roman" w:cs="Times New Roman"/>
          <w:sz w:val="24"/>
          <w:szCs w:val="24"/>
        </w:rPr>
        <w:t xml:space="preserve"> Фонд</w:t>
      </w:r>
      <w:r w:rsidR="003A4E74" w:rsidRPr="00EA3157">
        <w:rPr>
          <w:rFonts w:ascii="Times New Roman" w:eastAsia="Times New Roman" w:hAnsi="Times New Roman" w:cs="Times New Roman"/>
          <w:sz w:val="24"/>
          <w:szCs w:val="24"/>
        </w:rPr>
        <w:t>ом</w:t>
      </w:r>
      <w:r w:rsidR="00991744" w:rsidRPr="00EA3157">
        <w:rPr>
          <w:rFonts w:ascii="Times New Roman" w:eastAsia="Times New Roman" w:hAnsi="Times New Roman" w:cs="Times New Roman"/>
          <w:sz w:val="24"/>
          <w:szCs w:val="24"/>
        </w:rPr>
        <w:t xml:space="preserve">  социального  страхования</w:t>
      </w:r>
      <w:r w:rsidR="00376657" w:rsidRPr="00EA3157">
        <w:rPr>
          <w:rFonts w:ascii="Times New Roman" w:eastAsia="Times New Roman" w:hAnsi="Times New Roman" w:cs="Times New Roman"/>
          <w:sz w:val="24"/>
          <w:szCs w:val="24"/>
        </w:rPr>
        <w:t>,  более  того,  дебиторская задолженность в  течени</w:t>
      </w:r>
      <w:proofErr w:type="gramStart"/>
      <w:r w:rsidR="00376657" w:rsidRPr="00EA3157">
        <w:rPr>
          <w:rFonts w:ascii="Times New Roman" w:eastAsia="Times New Roman" w:hAnsi="Times New Roman" w:cs="Times New Roman"/>
          <w:sz w:val="24"/>
          <w:szCs w:val="24"/>
        </w:rPr>
        <w:t>и</w:t>
      </w:r>
      <w:proofErr w:type="gramEnd"/>
      <w:r w:rsidR="00376657" w:rsidRPr="00EA3157">
        <w:rPr>
          <w:rFonts w:ascii="Times New Roman" w:eastAsia="Times New Roman" w:hAnsi="Times New Roman" w:cs="Times New Roman"/>
          <w:sz w:val="24"/>
          <w:szCs w:val="24"/>
        </w:rPr>
        <w:t xml:space="preserve">  отчетного  года  возросла в 2,2 раза  и по  состоянию  на 01.01.2015 года составила – 52,5  тыс.руб.   </w:t>
      </w:r>
      <w:r w:rsidR="00DE09E3" w:rsidRPr="00EA3157">
        <w:rPr>
          <w:rFonts w:ascii="Times New Roman" w:eastAsia="Times New Roman" w:hAnsi="Times New Roman" w:cs="Times New Roman"/>
          <w:sz w:val="24"/>
          <w:szCs w:val="24"/>
        </w:rPr>
        <w:t xml:space="preserve">Аналогичная  ситуация </w:t>
      </w:r>
      <w:r w:rsidR="00C04233">
        <w:rPr>
          <w:rFonts w:ascii="Times New Roman" w:eastAsia="Times New Roman" w:hAnsi="Times New Roman" w:cs="Times New Roman"/>
          <w:sz w:val="24"/>
          <w:szCs w:val="24"/>
        </w:rPr>
        <w:t>сложилась</w:t>
      </w:r>
      <w:r w:rsidR="00DE09E3" w:rsidRPr="00EA3157">
        <w:rPr>
          <w:rFonts w:ascii="Times New Roman" w:eastAsia="Times New Roman" w:hAnsi="Times New Roman" w:cs="Times New Roman"/>
          <w:sz w:val="24"/>
          <w:szCs w:val="24"/>
        </w:rPr>
        <w:t xml:space="preserve"> </w:t>
      </w:r>
      <w:r w:rsidR="0012047F" w:rsidRPr="00EA3157">
        <w:rPr>
          <w:rFonts w:ascii="Times New Roman" w:eastAsia="Times New Roman" w:hAnsi="Times New Roman" w:cs="Times New Roman"/>
          <w:sz w:val="24"/>
          <w:szCs w:val="24"/>
        </w:rPr>
        <w:t>и в сельском поселении  «</w:t>
      </w:r>
      <w:proofErr w:type="spellStart"/>
      <w:r w:rsidR="0012047F" w:rsidRPr="00EA3157">
        <w:rPr>
          <w:rFonts w:ascii="Times New Roman" w:eastAsia="Times New Roman" w:hAnsi="Times New Roman" w:cs="Times New Roman"/>
          <w:sz w:val="24"/>
          <w:szCs w:val="24"/>
        </w:rPr>
        <w:t>Улятуйское</w:t>
      </w:r>
      <w:proofErr w:type="spellEnd"/>
      <w:r w:rsidR="0012047F" w:rsidRPr="00EA3157">
        <w:rPr>
          <w:rFonts w:ascii="Times New Roman" w:eastAsia="Times New Roman" w:hAnsi="Times New Roman" w:cs="Times New Roman"/>
          <w:sz w:val="24"/>
          <w:szCs w:val="24"/>
        </w:rPr>
        <w:t xml:space="preserve">»:  меры  к  возмещению  дебиторской  задолженности  не  приняты,  задолженность </w:t>
      </w:r>
      <w:r w:rsidR="002C60CC" w:rsidRPr="00EA3157">
        <w:rPr>
          <w:rFonts w:ascii="Times New Roman" w:eastAsia="Times New Roman" w:hAnsi="Times New Roman" w:cs="Times New Roman"/>
          <w:sz w:val="24"/>
          <w:szCs w:val="24"/>
        </w:rPr>
        <w:t>по  сравнению  с началом  года</w:t>
      </w:r>
      <w:r w:rsidR="0012047F" w:rsidRPr="00EA3157">
        <w:rPr>
          <w:rFonts w:ascii="Times New Roman" w:eastAsia="Times New Roman" w:hAnsi="Times New Roman" w:cs="Times New Roman"/>
          <w:sz w:val="24"/>
          <w:szCs w:val="24"/>
        </w:rPr>
        <w:t xml:space="preserve"> возросла  </w:t>
      </w:r>
      <w:r w:rsidR="002C60CC" w:rsidRPr="00EA3157">
        <w:rPr>
          <w:rFonts w:ascii="Times New Roman" w:eastAsia="Times New Roman" w:hAnsi="Times New Roman" w:cs="Times New Roman"/>
          <w:sz w:val="24"/>
          <w:szCs w:val="24"/>
        </w:rPr>
        <w:t xml:space="preserve">практически  в два раза,  </w:t>
      </w:r>
      <w:r w:rsidR="0012047F" w:rsidRPr="00EA3157">
        <w:rPr>
          <w:rFonts w:ascii="Times New Roman" w:eastAsia="Times New Roman" w:hAnsi="Times New Roman" w:cs="Times New Roman"/>
          <w:sz w:val="24"/>
          <w:szCs w:val="24"/>
        </w:rPr>
        <w:t xml:space="preserve">с  </w:t>
      </w:r>
      <w:r w:rsidR="00EB1260" w:rsidRPr="00EA3157">
        <w:rPr>
          <w:rFonts w:ascii="Times New Roman" w:eastAsia="Times New Roman" w:hAnsi="Times New Roman" w:cs="Times New Roman"/>
          <w:sz w:val="24"/>
          <w:szCs w:val="24"/>
        </w:rPr>
        <w:t xml:space="preserve">96,1  тыс.руб.  до  </w:t>
      </w:r>
      <w:r w:rsidR="002C60CC" w:rsidRPr="00EA3157">
        <w:rPr>
          <w:rFonts w:ascii="Times New Roman" w:eastAsia="Times New Roman" w:hAnsi="Times New Roman" w:cs="Times New Roman"/>
          <w:sz w:val="24"/>
          <w:szCs w:val="24"/>
        </w:rPr>
        <w:t>175,1 тыс.руб.</w:t>
      </w:r>
      <w:r w:rsidR="0012047F" w:rsidRPr="00EA3157">
        <w:rPr>
          <w:rFonts w:ascii="Times New Roman" w:eastAsia="Times New Roman" w:hAnsi="Times New Roman" w:cs="Times New Roman"/>
          <w:sz w:val="24"/>
          <w:szCs w:val="24"/>
        </w:rPr>
        <w:t xml:space="preserve"> </w:t>
      </w:r>
      <w:r w:rsidR="0053417D">
        <w:rPr>
          <w:rFonts w:ascii="Times New Roman" w:eastAsia="Times New Roman" w:hAnsi="Times New Roman" w:cs="Times New Roman"/>
          <w:sz w:val="24"/>
          <w:szCs w:val="24"/>
        </w:rPr>
        <w:t xml:space="preserve"> При  этом  отмечено,  что  в  поселениях  кредиторская  задолженность  по  не выплаченной  заработной  плате,  пособиям  составляет  более  пяти  месяцев.</w:t>
      </w:r>
      <w:r w:rsidR="0092073B">
        <w:rPr>
          <w:rFonts w:ascii="Times New Roman" w:eastAsia="Times New Roman" w:hAnsi="Times New Roman" w:cs="Times New Roman"/>
          <w:sz w:val="24"/>
          <w:szCs w:val="24"/>
        </w:rPr>
        <w:t xml:space="preserve"> С главами  </w:t>
      </w:r>
      <w:r w:rsidR="001F44C8">
        <w:rPr>
          <w:rFonts w:ascii="Times New Roman" w:eastAsia="Times New Roman" w:hAnsi="Times New Roman" w:cs="Times New Roman"/>
          <w:sz w:val="24"/>
          <w:szCs w:val="24"/>
        </w:rPr>
        <w:t>отмеченных</w:t>
      </w:r>
      <w:r w:rsidR="0092073B">
        <w:rPr>
          <w:rFonts w:ascii="Times New Roman" w:eastAsia="Times New Roman" w:hAnsi="Times New Roman" w:cs="Times New Roman"/>
          <w:sz w:val="24"/>
          <w:szCs w:val="24"/>
        </w:rPr>
        <w:t xml:space="preserve"> поселений   специалистами  КСП  в  начале  2015  года  проведена  разъяснительная  работа</w:t>
      </w:r>
      <w:r w:rsidR="008E254D">
        <w:rPr>
          <w:rFonts w:ascii="Times New Roman" w:eastAsia="Times New Roman" w:hAnsi="Times New Roman" w:cs="Times New Roman"/>
          <w:sz w:val="24"/>
          <w:szCs w:val="24"/>
        </w:rPr>
        <w:t>,  направлены  представления  с  установлением  конкретных  сроков  исполнения.</w:t>
      </w:r>
      <w:r w:rsidR="0053417D">
        <w:rPr>
          <w:rFonts w:ascii="Times New Roman" w:eastAsia="Times New Roman" w:hAnsi="Times New Roman" w:cs="Times New Roman"/>
          <w:sz w:val="24"/>
          <w:szCs w:val="24"/>
        </w:rPr>
        <w:t xml:space="preserve">   </w:t>
      </w:r>
    </w:p>
    <w:p w:rsidR="00824A98" w:rsidRDefault="00427BE6" w:rsidP="007A713B">
      <w:pPr>
        <w:pStyle w:val="a3"/>
        <w:spacing w:line="360" w:lineRule="auto"/>
        <w:ind w:firstLine="709"/>
        <w:jc w:val="both"/>
        <w:rPr>
          <w:rFonts w:eastAsiaTheme="minorHAnsi"/>
          <w:szCs w:val="24"/>
          <w:lang w:eastAsia="en-US"/>
        </w:rPr>
      </w:pPr>
      <w:r w:rsidRPr="00EA3157">
        <w:rPr>
          <w:rFonts w:ascii="Times New Roman" w:eastAsia="Times New Roman" w:hAnsi="Times New Roman" w:cs="Times New Roman"/>
          <w:sz w:val="24"/>
          <w:szCs w:val="24"/>
        </w:rPr>
        <w:t xml:space="preserve">Во  многом  благодаря  </w:t>
      </w:r>
      <w:r w:rsidR="00464B4E" w:rsidRPr="00EA3157">
        <w:rPr>
          <w:rFonts w:ascii="Times New Roman" w:eastAsia="Times New Roman" w:hAnsi="Times New Roman" w:cs="Times New Roman"/>
          <w:sz w:val="24"/>
          <w:szCs w:val="24"/>
        </w:rPr>
        <w:t>своевременно  проделанной  работе</w:t>
      </w:r>
      <w:r w:rsidR="00EA3157">
        <w:rPr>
          <w:rFonts w:ascii="Times New Roman" w:eastAsia="Times New Roman" w:hAnsi="Times New Roman" w:cs="Times New Roman"/>
          <w:sz w:val="24"/>
          <w:szCs w:val="24"/>
        </w:rPr>
        <w:t xml:space="preserve">  специалистами  КСП</w:t>
      </w:r>
      <w:r w:rsidR="00464B4E" w:rsidRPr="00EA3157">
        <w:rPr>
          <w:rFonts w:ascii="Times New Roman" w:eastAsia="Times New Roman" w:hAnsi="Times New Roman" w:cs="Times New Roman"/>
          <w:sz w:val="24"/>
          <w:szCs w:val="24"/>
        </w:rPr>
        <w:t xml:space="preserve">  в  течение  2014  года восстановлено  </w:t>
      </w:r>
      <w:r w:rsidRPr="00EA3157">
        <w:rPr>
          <w:rFonts w:ascii="Times New Roman" w:eastAsia="Times New Roman" w:hAnsi="Times New Roman" w:cs="Times New Roman"/>
          <w:sz w:val="24"/>
          <w:szCs w:val="24"/>
        </w:rPr>
        <w:t xml:space="preserve"> </w:t>
      </w:r>
      <w:r w:rsidR="00464B4E" w:rsidRPr="00EA3157">
        <w:rPr>
          <w:rFonts w:ascii="Times New Roman" w:eastAsia="Times New Roman" w:hAnsi="Times New Roman" w:cs="Times New Roman"/>
          <w:sz w:val="24"/>
          <w:szCs w:val="24"/>
        </w:rPr>
        <w:t>финансовых  средств  в сумме  746,4  тыс</w:t>
      </w:r>
      <w:proofErr w:type="gramStart"/>
      <w:r w:rsidR="00464B4E" w:rsidRPr="00EA3157">
        <w:rPr>
          <w:rFonts w:ascii="Times New Roman" w:eastAsia="Times New Roman" w:hAnsi="Times New Roman" w:cs="Times New Roman"/>
          <w:sz w:val="24"/>
          <w:szCs w:val="24"/>
        </w:rPr>
        <w:t>.р</w:t>
      </w:r>
      <w:proofErr w:type="gramEnd"/>
      <w:r w:rsidR="00464B4E" w:rsidRPr="00EA3157">
        <w:rPr>
          <w:rFonts w:ascii="Times New Roman" w:eastAsia="Times New Roman" w:hAnsi="Times New Roman" w:cs="Times New Roman"/>
          <w:sz w:val="24"/>
          <w:szCs w:val="24"/>
        </w:rPr>
        <w:t>уб.</w:t>
      </w:r>
      <w:r w:rsidR="0043403D" w:rsidRPr="00EA3157">
        <w:rPr>
          <w:rFonts w:ascii="Times New Roman" w:eastAsia="Times New Roman" w:hAnsi="Times New Roman" w:cs="Times New Roman"/>
          <w:sz w:val="24"/>
          <w:szCs w:val="24"/>
        </w:rPr>
        <w:t xml:space="preserve">,  в  том   числе  по  мероприятиям,  проведенным  в  пределах,  предшествующих  отчетному  периоду – 11,5 тыс.руб. </w:t>
      </w:r>
    </w:p>
    <w:p w:rsidR="008F387C" w:rsidRDefault="008F387C" w:rsidP="008F387C">
      <w:pPr>
        <w:spacing w:line="360" w:lineRule="auto"/>
        <w:ind w:firstLine="720"/>
        <w:rPr>
          <w:szCs w:val="24"/>
        </w:rPr>
      </w:pPr>
      <w:r w:rsidRPr="002359A4">
        <w:t xml:space="preserve">В  отчетном  периоде  Контрольно-счетной  палатой  проводилась  работа  по  оказанию </w:t>
      </w:r>
      <w:r w:rsidR="00AA3183">
        <w:t>практической</w:t>
      </w:r>
      <w:r w:rsidRPr="002359A4">
        <w:t xml:space="preserve"> помощи  специалистам  поселений  по  формированию нормативной  базы по оплате  труда</w:t>
      </w:r>
      <w:r w:rsidR="00AA3183">
        <w:t>,</w:t>
      </w:r>
      <w:r w:rsidRPr="002359A4">
        <w:t xml:space="preserve">  в части  оплаты  труда  муниципальных</w:t>
      </w:r>
      <w:r w:rsidR="00AA3183">
        <w:t xml:space="preserve">  служащих. Уже  при  экспертизе</w:t>
      </w:r>
      <w:r w:rsidRPr="002359A4">
        <w:t xml:space="preserve">  проектов  бюджетов  поселений  на  2015  год  КСП  отмечены  положительные  результаты по  данному  вопросу.  Вместе  с  тем, </w:t>
      </w:r>
      <w:r w:rsidRPr="00B93D31">
        <w:rPr>
          <w:szCs w:val="24"/>
        </w:rPr>
        <w:t>восьмью  поселениями  нормативные  акты   не приведены в соответствие с действующим законодательством.</w:t>
      </w:r>
    </w:p>
    <w:p w:rsidR="0072038E" w:rsidRPr="0072038E" w:rsidRDefault="0072038E" w:rsidP="0072038E">
      <w:pPr>
        <w:spacing w:line="360" w:lineRule="auto"/>
        <w:ind w:firstLine="720"/>
      </w:pPr>
      <w:r w:rsidRPr="0072038E">
        <w:t xml:space="preserve">Информационная деятельность Контрольно-счетной палаты состоит в информировании органов местного самоуправления и населения муниципального </w:t>
      </w:r>
      <w:r w:rsidRPr="0072038E">
        <w:lastRenderedPageBreak/>
        <w:t>образования о результатах проведенных контрольных и экспертно-аналитических мероприятий.</w:t>
      </w:r>
    </w:p>
    <w:p w:rsidR="0072038E" w:rsidRPr="0072038E" w:rsidRDefault="0072038E" w:rsidP="0072038E">
      <w:pPr>
        <w:spacing w:line="360" w:lineRule="auto"/>
        <w:ind w:firstLine="720"/>
      </w:pPr>
      <w:r w:rsidRPr="0072038E">
        <w:t>Отчет о деятельности Контрольно-счетной палаты  за 2013 год  рассмотрен  Советом  муниципального  района  «</w:t>
      </w:r>
      <w:proofErr w:type="spellStart"/>
      <w:r w:rsidRPr="0072038E">
        <w:t>Оловяннинский</w:t>
      </w:r>
      <w:proofErr w:type="spellEnd"/>
      <w:r w:rsidRPr="0072038E">
        <w:t xml:space="preserve">  район» 16 апреля 2014 года  и размещен  в сети  Интернет  на  официальном портале Забайкальского  края.  Кроме  того,  в сети Интернет  в  течение  отчетного  периода  размещалась  краткая  информация   по итогам контрольных и экспертно-аналитических мероприятий.  </w:t>
      </w:r>
    </w:p>
    <w:p w:rsidR="008F387C" w:rsidRDefault="006943C0" w:rsidP="006943C0">
      <w:pPr>
        <w:autoSpaceDE w:val="0"/>
        <w:autoSpaceDN w:val="0"/>
        <w:adjustRightInd w:val="0"/>
        <w:spacing w:line="360" w:lineRule="auto"/>
        <w:rPr>
          <w:rFonts w:eastAsiaTheme="minorHAnsi"/>
          <w:szCs w:val="24"/>
          <w:lang w:eastAsia="en-US"/>
        </w:rPr>
      </w:pPr>
      <w:r w:rsidRPr="006943C0">
        <w:rPr>
          <w:rFonts w:eastAsiaTheme="minorHAnsi"/>
          <w:szCs w:val="24"/>
          <w:lang w:eastAsia="en-US"/>
        </w:rPr>
        <w:t>На текущий год контрольно-счетная палата ставит перед собой следующие</w:t>
      </w:r>
      <w:r>
        <w:rPr>
          <w:rFonts w:eastAsiaTheme="minorHAnsi"/>
          <w:szCs w:val="24"/>
          <w:lang w:eastAsia="en-US"/>
        </w:rPr>
        <w:t xml:space="preserve">  </w:t>
      </w:r>
      <w:r w:rsidRPr="006943C0">
        <w:rPr>
          <w:rFonts w:eastAsiaTheme="minorHAnsi"/>
          <w:szCs w:val="24"/>
          <w:lang w:eastAsia="en-US"/>
        </w:rPr>
        <w:t>задачи:</w:t>
      </w:r>
    </w:p>
    <w:p w:rsidR="00AA3183" w:rsidRPr="00D16A3D" w:rsidRDefault="00D16A3D" w:rsidP="00AA3183">
      <w:pPr>
        <w:autoSpaceDE w:val="0"/>
        <w:autoSpaceDN w:val="0"/>
        <w:adjustRightInd w:val="0"/>
        <w:spacing w:line="360" w:lineRule="auto"/>
        <w:rPr>
          <w:rFonts w:eastAsiaTheme="minorHAnsi"/>
          <w:szCs w:val="24"/>
          <w:lang w:eastAsia="en-US"/>
        </w:rPr>
      </w:pPr>
      <w:r w:rsidRPr="00D16A3D">
        <w:rPr>
          <w:rFonts w:eastAsiaTheme="minorHAnsi"/>
          <w:szCs w:val="24"/>
          <w:lang w:eastAsia="en-US"/>
        </w:rPr>
        <w:t xml:space="preserve">1. </w:t>
      </w:r>
      <w:r w:rsidR="00AA3183" w:rsidRPr="00D16A3D">
        <w:rPr>
          <w:rFonts w:eastAsiaTheme="minorHAnsi"/>
          <w:szCs w:val="24"/>
          <w:lang w:eastAsia="en-US"/>
        </w:rPr>
        <w:t>Продолжить совме</w:t>
      </w:r>
      <w:r w:rsidRPr="00D16A3D">
        <w:rPr>
          <w:rFonts w:eastAsiaTheme="minorHAnsi"/>
          <w:szCs w:val="24"/>
          <w:lang w:eastAsia="en-US"/>
        </w:rPr>
        <w:t>стную работу с Советом муниципального района, А</w:t>
      </w:r>
      <w:r w:rsidR="00AA3183" w:rsidRPr="00D16A3D">
        <w:rPr>
          <w:rFonts w:eastAsiaTheme="minorHAnsi"/>
          <w:szCs w:val="24"/>
          <w:lang w:eastAsia="en-US"/>
        </w:rPr>
        <w:t>дминистрацией муниципального района, правоохранительными органами с целью усиления  финансовой дисциплины и эффективности использования средств местного  бюджета и муниципальной собственности.</w:t>
      </w:r>
    </w:p>
    <w:p w:rsidR="00824A98" w:rsidRPr="00D16A3D" w:rsidRDefault="00D16A3D" w:rsidP="00B93D31">
      <w:pPr>
        <w:autoSpaceDE w:val="0"/>
        <w:autoSpaceDN w:val="0"/>
        <w:adjustRightInd w:val="0"/>
        <w:spacing w:line="360" w:lineRule="auto"/>
        <w:rPr>
          <w:rFonts w:eastAsiaTheme="minorHAnsi"/>
          <w:szCs w:val="24"/>
          <w:lang w:eastAsia="en-US"/>
        </w:rPr>
      </w:pPr>
      <w:r w:rsidRPr="00D16A3D">
        <w:rPr>
          <w:rFonts w:eastAsiaTheme="minorHAnsi"/>
          <w:szCs w:val="24"/>
          <w:lang w:eastAsia="en-US"/>
        </w:rPr>
        <w:t xml:space="preserve">2.  </w:t>
      </w:r>
      <w:r w:rsidR="00B93D31" w:rsidRPr="00D16A3D">
        <w:rPr>
          <w:rFonts w:eastAsiaTheme="minorHAnsi"/>
          <w:szCs w:val="24"/>
          <w:lang w:eastAsia="en-US"/>
        </w:rPr>
        <w:t xml:space="preserve">Усилить </w:t>
      </w:r>
      <w:proofErr w:type="gramStart"/>
      <w:r w:rsidR="00B93D31" w:rsidRPr="00D16A3D">
        <w:rPr>
          <w:rFonts w:eastAsiaTheme="minorHAnsi"/>
          <w:szCs w:val="24"/>
          <w:lang w:eastAsia="en-US"/>
        </w:rPr>
        <w:t>контроль за</w:t>
      </w:r>
      <w:proofErr w:type="gramEnd"/>
      <w:r w:rsidR="00B93D31" w:rsidRPr="00D16A3D">
        <w:rPr>
          <w:rFonts w:eastAsiaTheme="minorHAnsi"/>
          <w:szCs w:val="24"/>
          <w:lang w:eastAsia="en-US"/>
        </w:rPr>
        <w:t xml:space="preserve"> полнотой и своевременностью принятия мер по</w:t>
      </w:r>
      <w:r w:rsidR="008F387C" w:rsidRPr="00D16A3D">
        <w:rPr>
          <w:rFonts w:eastAsiaTheme="minorHAnsi"/>
          <w:szCs w:val="24"/>
          <w:lang w:eastAsia="en-US"/>
        </w:rPr>
        <w:t xml:space="preserve"> </w:t>
      </w:r>
      <w:r w:rsidR="00B93D31" w:rsidRPr="00D16A3D">
        <w:rPr>
          <w:rFonts w:eastAsiaTheme="minorHAnsi"/>
          <w:szCs w:val="24"/>
          <w:lang w:eastAsia="en-US"/>
        </w:rPr>
        <w:t>устранению нарушений и недостатков, выявленных в ходе контрольных</w:t>
      </w:r>
      <w:r w:rsidR="008F387C" w:rsidRPr="00D16A3D">
        <w:rPr>
          <w:rFonts w:eastAsiaTheme="minorHAnsi"/>
          <w:szCs w:val="24"/>
          <w:lang w:eastAsia="en-US"/>
        </w:rPr>
        <w:t xml:space="preserve"> </w:t>
      </w:r>
      <w:r w:rsidR="00B93D31" w:rsidRPr="00D16A3D">
        <w:rPr>
          <w:rFonts w:eastAsiaTheme="minorHAnsi"/>
          <w:szCs w:val="24"/>
          <w:lang w:eastAsia="en-US"/>
        </w:rPr>
        <w:t>мероприятий.</w:t>
      </w:r>
    </w:p>
    <w:p w:rsidR="006943C0" w:rsidRDefault="006943C0" w:rsidP="006943C0">
      <w:pPr>
        <w:autoSpaceDE w:val="0"/>
        <w:autoSpaceDN w:val="0"/>
        <w:adjustRightInd w:val="0"/>
        <w:spacing w:line="360" w:lineRule="auto"/>
        <w:rPr>
          <w:rFonts w:eastAsiaTheme="minorHAnsi"/>
          <w:color w:val="FF0000"/>
          <w:szCs w:val="24"/>
          <w:lang w:eastAsia="en-US"/>
        </w:rPr>
      </w:pPr>
    </w:p>
    <w:p w:rsidR="006943C0" w:rsidRPr="00EA3157" w:rsidRDefault="006943C0" w:rsidP="006943C0">
      <w:pPr>
        <w:autoSpaceDE w:val="0"/>
        <w:autoSpaceDN w:val="0"/>
        <w:adjustRightInd w:val="0"/>
        <w:spacing w:line="360" w:lineRule="auto"/>
        <w:rPr>
          <w:rFonts w:eastAsiaTheme="minorHAnsi"/>
          <w:color w:val="FF0000"/>
          <w:szCs w:val="24"/>
          <w:lang w:eastAsia="en-US"/>
        </w:rPr>
      </w:pPr>
    </w:p>
    <w:p w:rsidR="00466DBB" w:rsidRDefault="00A72692" w:rsidP="00A72692">
      <w:pPr>
        <w:pStyle w:val="a3"/>
        <w:jc w:val="both"/>
        <w:rPr>
          <w:rFonts w:ascii="Times New Roman" w:hAnsi="Times New Roman"/>
          <w:b/>
          <w:i/>
          <w:sz w:val="28"/>
          <w:szCs w:val="28"/>
        </w:rPr>
      </w:pPr>
      <w:r w:rsidRPr="00A72692">
        <w:rPr>
          <w:rFonts w:ascii="Times New Roman" w:hAnsi="Times New Roman"/>
          <w:b/>
          <w:i/>
          <w:sz w:val="28"/>
          <w:szCs w:val="28"/>
        </w:rPr>
        <w:t xml:space="preserve">Председатель </w:t>
      </w:r>
      <w:r w:rsidR="00466DBB">
        <w:rPr>
          <w:rFonts w:ascii="Times New Roman" w:hAnsi="Times New Roman"/>
          <w:b/>
          <w:i/>
          <w:sz w:val="28"/>
          <w:szCs w:val="28"/>
        </w:rPr>
        <w:t xml:space="preserve">КСП:  Куцых Р.А. </w:t>
      </w:r>
    </w:p>
    <w:p w:rsidR="00C60887" w:rsidRDefault="00C60887" w:rsidP="00B81514">
      <w:pPr>
        <w:pStyle w:val="a3"/>
        <w:tabs>
          <w:tab w:val="left" w:pos="7431"/>
        </w:tabs>
        <w:jc w:val="both"/>
        <w:rPr>
          <w:rFonts w:ascii="Times New Roman" w:hAnsi="Times New Roman"/>
          <w:b/>
          <w:i/>
          <w:sz w:val="28"/>
          <w:szCs w:val="28"/>
        </w:rPr>
      </w:pPr>
    </w:p>
    <w:p w:rsidR="00C60887" w:rsidRDefault="00C60887" w:rsidP="00B81514">
      <w:pPr>
        <w:pStyle w:val="a3"/>
        <w:tabs>
          <w:tab w:val="left" w:pos="7431"/>
        </w:tabs>
        <w:jc w:val="both"/>
        <w:rPr>
          <w:rFonts w:ascii="Times New Roman" w:hAnsi="Times New Roman"/>
          <w:b/>
          <w:i/>
          <w:sz w:val="28"/>
          <w:szCs w:val="28"/>
        </w:rPr>
      </w:pPr>
    </w:p>
    <w:p w:rsidR="00C60887" w:rsidRDefault="00C60887" w:rsidP="00B81514">
      <w:pPr>
        <w:pStyle w:val="a3"/>
        <w:tabs>
          <w:tab w:val="left" w:pos="7431"/>
        </w:tabs>
        <w:jc w:val="both"/>
        <w:rPr>
          <w:rFonts w:ascii="Times New Roman" w:hAnsi="Times New Roman"/>
          <w:b/>
          <w:i/>
          <w:sz w:val="28"/>
          <w:szCs w:val="28"/>
        </w:rPr>
      </w:pPr>
    </w:p>
    <w:p w:rsidR="00C60887" w:rsidRDefault="00C60887" w:rsidP="00B81514">
      <w:pPr>
        <w:pStyle w:val="a3"/>
        <w:tabs>
          <w:tab w:val="left" w:pos="7431"/>
        </w:tabs>
        <w:jc w:val="both"/>
        <w:rPr>
          <w:rFonts w:ascii="Times New Roman" w:hAnsi="Times New Roman"/>
          <w:b/>
          <w:i/>
          <w:sz w:val="28"/>
          <w:szCs w:val="28"/>
        </w:rPr>
      </w:pPr>
    </w:p>
    <w:sectPr w:rsidR="00C60887" w:rsidSect="00B67D79">
      <w:footerReference w:type="default" r:id="rId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D61" w:rsidRDefault="005D6D61" w:rsidP="007336F6">
      <w:r>
        <w:separator/>
      </w:r>
    </w:p>
  </w:endnote>
  <w:endnote w:type="continuationSeparator" w:id="0">
    <w:p w:rsidR="005D6D61" w:rsidRDefault="005D6D61" w:rsidP="00733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9818"/>
    </w:sdtPr>
    <w:sdtContent>
      <w:p w:rsidR="00C04233" w:rsidRDefault="0081520E">
        <w:pPr>
          <w:pStyle w:val="ac"/>
          <w:jc w:val="right"/>
        </w:pPr>
        <w:fldSimple w:instr=" PAGE   \* MERGEFORMAT ">
          <w:r w:rsidR="00466DBB">
            <w:rPr>
              <w:noProof/>
            </w:rPr>
            <w:t>1</w:t>
          </w:r>
        </w:fldSimple>
      </w:p>
    </w:sdtContent>
  </w:sdt>
  <w:p w:rsidR="00C04233" w:rsidRDefault="00C0423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D61" w:rsidRDefault="005D6D61" w:rsidP="007336F6">
      <w:r>
        <w:separator/>
      </w:r>
    </w:p>
  </w:footnote>
  <w:footnote w:type="continuationSeparator" w:id="0">
    <w:p w:rsidR="005D6D61" w:rsidRDefault="005D6D61" w:rsidP="00733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44C9B"/>
    <w:multiLevelType w:val="multilevel"/>
    <w:tmpl w:val="3C1EC51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23325AFA"/>
    <w:multiLevelType w:val="hybridMultilevel"/>
    <w:tmpl w:val="02864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7F93FDB"/>
    <w:multiLevelType w:val="hybridMultilevel"/>
    <w:tmpl w:val="6F5A7010"/>
    <w:lvl w:ilvl="0" w:tplc="EE002E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EF8622D"/>
    <w:multiLevelType w:val="hybridMultilevel"/>
    <w:tmpl w:val="60B0B9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FF35376"/>
    <w:multiLevelType w:val="hybridMultilevel"/>
    <w:tmpl w:val="F8568762"/>
    <w:lvl w:ilvl="0" w:tplc="43BA999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2B7722"/>
    <w:rsid w:val="00000959"/>
    <w:rsid w:val="00000CDD"/>
    <w:rsid w:val="00004795"/>
    <w:rsid w:val="00006D99"/>
    <w:rsid w:val="0001183B"/>
    <w:rsid w:val="00015B3A"/>
    <w:rsid w:val="00017935"/>
    <w:rsid w:val="00024478"/>
    <w:rsid w:val="00024834"/>
    <w:rsid w:val="00025230"/>
    <w:rsid w:val="0003191D"/>
    <w:rsid w:val="00032483"/>
    <w:rsid w:val="000340E5"/>
    <w:rsid w:val="000351D1"/>
    <w:rsid w:val="00040AB0"/>
    <w:rsid w:val="00042346"/>
    <w:rsid w:val="000475A2"/>
    <w:rsid w:val="000502DD"/>
    <w:rsid w:val="00052DF3"/>
    <w:rsid w:val="000607A6"/>
    <w:rsid w:val="00061EC7"/>
    <w:rsid w:val="00062B82"/>
    <w:rsid w:val="0006380F"/>
    <w:rsid w:val="00065DD2"/>
    <w:rsid w:val="00074D2D"/>
    <w:rsid w:val="00077E38"/>
    <w:rsid w:val="00086A8D"/>
    <w:rsid w:val="00087DB6"/>
    <w:rsid w:val="00090F97"/>
    <w:rsid w:val="00091C75"/>
    <w:rsid w:val="000A167A"/>
    <w:rsid w:val="000A2FB3"/>
    <w:rsid w:val="000A419B"/>
    <w:rsid w:val="000A52FA"/>
    <w:rsid w:val="000B0B4A"/>
    <w:rsid w:val="000B38BE"/>
    <w:rsid w:val="000B4091"/>
    <w:rsid w:val="000C0288"/>
    <w:rsid w:val="000C1C83"/>
    <w:rsid w:val="000C1FF6"/>
    <w:rsid w:val="000C24BE"/>
    <w:rsid w:val="000C29D3"/>
    <w:rsid w:val="000C6C49"/>
    <w:rsid w:val="000C7C90"/>
    <w:rsid w:val="000D26EB"/>
    <w:rsid w:val="000D2821"/>
    <w:rsid w:val="000D5C64"/>
    <w:rsid w:val="000E32A8"/>
    <w:rsid w:val="000E635A"/>
    <w:rsid w:val="000F1507"/>
    <w:rsid w:val="000F200A"/>
    <w:rsid w:val="000F5642"/>
    <w:rsid w:val="000F5989"/>
    <w:rsid w:val="000F59A6"/>
    <w:rsid w:val="000F6F89"/>
    <w:rsid w:val="00102A60"/>
    <w:rsid w:val="00102CA7"/>
    <w:rsid w:val="00104B2C"/>
    <w:rsid w:val="001054EC"/>
    <w:rsid w:val="00106E4A"/>
    <w:rsid w:val="0012047F"/>
    <w:rsid w:val="00124E52"/>
    <w:rsid w:val="00131E0A"/>
    <w:rsid w:val="00131F80"/>
    <w:rsid w:val="00132B83"/>
    <w:rsid w:val="00133B6C"/>
    <w:rsid w:val="00135529"/>
    <w:rsid w:val="0013683C"/>
    <w:rsid w:val="00141F31"/>
    <w:rsid w:val="00143F69"/>
    <w:rsid w:val="00145C11"/>
    <w:rsid w:val="001460F7"/>
    <w:rsid w:val="00152CA6"/>
    <w:rsid w:val="00155DE6"/>
    <w:rsid w:val="0015714E"/>
    <w:rsid w:val="00160324"/>
    <w:rsid w:val="001610B3"/>
    <w:rsid w:val="00161B1D"/>
    <w:rsid w:val="00166432"/>
    <w:rsid w:val="00171AE7"/>
    <w:rsid w:val="00175804"/>
    <w:rsid w:val="001758A8"/>
    <w:rsid w:val="001879CB"/>
    <w:rsid w:val="001943EA"/>
    <w:rsid w:val="00194BDF"/>
    <w:rsid w:val="00195593"/>
    <w:rsid w:val="0019595D"/>
    <w:rsid w:val="0019613D"/>
    <w:rsid w:val="001A56D9"/>
    <w:rsid w:val="001B2BB0"/>
    <w:rsid w:val="001B4846"/>
    <w:rsid w:val="001B4D3D"/>
    <w:rsid w:val="001C07F8"/>
    <w:rsid w:val="001C1B0D"/>
    <w:rsid w:val="001C28E5"/>
    <w:rsid w:val="001C379C"/>
    <w:rsid w:val="001C4A02"/>
    <w:rsid w:val="001C4EFF"/>
    <w:rsid w:val="001C685C"/>
    <w:rsid w:val="001C69BA"/>
    <w:rsid w:val="001D122B"/>
    <w:rsid w:val="001D4C67"/>
    <w:rsid w:val="001D4D2C"/>
    <w:rsid w:val="001D54A0"/>
    <w:rsid w:val="001D62EE"/>
    <w:rsid w:val="001D6FFD"/>
    <w:rsid w:val="001D778A"/>
    <w:rsid w:val="001E0394"/>
    <w:rsid w:val="001E29DE"/>
    <w:rsid w:val="001F2EA8"/>
    <w:rsid w:val="001F33E6"/>
    <w:rsid w:val="001F42FB"/>
    <w:rsid w:val="001F44C8"/>
    <w:rsid w:val="001F5E8D"/>
    <w:rsid w:val="001F6A77"/>
    <w:rsid w:val="002018B8"/>
    <w:rsid w:val="00201B6D"/>
    <w:rsid w:val="00202B14"/>
    <w:rsid w:val="00204246"/>
    <w:rsid w:val="0020509E"/>
    <w:rsid w:val="00206A39"/>
    <w:rsid w:val="00206C84"/>
    <w:rsid w:val="00207F89"/>
    <w:rsid w:val="00215496"/>
    <w:rsid w:val="0021619F"/>
    <w:rsid w:val="00216C7D"/>
    <w:rsid w:val="00216EBA"/>
    <w:rsid w:val="00224DE0"/>
    <w:rsid w:val="00224F20"/>
    <w:rsid w:val="00227FF1"/>
    <w:rsid w:val="00231DD6"/>
    <w:rsid w:val="002330C5"/>
    <w:rsid w:val="00234DAF"/>
    <w:rsid w:val="002359A4"/>
    <w:rsid w:val="002363C8"/>
    <w:rsid w:val="002366CD"/>
    <w:rsid w:val="00237027"/>
    <w:rsid w:val="00241020"/>
    <w:rsid w:val="002439B4"/>
    <w:rsid w:val="00244389"/>
    <w:rsid w:val="00252400"/>
    <w:rsid w:val="00260AEC"/>
    <w:rsid w:val="00260C36"/>
    <w:rsid w:val="00261990"/>
    <w:rsid w:val="002633A2"/>
    <w:rsid w:val="0026586C"/>
    <w:rsid w:val="002666AF"/>
    <w:rsid w:val="00267174"/>
    <w:rsid w:val="0027093D"/>
    <w:rsid w:val="002731B5"/>
    <w:rsid w:val="00275B33"/>
    <w:rsid w:val="00281809"/>
    <w:rsid w:val="00283105"/>
    <w:rsid w:val="002832AB"/>
    <w:rsid w:val="00283892"/>
    <w:rsid w:val="002847A5"/>
    <w:rsid w:val="00285736"/>
    <w:rsid w:val="00286B2B"/>
    <w:rsid w:val="00292170"/>
    <w:rsid w:val="002A1E7A"/>
    <w:rsid w:val="002A1F15"/>
    <w:rsid w:val="002A2FF4"/>
    <w:rsid w:val="002A567E"/>
    <w:rsid w:val="002A619B"/>
    <w:rsid w:val="002A769D"/>
    <w:rsid w:val="002B2274"/>
    <w:rsid w:val="002B3C53"/>
    <w:rsid w:val="002B7722"/>
    <w:rsid w:val="002C02FA"/>
    <w:rsid w:val="002C0DA2"/>
    <w:rsid w:val="002C2DC0"/>
    <w:rsid w:val="002C4E68"/>
    <w:rsid w:val="002C60CC"/>
    <w:rsid w:val="002D1BD3"/>
    <w:rsid w:val="002D43EE"/>
    <w:rsid w:val="002D62BD"/>
    <w:rsid w:val="002D66B0"/>
    <w:rsid w:val="002E03CF"/>
    <w:rsid w:val="002E5DFD"/>
    <w:rsid w:val="002F1E5A"/>
    <w:rsid w:val="002F6056"/>
    <w:rsid w:val="00302789"/>
    <w:rsid w:val="00302D52"/>
    <w:rsid w:val="00303023"/>
    <w:rsid w:val="00305C35"/>
    <w:rsid w:val="003064B1"/>
    <w:rsid w:val="00306CFA"/>
    <w:rsid w:val="003073E4"/>
    <w:rsid w:val="00316EB8"/>
    <w:rsid w:val="00317613"/>
    <w:rsid w:val="00317D0F"/>
    <w:rsid w:val="0032156D"/>
    <w:rsid w:val="00321E80"/>
    <w:rsid w:val="00322E94"/>
    <w:rsid w:val="003273FF"/>
    <w:rsid w:val="003276F4"/>
    <w:rsid w:val="00327F66"/>
    <w:rsid w:val="00330B91"/>
    <w:rsid w:val="003318BA"/>
    <w:rsid w:val="0033344D"/>
    <w:rsid w:val="00335BDC"/>
    <w:rsid w:val="003369C6"/>
    <w:rsid w:val="00337D44"/>
    <w:rsid w:val="00343C68"/>
    <w:rsid w:val="00343DF2"/>
    <w:rsid w:val="003445EC"/>
    <w:rsid w:val="0034508C"/>
    <w:rsid w:val="003450EB"/>
    <w:rsid w:val="003473ED"/>
    <w:rsid w:val="00355816"/>
    <w:rsid w:val="00355E73"/>
    <w:rsid w:val="00357B44"/>
    <w:rsid w:val="00357D65"/>
    <w:rsid w:val="00360726"/>
    <w:rsid w:val="00362F61"/>
    <w:rsid w:val="003630FE"/>
    <w:rsid w:val="003672FB"/>
    <w:rsid w:val="003701AD"/>
    <w:rsid w:val="003721F7"/>
    <w:rsid w:val="00372FEB"/>
    <w:rsid w:val="003735D4"/>
    <w:rsid w:val="00373C5A"/>
    <w:rsid w:val="00376657"/>
    <w:rsid w:val="00377D45"/>
    <w:rsid w:val="00382E1D"/>
    <w:rsid w:val="00384D0B"/>
    <w:rsid w:val="00387360"/>
    <w:rsid w:val="00391505"/>
    <w:rsid w:val="003A4E74"/>
    <w:rsid w:val="003A771F"/>
    <w:rsid w:val="003B22BB"/>
    <w:rsid w:val="003C367F"/>
    <w:rsid w:val="003C60B7"/>
    <w:rsid w:val="003D1B6E"/>
    <w:rsid w:val="003D1D4E"/>
    <w:rsid w:val="003D1E48"/>
    <w:rsid w:val="003D2DDE"/>
    <w:rsid w:val="003D59CA"/>
    <w:rsid w:val="003D71C1"/>
    <w:rsid w:val="003D75FA"/>
    <w:rsid w:val="003D7E1A"/>
    <w:rsid w:val="003E0A32"/>
    <w:rsid w:val="003E2EBA"/>
    <w:rsid w:val="003E7D0E"/>
    <w:rsid w:val="003F0C81"/>
    <w:rsid w:val="003F24F9"/>
    <w:rsid w:val="003F3D4F"/>
    <w:rsid w:val="00400112"/>
    <w:rsid w:val="00404426"/>
    <w:rsid w:val="004137A9"/>
    <w:rsid w:val="004146D5"/>
    <w:rsid w:val="0041496B"/>
    <w:rsid w:val="0041623F"/>
    <w:rsid w:val="00417871"/>
    <w:rsid w:val="0042027B"/>
    <w:rsid w:val="00420AD7"/>
    <w:rsid w:val="0042160F"/>
    <w:rsid w:val="00424EA8"/>
    <w:rsid w:val="00427BE6"/>
    <w:rsid w:val="00433293"/>
    <w:rsid w:val="00433D62"/>
    <w:rsid w:val="0043403D"/>
    <w:rsid w:val="00437E03"/>
    <w:rsid w:val="004469C7"/>
    <w:rsid w:val="00446A41"/>
    <w:rsid w:val="004522FF"/>
    <w:rsid w:val="00452615"/>
    <w:rsid w:val="004529C1"/>
    <w:rsid w:val="00454AF4"/>
    <w:rsid w:val="00460B62"/>
    <w:rsid w:val="00462516"/>
    <w:rsid w:val="00464B4E"/>
    <w:rsid w:val="00466DBB"/>
    <w:rsid w:val="00471299"/>
    <w:rsid w:val="00471C8F"/>
    <w:rsid w:val="00471E61"/>
    <w:rsid w:val="00474ADF"/>
    <w:rsid w:val="00476A10"/>
    <w:rsid w:val="0048177E"/>
    <w:rsid w:val="004821B7"/>
    <w:rsid w:val="00486148"/>
    <w:rsid w:val="00486346"/>
    <w:rsid w:val="004874DA"/>
    <w:rsid w:val="00487F3C"/>
    <w:rsid w:val="00490D45"/>
    <w:rsid w:val="00491347"/>
    <w:rsid w:val="00491B40"/>
    <w:rsid w:val="00491E82"/>
    <w:rsid w:val="00493080"/>
    <w:rsid w:val="004B0C90"/>
    <w:rsid w:val="004C4B5D"/>
    <w:rsid w:val="004C4EDA"/>
    <w:rsid w:val="004C554E"/>
    <w:rsid w:val="004C5A18"/>
    <w:rsid w:val="004C628C"/>
    <w:rsid w:val="004D4DF8"/>
    <w:rsid w:val="004D5134"/>
    <w:rsid w:val="004D6090"/>
    <w:rsid w:val="004D6A9C"/>
    <w:rsid w:val="004E551B"/>
    <w:rsid w:val="004F3A7E"/>
    <w:rsid w:val="004F3EAD"/>
    <w:rsid w:val="004F4368"/>
    <w:rsid w:val="004F49EA"/>
    <w:rsid w:val="004F5014"/>
    <w:rsid w:val="005026E9"/>
    <w:rsid w:val="005030D2"/>
    <w:rsid w:val="005044ED"/>
    <w:rsid w:val="0050661B"/>
    <w:rsid w:val="00511605"/>
    <w:rsid w:val="00514082"/>
    <w:rsid w:val="00515E2E"/>
    <w:rsid w:val="005178ED"/>
    <w:rsid w:val="00520550"/>
    <w:rsid w:val="00525766"/>
    <w:rsid w:val="00525897"/>
    <w:rsid w:val="0053056F"/>
    <w:rsid w:val="005330F9"/>
    <w:rsid w:val="0053313A"/>
    <w:rsid w:val="0053371D"/>
    <w:rsid w:val="0053417D"/>
    <w:rsid w:val="00537F55"/>
    <w:rsid w:val="00544F0B"/>
    <w:rsid w:val="00545930"/>
    <w:rsid w:val="00553CB9"/>
    <w:rsid w:val="00557BB2"/>
    <w:rsid w:val="00557CA2"/>
    <w:rsid w:val="005602CD"/>
    <w:rsid w:val="0056084F"/>
    <w:rsid w:val="005629DC"/>
    <w:rsid w:val="00563762"/>
    <w:rsid w:val="00567814"/>
    <w:rsid w:val="00567BC6"/>
    <w:rsid w:val="00575C91"/>
    <w:rsid w:val="00577291"/>
    <w:rsid w:val="00585232"/>
    <w:rsid w:val="005861BC"/>
    <w:rsid w:val="00587847"/>
    <w:rsid w:val="00592536"/>
    <w:rsid w:val="0059270C"/>
    <w:rsid w:val="005B1523"/>
    <w:rsid w:val="005B2950"/>
    <w:rsid w:val="005B33CF"/>
    <w:rsid w:val="005C4E9C"/>
    <w:rsid w:val="005C76DF"/>
    <w:rsid w:val="005D0A34"/>
    <w:rsid w:val="005D15B6"/>
    <w:rsid w:val="005D6D61"/>
    <w:rsid w:val="005D7D4B"/>
    <w:rsid w:val="005E2762"/>
    <w:rsid w:val="005E3CF7"/>
    <w:rsid w:val="005E3F61"/>
    <w:rsid w:val="005F00AA"/>
    <w:rsid w:val="005F03C9"/>
    <w:rsid w:val="005F1666"/>
    <w:rsid w:val="005F1F12"/>
    <w:rsid w:val="005F59A7"/>
    <w:rsid w:val="005F712C"/>
    <w:rsid w:val="00605614"/>
    <w:rsid w:val="0060616B"/>
    <w:rsid w:val="0060640B"/>
    <w:rsid w:val="00607DF3"/>
    <w:rsid w:val="0061077F"/>
    <w:rsid w:val="0061130F"/>
    <w:rsid w:val="0061625E"/>
    <w:rsid w:val="00624EDB"/>
    <w:rsid w:val="00625709"/>
    <w:rsid w:val="00626091"/>
    <w:rsid w:val="00630080"/>
    <w:rsid w:val="006318F5"/>
    <w:rsid w:val="006322B1"/>
    <w:rsid w:val="006331CB"/>
    <w:rsid w:val="00633421"/>
    <w:rsid w:val="00636C8D"/>
    <w:rsid w:val="00636CA4"/>
    <w:rsid w:val="00642CEA"/>
    <w:rsid w:val="0064674B"/>
    <w:rsid w:val="0065089E"/>
    <w:rsid w:val="0065201E"/>
    <w:rsid w:val="0065261D"/>
    <w:rsid w:val="0065321C"/>
    <w:rsid w:val="00653F80"/>
    <w:rsid w:val="006543FD"/>
    <w:rsid w:val="0065443B"/>
    <w:rsid w:val="006648F4"/>
    <w:rsid w:val="0066521F"/>
    <w:rsid w:val="00667577"/>
    <w:rsid w:val="0067195D"/>
    <w:rsid w:val="00673D47"/>
    <w:rsid w:val="006747A5"/>
    <w:rsid w:val="006772DF"/>
    <w:rsid w:val="00680C1A"/>
    <w:rsid w:val="00682562"/>
    <w:rsid w:val="00683EFD"/>
    <w:rsid w:val="0069185C"/>
    <w:rsid w:val="00693013"/>
    <w:rsid w:val="006943C0"/>
    <w:rsid w:val="006A1F36"/>
    <w:rsid w:val="006A4B1F"/>
    <w:rsid w:val="006A7A4F"/>
    <w:rsid w:val="006B1DDE"/>
    <w:rsid w:val="006C0A99"/>
    <w:rsid w:val="006C4318"/>
    <w:rsid w:val="006C6BC9"/>
    <w:rsid w:val="006D6803"/>
    <w:rsid w:val="006D7193"/>
    <w:rsid w:val="006E3CE9"/>
    <w:rsid w:val="006E6834"/>
    <w:rsid w:val="006E6B80"/>
    <w:rsid w:val="006F0BF3"/>
    <w:rsid w:val="006F1B14"/>
    <w:rsid w:val="006F33B8"/>
    <w:rsid w:val="006F4C60"/>
    <w:rsid w:val="006F58A7"/>
    <w:rsid w:val="006F73A7"/>
    <w:rsid w:val="006F7750"/>
    <w:rsid w:val="007033C9"/>
    <w:rsid w:val="007033CF"/>
    <w:rsid w:val="00706C20"/>
    <w:rsid w:val="0070789F"/>
    <w:rsid w:val="00717550"/>
    <w:rsid w:val="0072038E"/>
    <w:rsid w:val="00720563"/>
    <w:rsid w:val="00721A22"/>
    <w:rsid w:val="0072276D"/>
    <w:rsid w:val="00724F8F"/>
    <w:rsid w:val="007279E1"/>
    <w:rsid w:val="00730F4F"/>
    <w:rsid w:val="007336F6"/>
    <w:rsid w:val="007346A8"/>
    <w:rsid w:val="00734CEF"/>
    <w:rsid w:val="00737694"/>
    <w:rsid w:val="007401F3"/>
    <w:rsid w:val="00742106"/>
    <w:rsid w:val="00746706"/>
    <w:rsid w:val="00746B49"/>
    <w:rsid w:val="00750762"/>
    <w:rsid w:val="007510D9"/>
    <w:rsid w:val="0075119D"/>
    <w:rsid w:val="00751D40"/>
    <w:rsid w:val="0075310F"/>
    <w:rsid w:val="00754688"/>
    <w:rsid w:val="007548F9"/>
    <w:rsid w:val="00755E09"/>
    <w:rsid w:val="00756C21"/>
    <w:rsid w:val="00757793"/>
    <w:rsid w:val="00762059"/>
    <w:rsid w:val="007653EA"/>
    <w:rsid w:val="00766663"/>
    <w:rsid w:val="00766F3D"/>
    <w:rsid w:val="007719BD"/>
    <w:rsid w:val="00780B8E"/>
    <w:rsid w:val="007821F8"/>
    <w:rsid w:val="0078243D"/>
    <w:rsid w:val="00783578"/>
    <w:rsid w:val="00783B35"/>
    <w:rsid w:val="00783FAF"/>
    <w:rsid w:val="0078485B"/>
    <w:rsid w:val="007931FD"/>
    <w:rsid w:val="00793D41"/>
    <w:rsid w:val="007A713B"/>
    <w:rsid w:val="007B7046"/>
    <w:rsid w:val="007B72E5"/>
    <w:rsid w:val="007C123E"/>
    <w:rsid w:val="007C5A6C"/>
    <w:rsid w:val="007D17B3"/>
    <w:rsid w:val="007D1A97"/>
    <w:rsid w:val="007D4C34"/>
    <w:rsid w:val="007D58D5"/>
    <w:rsid w:val="007D5947"/>
    <w:rsid w:val="007E5719"/>
    <w:rsid w:val="007F0808"/>
    <w:rsid w:val="007F207B"/>
    <w:rsid w:val="007F2765"/>
    <w:rsid w:val="007F29A2"/>
    <w:rsid w:val="007F39DF"/>
    <w:rsid w:val="007F3FE2"/>
    <w:rsid w:val="007F682A"/>
    <w:rsid w:val="007F684F"/>
    <w:rsid w:val="00800C59"/>
    <w:rsid w:val="00804C52"/>
    <w:rsid w:val="00813FC7"/>
    <w:rsid w:val="0081520E"/>
    <w:rsid w:val="0082137D"/>
    <w:rsid w:val="00824A98"/>
    <w:rsid w:val="00825E1C"/>
    <w:rsid w:val="00825F4D"/>
    <w:rsid w:val="00827CDC"/>
    <w:rsid w:val="0083059B"/>
    <w:rsid w:val="00831003"/>
    <w:rsid w:val="008319FD"/>
    <w:rsid w:val="00837375"/>
    <w:rsid w:val="008424D7"/>
    <w:rsid w:val="00842E4A"/>
    <w:rsid w:val="00845DD0"/>
    <w:rsid w:val="00851A58"/>
    <w:rsid w:val="008554BF"/>
    <w:rsid w:val="00861B40"/>
    <w:rsid w:val="00861C57"/>
    <w:rsid w:val="00861C71"/>
    <w:rsid w:val="00862158"/>
    <w:rsid w:val="008669F6"/>
    <w:rsid w:val="008731F8"/>
    <w:rsid w:val="00877A48"/>
    <w:rsid w:val="008804C5"/>
    <w:rsid w:val="00882F95"/>
    <w:rsid w:val="00883592"/>
    <w:rsid w:val="00895053"/>
    <w:rsid w:val="00895265"/>
    <w:rsid w:val="00896D33"/>
    <w:rsid w:val="00897A03"/>
    <w:rsid w:val="008A2254"/>
    <w:rsid w:val="008A286B"/>
    <w:rsid w:val="008A3CD6"/>
    <w:rsid w:val="008A6BFC"/>
    <w:rsid w:val="008B088C"/>
    <w:rsid w:val="008B345A"/>
    <w:rsid w:val="008C3648"/>
    <w:rsid w:val="008C434A"/>
    <w:rsid w:val="008C6084"/>
    <w:rsid w:val="008C662C"/>
    <w:rsid w:val="008D118A"/>
    <w:rsid w:val="008D5B2C"/>
    <w:rsid w:val="008E254D"/>
    <w:rsid w:val="008E4167"/>
    <w:rsid w:val="008E46E7"/>
    <w:rsid w:val="008E5E04"/>
    <w:rsid w:val="008E6563"/>
    <w:rsid w:val="008E6D45"/>
    <w:rsid w:val="008F387C"/>
    <w:rsid w:val="008F4177"/>
    <w:rsid w:val="008F7634"/>
    <w:rsid w:val="009024F2"/>
    <w:rsid w:val="00903142"/>
    <w:rsid w:val="009113AE"/>
    <w:rsid w:val="009147C6"/>
    <w:rsid w:val="0092073B"/>
    <w:rsid w:val="00921957"/>
    <w:rsid w:val="00923F0C"/>
    <w:rsid w:val="00924DF9"/>
    <w:rsid w:val="00927FBC"/>
    <w:rsid w:val="00932A49"/>
    <w:rsid w:val="0093720B"/>
    <w:rsid w:val="00942B19"/>
    <w:rsid w:val="009449F9"/>
    <w:rsid w:val="00945AF6"/>
    <w:rsid w:val="009464A3"/>
    <w:rsid w:val="00946CFB"/>
    <w:rsid w:val="00953D77"/>
    <w:rsid w:val="00956BB9"/>
    <w:rsid w:val="00966490"/>
    <w:rsid w:val="00967F13"/>
    <w:rsid w:val="00972378"/>
    <w:rsid w:val="0097444D"/>
    <w:rsid w:val="00975205"/>
    <w:rsid w:val="00975772"/>
    <w:rsid w:val="009858D1"/>
    <w:rsid w:val="009870C4"/>
    <w:rsid w:val="00987320"/>
    <w:rsid w:val="00991744"/>
    <w:rsid w:val="009938AF"/>
    <w:rsid w:val="00994097"/>
    <w:rsid w:val="00995E74"/>
    <w:rsid w:val="00996033"/>
    <w:rsid w:val="009A3B45"/>
    <w:rsid w:val="009A521F"/>
    <w:rsid w:val="009A7CF7"/>
    <w:rsid w:val="009B10F5"/>
    <w:rsid w:val="009B26E3"/>
    <w:rsid w:val="009B47F4"/>
    <w:rsid w:val="009B4F38"/>
    <w:rsid w:val="009C2514"/>
    <w:rsid w:val="009C4EAC"/>
    <w:rsid w:val="009C7042"/>
    <w:rsid w:val="009D1839"/>
    <w:rsid w:val="009D25A8"/>
    <w:rsid w:val="009D4EE5"/>
    <w:rsid w:val="009D5DEE"/>
    <w:rsid w:val="009D7CD0"/>
    <w:rsid w:val="009E2516"/>
    <w:rsid w:val="009E3903"/>
    <w:rsid w:val="009E6147"/>
    <w:rsid w:val="009E62F8"/>
    <w:rsid w:val="009F035F"/>
    <w:rsid w:val="009F086E"/>
    <w:rsid w:val="009F1AD6"/>
    <w:rsid w:val="009F3846"/>
    <w:rsid w:val="009F65D1"/>
    <w:rsid w:val="00A007EC"/>
    <w:rsid w:val="00A00BD3"/>
    <w:rsid w:val="00A04D85"/>
    <w:rsid w:val="00A1524C"/>
    <w:rsid w:val="00A154ED"/>
    <w:rsid w:val="00A16F8A"/>
    <w:rsid w:val="00A17280"/>
    <w:rsid w:val="00A2492D"/>
    <w:rsid w:val="00A26532"/>
    <w:rsid w:val="00A30D4F"/>
    <w:rsid w:val="00A40D8A"/>
    <w:rsid w:val="00A40DB6"/>
    <w:rsid w:val="00A46CF0"/>
    <w:rsid w:val="00A47635"/>
    <w:rsid w:val="00A52AE6"/>
    <w:rsid w:val="00A55A53"/>
    <w:rsid w:val="00A55D6A"/>
    <w:rsid w:val="00A61227"/>
    <w:rsid w:val="00A623AA"/>
    <w:rsid w:val="00A66ED3"/>
    <w:rsid w:val="00A72692"/>
    <w:rsid w:val="00A73C0D"/>
    <w:rsid w:val="00A7595D"/>
    <w:rsid w:val="00A75AA0"/>
    <w:rsid w:val="00A8171D"/>
    <w:rsid w:val="00A829C8"/>
    <w:rsid w:val="00A8619C"/>
    <w:rsid w:val="00A86829"/>
    <w:rsid w:val="00A905E1"/>
    <w:rsid w:val="00A91055"/>
    <w:rsid w:val="00A910FE"/>
    <w:rsid w:val="00A91426"/>
    <w:rsid w:val="00A94FEC"/>
    <w:rsid w:val="00A95AA4"/>
    <w:rsid w:val="00AA1800"/>
    <w:rsid w:val="00AA3183"/>
    <w:rsid w:val="00AA5D8E"/>
    <w:rsid w:val="00AA63DC"/>
    <w:rsid w:val="00AA70A2"/>
    <w:rsid w:val="00AA724F"/>
    <w:rsid w:val="00AA77B4"/>
    <w:rsid w:val="00AB3E4B"/>
    <w:rsid w:val="00AB543B"/>
    <w:rsid w:val="00AC1A59"/>
    <w:rsid w:val="00AC242E"/>
    <w:rsid w:val="00AC69A7"/>
    <w:rsid w:val="00AC7F37"/>
    <w:rsid w:val="00AD0AE9"/>
    <w:rsid w:val="00AD0F33"/>
    <w:rsid w:val="00AD19B7"/>
    <w:rsid w:val="00AD3499"/>
    <w:rsid w:val="00AD44E0"/>
    <w:rsid w:val="00AD6EEC"/>
    <w:rsid w:val="00AD7B4A"/>
    <w:rsid w:val="00AD7F7E"/>
    <w:rsid w:val="00AE18FF"/>
    <w:rsid w:val="00AE2C6F"/>
    <w:rsid w:val="00AE379A"/>
    <w:rsid w:val="00AE546C"/>
    <w:rsid w:val="00AF0C27"/>
    <w:rsid w:val="00AF130A"/>
    <w:rsid w:val="00AF2E6E"/>
    <w:rsid w:val="00AF7839"/>
    <w:rsid w:val="00B01290"/>
    <w:rsid w:val="00B01629"/>
    <w:rsid w:val="00B02A2D"/>
    <w:rsid w:val="00B03DA7"/>
    <w:rsid w:val="00B1005F"/>
    <w:rsid w:val="00B111AA"/>
    <w:rsid w:val="00B12AAB"/>
    <w:rsid w:val="00B13468"/>
    <w:rsid w:val="00B134AE"/>
    <w:rsid w:val="00B13ADE"/>
    <w:rsid w:val="00B15B4C"/>
    <w:rsid w:val="00B1740F"/>
    <w:rsid w:val="00B175B4"/>
    <w:rsid w:val="00B17B93"/>
    <w:rsid w:val="00B21AAC"/>
    <w:rsid w:val="00B25A0A"/>
    <w:rsid w:val="00B26C1F"/>
    <w:rsid w:val="00B31DBF"/>
    <w:rsid w:val="00B3262F"/>
    <w:rsid w:val="00B37D0B"/>
    <w:rsid w:val="00B438E3"/>
    <w:rsid w:val="00B444D3"/>
    <w:rsid w:val="00B45A70"/>
    <w:rsid w:val="00B50E8A"/>
    <w:rsid w:val="00B5361E"/>
    <w:rsid w:val="00B53955"/>
    <w:rsid w:val="00B5453B"/>
    <w:rsid w:val="00B54545"/>
    <w:rsid w:val="00B568F1"/>
    <w:rsid w:val="00B60D86"/>
    <w:rsid w:val="00B67D79"/>
    <w:rsid w:val="00B71D6F"/>
    <w:rsid w:val="00B73999"/>
    <w:rsid w:val="00B7545D"/>
    <w:rsid w:val="00B7628F"/>
    <w:rsid w:val="00B7741D"/>
    <w:rsid w:val="00B77701"/>
    <w:rsid w:val="00B81514"/>
    <w:rsid w:val="00B81F85"/>
    <w:rsid w:val="00B83C9A"/>
    <w:rsid w:val="00B856FA"/>
    <w:rsid w:val="00B90E8E"/>
    <w:rsid w:val="00B93D31"/>
    <w:rsid w:val="00B9552A"/>
    <w:rsid w:val="00BA0AC6"/>
    <w:rsid w:val="00BA2A30"/>
    <w:rsid w:val="00BA5A1A"/>
    <w:rsid w:val="00BA6028"/>
    <w:rsid w:val="00BB1EAF"/>
    <w:rsid w:val="00BB33E7"/>
    <w:rsid w:val="00BC0873"/>
    <w:rsid w:val="00BC20B9"/>
    <w:rsid w:val="00BC31A4"/>
    <w:rsid w:val="00BC3476"/>
    <w:rsid w:val="00BC4BA4"/>
    <w:rsid w:val="00BC7240"/>
    <w:rsid w:val="00BD0E02"/>
    <w:rsid w:val="00BD266E"/>
    <w:rsid w:val="00BD57D8"/>
    <w:rsid w:val="00BE11E9"/>
    <w:rsid w:val="00BE159B"/>
    <w:rsid w:val="00BE184B"/>
    <w:rsid w:val="00BE274D"/>
    <w:rsid w:val="00BE2C29"/>
    <w:rsid w:val="00BE67F8"/>
    <w:rsid w:val="00BF1958"/>
    <w:rsid w:val="00BF1C48"/>
    <w:rsid w:val="00BF294C"/>
    <w:rsid w:val="00BF30AC"/>
    <w:rsid w:val="00BF32BB"/>
    <w:rsid w:val="00BF39BF"/>
    <w:rsid w:val="00BF6543"/>
    <w:rsid w:val="00C04233"/>
    <w:rsid w:val="00C04AC6"/>
    <w:rsid w:val="00C11CAC"/>
    <w:rsid w:val="00C12875"/>
    <w:rsid w:val="00C148CC"/>
    <w:rsid w:val="00C14F6E"/>
    <w:rsid w:val="00C15EF6"/>
    <w:rsid w:val="00C1673A"/>
    <w:rsid w:val="00C16DDA"/>
    <w:rsid w:val="00C172F6"/>
    <w:rsid w:val="00C20B6F"/>
    <w:rsid w:val="00C20C2A"/>
    <w:rsid w:val="00C24FBF"/>
    <w:rsid w:val="00C31C1B"/>
    <w:rsid w:val="00C33713"/>
    <w:rsid w:val="00C33A73"/>
    <w:rsid w:val="00C40698"/>
    <w:rsid w:val="00C44489"/>
    <w:rsid w:val="00C47B1D"/>
    <w:rsid w:val="00C50195"/>
    <w:rsid w:val="00C50839"/>
    <w:rsid w:val="00C5220B"/>
    <w:rsid w:val="00C55BD6"/>
    <w:rsid w:val="00C60887"/>
    <w:rsid w:val="00C6148A"/>
    <w:rsid w:val="00C62128"/>
    <w:rsid w:val="00C62B67"/>
    <w:rsid w:val="00C6624D"/>
    <w:rsid w:val="00C7289F"/>
    <w:rsid w:val="00C77141"/>
    <w:rsid w:val="00C829DB"/>
    <w:rsid w:val="00C84FDC"/>
    <w:rsid w:val="00C8598A"/>
    <w:rsid w:val="00C870FA"/>
    <w:rsid w:val="00C9196C"/>
    <w:rsid w:val="00C9557B"/>
    <w:rsid w:val="00C95881"/>
    <w:rsid w:val="00CA00B1"/>
    <w:rsid w:val="00CA0DB1"/>
    <w:rsid w:val="00CA4B20"/>
    <w:rsid w:val="00CA5B4D"/>
    <w:rsid w:val="00CB1536"/>
    <w:rsid w:val="00CB268C"/>
    <w:rsid w:val="00CB7AD7"/>
    <w:rsid w:val="00CC07C3"/>
    <w:rsid w:val="00CC0D1C"/>
    <w:rsid w:val="00CC23FB"/>
    <w:rsid w:val="00CC2577"/>
    <w:rsid w:val="00CC284E"/>
    <w:rsid w:val="00CC366D"/>
    <w:rsid w:val="00CC560B"/>
    <w:rsid w:val="00CC5CF8"/>
    <w:rsid w:val="00CD2D9B"/>
    <w:rsid w:val="00CD37EE"/>
    <w:rsid w:val="00CD60A3"/>
    <w:rsid w:val="00CD70E8"/>
    <w:rsid w:val="00CE0384"/>
    <w:rsid w:val="00CE3D42"/>
    <w:rsid w:val="00CE4C69"/>
    <w:rsid w:val="00CE79B1"/>
    <w:rsid w:val="00CF0EB8"/>
    <w:rsid w:val="00D0206B"/>
    <w:rsid w:val="00D0399D"/>
    <w:rsid w:val="00D04D40"/>
    <w:rsid w:val="00D050EC"/>
    <w:rsid w:val="00D06365"/>
    <w:rsid w:val="00D1085F"/>
    <w:rsid w:val="00D125B8"/>
    <w:rsid w:val="00D12EFB"/>
    <w:rsid w:val="00D13E2D"/>
    <w:rsid w:val="00D1416C"/>
    <w:rsid w:val="00D15110"/>
    <w:rsid w:val="00D159C4"/>
    <w:rsid w:val="00D16120"/>
    <w:rsid w:val="00D16A3D"/>
    <w:rsid w:val="00D23927"/>
    <w:rsid w:val="00D2398E"/>
    <w:rsid w:val="00D2483D"/>
    <w:rsid w:val="00D24FA3"/>
    <w:rsid w:val="00D269E3"/>
    <w:rsid w:val="00D26B65"/>
    <w:rsid w:val="00D31DB9"/>
    <w:rsid w:val="00D32318"/>
    <w:rsid w:val="00D3570A"/>
    <w:rsid w:val="00D36250"/>
    <w:rsid w:val="00D3656C"/>
    <w:rsid w:val="00D376CA"/>
    <w:rsid w:val="00D43CD4"/>
    <w:rsid w:val="00D444CD"/>
    <w:rsid w:val="00D51D2E"/>
    <w:rsid w:val="00D52CE3"/>
    <w:rsid w:val="00D57504"/>
    <w:rsid w:val="00D63A05"/>
    <w:rsid w:val="00D72C70"/>
    <w:rsid w:val="00D73F2A"/>
    <w:rsid w:val="00D74CE5"/>
    <w:rsid w:val="00D76180"/>
    <w:rsid w:val="00D76367"/>
    <w:rsid w:val="00D76EBC"/>
    <w:rsid w:val="00D82973"/>
    <w:rsid w:val="00D8346D"/>
    <w:rsid w:val="00D83C58"/>
    <w:rsid w:val="00D84050"/>
    <w:rsid w:val="00D84C5F"/>
    <w:rsid w:val="00D91FD9"/>
    <w:rsid w:val="00D920B5"/>
    <w:rsid w:val="00D93EA0"/>
    <w:rsid w:val="00D9630E"/>
    <w:rsid w:val="00D9741D"/>
    <w:rsid w:val="00DA1F38"/>
    <w:rsid w:val="00DA2D3E"/>
    <w:rsid w:val="00DA3BE3"/>
    <w:rsid w:val="00DA3C93"/>
    <w:rsid w:val="00DA4136"/>
    <w:rsid w:val="00DA4947"/>
    <w:rsid w:val="00DA4F15"/>
    <w:rsid w:val="00DA6BE3"/>
    <w:rsid w:val="00DB6BE6"/>
    <w:rsid w:val="00DC07FA"/>
    <w:rsid w:val="00DC56DE"/>
    <w:rsid w:val="00DD292D"/>
    <w:rsid w:val="00DD3073"/>
    <w:rsid w:val="00DD3699"/>
    <w:rsid w:val="00DD51A4"/>
    <w:rsid w:val="00DD657D"/>
    <w:rsid w:val="00DE09E3"/>
    <w:rsid w:val="00DE46D6"/>
    <w:rsid w:val="00DE62AA"/>
    <w:rsid w:val="00DE7884"/>
    <w:rsid w:val="00DE7BB8"/>
    <w:rsid w:val="00DF1E9F"/>
    <w:rsid w:val="00E00664"/>
    <w:rsid w:val="00E02A49"/>
    <w:rsid w:val="00E02C58"/>
    <w:rsid w:val="00E06719"/>
    <w:rsid w:val="00E0718B"/>
    <w:rsid w:val="00E073BE"/>
    <w:rsid w:val="00E122B6"/>
    <w:rsid w:val="00E164B9"/>
    <w:rsid w:val="00E168D8"/>
    <w:rsid w:val="00E20E13"/>
    <w:rsid w:val="00E21E95"/>
    <w:rsid w:val="00E23DE0"/>
    <w:rsid w:val="00E26192"/>
    <w:rsid w:val="00E27E23"/>
    <w:rsid w:val="00E309D6"/>
    <w:rsid w:val="00E30B72"/>
    <w:rsid w:val="00E30BA6"/>
    <w:rsid w:val="00E36532"/>
    <w:rsid w:val="00E42CDE"/>
    <w:rsid w:val="00E46F8B"/>
    <w:rsid w:val="00E50A49"/>
    <w:rsid w:val="00E50EE8"/>
    <w:rsid w:val="00E5329B"/>
    <w:rsid w:val="00E5411E"/>
    <w:rsid w:val="00E55D8D"/>
    <w:rsid w:val="00E56735"/>
    <w:rsid w:val="00E5730B"/>
    <w:rsid w:val="00E6446F"/>
    <w:rsid w:val="00E66732"/>
    <w:rsid w:val="00E710B2"/>
    <w:rsid w:val="00E71F41"/>
    <w:rsid w:val="00E747B9"/>
    <w:rsid w:val="00E74E98"/>
    <w:rsid w:val="00E847BA"/>
    <w:rsid w:val="00E91ADA"/>
    <w:rsid w:val="00EA3157"/>
    <w:rsid w:val="00EA3ED7"/>
    <w:rsid w:val="00EA55B8"/>
    <w:rsid w:val="00EA5809"/>
    <w:rsid w:val="00EB1260"/>
    <w:rsid w:val="00EB3162"/>
    <w:rsid w:val="00EB4A22"/>
    <w:rsid w:val="00EC130D"/>
    <w:rsid w:val="00EC25BC"/>
    <w:rsid w:val="00EC4DF3"/>
    <w:rsid w:val="00EC5264"/>
    <w:rsid w:val="00ED053A"/>
    <w:rsid w:val="00EF09B8"/>
    <w:rsid w:val="00EF1157"/>
    <w:rsid w:val="00EF5676"/>
    <w:rsid w:val="00F0076C"/>
    <w:rsid w:val="00F00D2A"/>
    <w:rsid w:val="00F00E7B"/>
    <w:rsid w:val="00F049CC"/>
    <w:rsid w:val="00F10CFE"/>
    <w:rsid w:val="00F11CD9"/>
    <w:rsid w:val="00F13278"/>
    <w:rsid w:val="00F1534A"/>
    <w:rsid w:val="00F159BE"/>
    <w:rsid w:val="00F21A0F"/>
    <w:rsid w:val="00F27EE6"/>
    <w:rsid w:val="00F30FF1"/>
    <w:rsid w:val="00F336F7"/>
    <w:rsid w:val="00F3526F"/>
    <w:rsid w:val="00F35855"/>
    <w:rsid w:val="00F4150C"/>
    <w:rsid w:val="00F45E50"/>
    <w:rsid w:val="00F50AA4"/>
    <w:rsid w:val="00F515E9"/>
    <w:rsid w:val="00F602DE"/>
    <w:rsid w:val="00F6030F"/>
    <w:rsid w:val="00F60331"/>
    <w:rsid w:val="00F6043B"/>
    <w:rsid w:val="00F625D2"/>
    <w:rsid w:val="00F63D88"/>
    <w:rsid w:val="00F64A88"/>
    <w:rsid w:val="00F67909"/>
    <w:rsid w:val="00F80044"/>
    <w:rsid w:val="00F8054C"/>
    <w:rsid w:val="00F818B3"/>
    <w:rsid w:val="00F81BE9"/>
    <w:rsid w:val="00F83D49"/>
    <w:rsid w:val="00F84FED"/>
    <w:rsid w:val="00F85E33"/>
    <w:rsid w:val="00F8796C"/>
    <w:rsid w:val="00F9150D"/>
    <w:rsid w:val="00F920BB"/>
    <w:rsid w:val="00F929F7"/>
    <w:rsid w:val="00F93C90"/>
    <w:rsid w:val="00F944AC"/>
    <w:rsid w:val="00FA42D3"/>
    <w:rsid w:val="00FA523A"/>
    <w:rsid w:val="00FB1804"/>
    <w:rsid w:val="00FB7CA5"/>
    <w:rsid w:val="00FC19FF"/>
    <w:rsid w:val="00FC4031"/>
    <w:rsid w:val="00FC60DC"/>
    <w:rsid w:val="00FC7C15"/>
    <w:rsid w:val="00FD1AE1"/>
    <w:rsid w:val="00FD72DE"/>
    <w:rsid w:val="00FE045E"/>
    <w:rsid w:val="00FE087B"/>
    <w:rsid w:val="00FE0BB0"/>
    <w:rsid w:val="00FE1E0E"/>
    <w:rsid w:val="00FE7EEA"/>
    <w:rsid w:val="00FE7F9A"/>
    <w:rsid w:val="00FF1CD9"/>
    <w:rsid w:val="00FF3302"/>
    <w:rsid w:val="00FF3D5D"/>
    <w:rsid w:val="00FF4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722"/>
    <w:pPr>
      <w:ind w:firstLine="709"/>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9113AE"/>
    <w:pPr>
      <w:widowControl w:val="0"/>
      <w:autoSpaceDE w:val="0"/>
      <w:autoSpaceDN w:val="0"/>
      <w:adjustRightInd w:val="0"/>
      <w:spacing w:before="108" w:after="108"/>
      <w:ind w:firstLine="0"/>
      <w:jc w:val="center"/>
      <w:outlineLvl w:val="0"/>
    </w:pPr>
    <w:rPr>
      <w:rFonts w:ascii="Arial" w:eastAsiaTheme="minorEastAsia" w:hAnsi="Arial" w:cs="Arial"/>
      <w:b/>
      <w:bCs/>
      <w:color w:val="000080"/>
      <w:szCs w:val="24"/>
    </w:rPr>
  </w:style>
  <w:style w:type="paragraph" w:styleId="3">
    <w:name w:val="heading 3"/>
    <w:basedOn w:val="a"/>
    <w:next w:val="a"/>
    <w:link w:val="30"/>
    <w:uiPriority w:val="9"/>
    <w:unhideWhenUsed/>
    <w:qFormat/>
    <w:rsid w:val="002D1B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380F"/>
    <w:pPr>
      <w:ind w:firstLine="0"/>
      <w:jc w:val="left"/>
    </w:pPr>
    <w:rPr>
      <w:rFonts w:eastAsiaTheme="minorEastAsia"/>
      <w:lang w:eastAsia="ru-RU"/>
    </w:rPr>
  </w:style>
  <w:style w:type="character" w:customStyle="1" w:styleId="10">
    <w:name w:val="Заголовок 1 Знак"/>
    <w:basedOn w:val="a0"/>
    <w:link w:val="1"/>
    <w:uiPriority w:val="99"/>
    <w:rsid w:val="009113AE"/>
    <w:rPr>
      <w:rFonts w:ascii="Arial" w:eastAsiaTheme="minorEastAsia" w:hAnsi="Arial" w:cs="Arial"/>
      <w:b/>
      <w:bCs/>
      <w:color w:val="000080"/>
      <w:sz w:val="24"/>
      <w:szCs w:val="24"/>
      <w:lang w:eastAsia="ru-RU"/>
    </w:rPr>
  </w:style>
  <w:style w:type="character" w:customStyle="1" w:styleId="30">
    <w:name w:val="Заголовок 3 Знак"/>
    <w:basedOn w:val="a0"/>
    <w:link w:val="3"/>
    <w:uiPriority w:val="9"/>
    <w:rsid w:val="002D1BD3"/>
    <w:rPr>
      <w:rFonts w:asciiTheme="majorHAnsi" w:eastAsiaTheme="majorEastAsia" w:hAnsiTheme="majorHAnsi" w:cstheme="majorBidi"/>
      <w:b/>
      <w:bCs/>
      <w:color w:val="4F81BD" w:themeColor="accent1"/>
      <w:sz w:val="24"/>
      <w:szCs w:val="20"/>
      <w:lang w:eastAsia="ru-RU"/>
    </w:rPr>
  </w:style>
  <w:style w:type="paragraph" w:styleId="a4">
    <w:name w:val="List Paragraph"/>
    <w:basedOn w:val="a"/>
    <w:uiPriority w:val="34"/>
    <w:qFormat/>
    <w:rsid w:val="002D1BD3"/>
    <w:pPr>
      <w:spacing w:line="360" w:lineRule="auto"/>
      <w:ind w:left="720"/>
      <w:contextualSpacing/>
    </w:pPr>
    <w:rPr>
      <w:rFonts w:ascii="Calibri" w:eastAsia="Calibri" w:hAnsi="Calibri"/>
      <w:sz w:val="22"/>
      <w:szCs w:val="22"/>
      <w:lang w:eastAsia="en-US"/>
    </w:rPr>
  </w:style>
  <w:style w:type="paragraph" w:styleId="a5">
    <w:name w:val="Normal (Web)"/>
    <w:basedOn w:val="a"/>
    <w:unhideWhenUsed/>
    <w:rsid w:val="000C1C83"/>
    <w:pPr>
      <w:spacing w:before="120" w:after="216"/>
      <w:ind w:firstLine="0"/>
      <w:jc w:val="left"/>
    </w:pPr>
    <w:rPr>
      <w:szCs w:val="24"/>
    </w:rPr>
  </w:style>
  <w:style w:type="paragraph" w:customStyle="1" w:styleId="1Iniiaiieoaeno1IoiaiaaiiuenienieIaaeinoeeu">
    <w:name w:val="Основной текст с отступом.Надин стиль.Основной текст 1.Нумерованный список !!.Iniiaiie oaeno 1.Ioia?iaaiiue nienie !!.Iaaei noeeu"/>
    <w:basedOn w:val="a"/>
    <w:rsid w:val="00175804"/>
    <w:pPr>
      <w:ind w:right="-766" w:firstLine="720"/>
    </w:pPr>
    <w:rPr>
      <w:sz w:val="28"/>
    </w:rPr>
  </w:style>
  <w:style w:type="paragraph" w:customStyle="1" w:styleId="a6">
    <w:name w:val="Документ"/>
    <w:basedOn w:val="a"/>
    <w:link w:val="a7"/>
    <w:rsid w:val="00175804"/>
    <w:pPr>
      <w:spacing w:line="360" w:lineRule="auto"/>
    </w:pPr>
    <w:rPr>
      <w:sz w:val="28"/>
    </w:rPr>
  </w:style>
  <w:style w:type="character" w:customStyle="1" w:styleId="a7">
    <w:name w:val="Документ Знак"/>
    <w:link w:val="a6"/>
    <w:rsid w:val="00175804"/>
    <w:rPr>
      <w:rFonts w:ascii="Times New Roman" w:eastAsia="Times New Roman" w:hAnsi="Times New Roman" w:cs="Times New Roman"/>
      <w:sz w:val="28"/>
      <w:szCs w:val="20"/>
    </w:rPr>
  </w:style>
  <w:style w:type="paragraph" w:styleId="a8">
    <w:name w:val="Body Text"/>
    <w:aliases w:val="Основной текст1,Основной текст Знак Знак,bt"/>
    <w:basedOn w:val="a"/>
    <w:link w:val="a9"/>
    <w:rsid w:val="00EB3162"/>
    <w:pPr>
      <w:ind w:right="567"/>
    </w:pPr>
  </w:style>
  <w:style w:type="character" w:customStyle="1" w:styleId="a9">
    <w:name w:val="Основной текст Знак"/>
    <w:aliases w:val="Основной текст1 Знак,Основной текст Знак Знак Знак,bt Знак"/>
    <w:basedOn w:val="a0"/>
    <w:link w:val="a8"/>
    <w:rsid w:val="00EB3162"/>
    <w:rPr>
      <w:rFonts w:ascii="Times New Roman" w:eastAsia="Times New Roman" w:hAnsi="Times New Roman" w:cs="Times New Roman"/>
      <w:sz w:val="24"/>
      <w:szCs w:val="20"/>
    </w:rPr>
  </w:style>
  <w:style w:type="paragraph" w:styleId="aa">
    <w:name w:val="header"/>
    <w:basedOn w:val="a"/>
    <w:link w:val="ab"/>
    <w:uiPriority w:val="99"/>
    <w:semiHidden/>
    <w:unhideWhenUsed/>
    <w:rsid w:val="007336F6"/>
    <w:pPr>
      <w:tabs>
        <w:tab w:val="center" w:pos="4677"/>
        <w:tab w:val="right" w:pos="9355"/>
      </w:tabs>
    </w:pPr>
  </w:style>
  <w:style w:type="character" w:customStyle="1" w:styleId="ab">
    <w:name w:val="Верхний колонтитул Знак"/>
    <w:basedOn w:val="a0"/>
    <w:link w:val="aa"/>
    <w:uiPriority w:val="99"/>
    <w:semiHidden/>
    <w:rsid w:val="007336F6"/>
    <w:rPr>
      <w:rFonts w:ascii="Times New Roman" w:eastAsia="Times New Roman" w:hAnsi="Times New Roman" w:cs="Times New Roman"/>
      <w:sz w:val="24"/>
      <w:szCs w:val="20"/>
      <w:lang w:eastAsia="ru-RU"/>
    </w:rPr>
  </w:style>
  <w:style w:type="paragraph" w:styleId="ac">
    <w:name w:val="footer"/>
    <w:basedOn w:val="a"/>
    <w:link w:val="ad"/>
    <w:uiPriority w:val="99"/>
    <w:unhideWhenUsed/>
    <w:rsid w:val="007336F6"/>
    <w:pPr>
      <w:tabs>
        <w:tab w:val="center" w:pos="4677"/>
        <w:tab w:val="right" w:pos="9355"/>
      </w:tabs>
    </w:pPr>
  </w:style>
  <w:style w:type="character" w:customStyle="1" w:styleId="ad">
    <w:name w:val="Нижний колонтитул Знак"/>
    <w:basedOn w:val="a0"/>
    <w:link w:val="ac"/>
    <w:uiPriority w:val="99"/>
    <w:rsid w:val="007336F6"/>
    <w:rPr>
      <w:rFonts w:ascii="Times New Roman" w:eastAsia="Times New Roman" w:hAnsi="Times New Roman" w:cs="Times New Roman"/>
      <w:sz w:val="24"/>
      <w:szCs w:val="20"/>
      <w:lang w:eastAsia="ru-RU"/>
    </w:rPr>
  </w:style>
  <w:style w:type="paragraph" w:styleId="ae">
    <w:name w:val="Body Text Indent"/>
    <w:basedOn w:val="a"/>
    <w:link w:val="af"/>
    <w:uiPriority w:val="99"/>
    <w:semiHidden/>
    <w:unhideWhenUsed/>
    <w:rsid w:val="002330C5"/>
    <w:pPr>
      <w:spacing w:after="120"/>
      <w:ind w:left="283"/>
    </w:pPr>
  </w:style>
  <w:style w:type="character" w:customStyle="1" w:styleId="af">
    <w:name w:val="Основной текст с отступом Знак"/>
    <w:basedOn w:val="a0"/>
    <w:link w:val="ae"/>
    <w:uiPriority w:val="99"/>
    <w:semiHidden/>
    <w:rsid w:val="002330C5"/>
    <w:rPr>
      <w:rFonts w:ascii="Times New Roman" w:eastAsia="Times New Roman" w:hAnsi="Times New Roman" w:cs="Times New Roman"/>
      <w:sz w:val="24"/>
      <w:szCs w:val="20"/>
      <w:lang w:eastAsia="ru-RU"/>
    </w:rPr>
  </w:style>
  <w:style w:type="paragraph" w:styleId="af0">
    <w:name w:val="Balloon Text"/>
    <w:basedOn w:val="a"/>
    <w:link w:val="af1"/>
    <w:uiPriority w:val="99"/>
    <w:semiHidden/>
    <w:unhideWhenUsed/>
    <w:rsid w:val="00B81514"/>
    <w:rPr>
      <w:rFonts w:ascii="Tahoma" w:hAnsi="Tahoma" w:cs="Tahoma"/>
      <w:sz w:val="16"/>
      <w:szCs w:val="16"/>
    </w:rPr>
  </w:style>
  <w:style w:type="character" w:customStyle="1" w:styleId="af1">
    <w:name w:val="Текст выноски Знак"/>
    <w:basedOn w:val="a0"/>
    <w:link w:val="af0"/>
    <w:uiPriority w:val="99"/>
    <w:semiHidden/>
    <w:rsid w:val="00B81514"/>
    <w:rPr>
      <w:rFonts w:ascii="Tahoma" w:eastAsia="Times New Roman" w:hAnsi="Tahoma" w:cs="Tahoma"/>
      <w:sz w:val="16"/>
      <w:szCs w:val="16"/>
      <w:lang w:eastAsia="ru-RU"/>
    </w:rPr>
  </w:style>
  <w:style w:type="paragraph" w:customStyle="1" w:styleId="Default">
    <w:name w:val="Default"/>
    <w:rsid w:val="0061625E"/>
    <w:pPr>
      <w:autoSpaceDE w:val="0"/>
      <w:autoSpaceDN w:val="0"/>
      <w:adjustRightInd w:val="0"/>
      <w:ind w:firstLine="0"/>
      <w:jc w:val="left"/>
    </w:pPr>
    <w:rPr>
      <w:rFonts w:ascii="Times New Roman" w:eastAsia="Calibri" w:hAnsi="Times New Roman" w:cs="Times New Roman"/>
      <w:color w:val="000000"/>
      <w:sz w:val="24"/>
      <w:szCs w:val="24"/>
    </w:rPr>
  </w:style>
  <w:style w:type="character" w:styleId="af2">
    <w:name w:val="Hyperlink"/>
    <w:basedOn w:val="a0"/>
    <w:uiPriority w:val="99"/>
    <w:semiHidden/>
    <w:unhideWhenUsed/>
    <w:rsid w:val="00C11CA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82C9F-7618-44A8-8339-7971871E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7048</TotalTime>
  <Pages>21</Pages>
  <Words>7740</Words>
  <Characters>44123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cp:lastModifiedBy>
  <cp:revision>129</cp:revision>
  <cp:lastPrinted>2015-02-20T03:06:00Z</cp:lastPrinted>
  <dcterms:created xsi:type="dcterms:W3CDTF">2014-03-22T03:06:00Z</dcterms:created>
  <dcterms:modified xsi:type="dcterms:W3CDTF">2015-04-27T22:13:00Z</dcterms:modified>
</cp:coreProperties>
</file>