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5A" w:rsidRDefault="00F31F5A" w:rsidP="00F31F5A">
      <w:pPr>
        <w:tabs>
          <w:tab w:val="left" w:pos="10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МУНИЦИПАЛЬНОГО РАЙОНА</w:t>
      </w:r>
    </w:p>
    <w:p w:rsidR="00F31F5A" w:rsidRDefault="00F31F5A" w:rsidP="00F31F5A">
      <w:pPr>
        <w:tabs>
          <w:tab w:val="left" w:pos="10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«ОЛОВЯННИНСКИЙ РАЙОН»</w:t>
      </w:r>
    </w:p>
    <w:p w:rsidR="00F31F5A" w:rsidRDefault="00F31F5A" w:rsidP="00F31F5A">
      <w:pPr>
        <w:tabs>
          <w:tab w:val="left" w:pos="1055"/>
        </w:tabs>
        <w:jc w:val="center"/>
        <w:rPr>
          <w:b/>
          <w:bCs/>
          <w:sz w:val="28"/>
        </w:rPr>
      </w:pPr>
    </w:p>
    <w:p w:rsidR="00F31F5A" w:rsidRDefault="00F31F5A" w:rsidP="00F31F5A">
      <w:pPr>
        <w:tabs>
          <w:tab w:val="left" w:pos="2143"/>
        </w:tabs>
        <w:jc w:val="center"/>
        <w:rPr>
          <w:b/>
          <w:bCs/>
          <w:sz w:val="28"/>
        </w:rPr>
      </w:pPr>
    </w:p>
    <w:p w:rsidR="00F31F5A" w:rsidRDefault="00F31F5A" w:rsidP="00F31F5A">
      <w:pPr>
        <w:tabs>
          <w:tab w:val="left" w:pos="2143"/>
        </w:tabs>
        <w:jc w:val="center"/>
        <w:rPr>
          <w:b/>
          <w:bCs/>
          <w:sz w:val="28"/>
        </w:rPr>
      </w:pPr>
    </w:p>
    <w:p w:rsidR="00F31F5A" w:rsidRPr="0074761F" w:rsidRDefault="00F31F5A" w:rsidP="00F31F5A">
      <w:pPr>
        <w:tabs>
          <w:tab w:val="left" w:pos="2143"/>
        </w:tabs>
        <w:jc w:val="center"/>
        <w:rPr>
          <w:b/>
          <w:bCs/>
          <w:sz w:val="28"/>
        </w:rPr>
      </w:pPr>
    </w:p>
    <w:p w:rsidR="00F31F5A" w:rsidRDefault="00F31F5A" w:rsidP="00F31F5A">
      <w:pPr>
        <w:tabs>
          <w:tab w:val="left" w:pos="2143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Е Н И Е                                           </w:t>
      </w:r>
    </w:p>
    <w:p w:rsidR="00F31F5A" w:rsidRDefault="00F31F5A" w:rsidP="00F31F5A">
      <w:pPr>
        <w:tabs>
          <w:tab w:val="left" w:pos="2143"/>
        </w:tabs>
        <w:jc w:val="center"/>
        <w:rPr>
          <w:b/>
          <w:bCs/>
          <w:sz w:val="28"/>
        </w:rPr>
      </w:pPr>
    </w:p>
    <w:p w:rsidR="00F31F5A" w:rsidRDefault="00F31F5A" w:rsidP="00F31F5A">
      <w:pPr>
        <w:jc w:val="both"/>
        <w:rPr>
          <w:sz w:val="28"/>
        </w:rPr>
      </w:pP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1F5A" w:rsidRPr="00E407C3" w:rsidRDefault="00F31F5A" w:rsidP="00F31F5A">
      <w:pPr>
        <w:jc w:val="both"/>
        <w:rPr>
          <w:sz w:val="28"/>
          <w:u w:val="single"/>
        </w:rPr>
      </w:pPr>
      <w:r>
        <w:rPr>
          <w:sz w:val="28"/>
        </w:rPr>
        <w:t xml:space="preserve"> «</w:t>
      </w:r>
      <w:r>
        <w:rPr>
          <w:sz w:val="28"/>
          <w:u w:val="single"/>
        </w:rPr>
        <w:t xml:space="preserve"> 12 </w:t>
      </w:r>
      <w:r>
        <w:rPr>
          <w:sz w:val="28"/>
        </w:rPr>
        <w:t xml:space="preserve">»  </w:t>
      </w:r>
      <w:r w:rsidRPr="00ED40DF">
        <w:rPr>
          <w:sz w:val="28"/>
          <w:u w:val="single"/>
        </w:rPr>
        <w:t xml:space="preserve">мая </w:t>
      </w:r>
      <w:r>
        <w:rPr>
          <w:sz w:val="28"/>
        </w:rPr>
        <w:t xml:space="preserve"> 20</w:t>
      </w:r>
      <w:r w:rsidRPr="00185372">
        <w:rPr>
          <w:sz w:val="28"/>
        </w:rPr>
        <w:t>1</w:t>
      </w:r>
      <w:r w:rsidRPr="00CF5C0A">
        <w:rPr>
          <w:sz w:val="28"/>
        </w:rPr>
        <w:t>5</w:t>
      </w:r>
      <w:r>
        <w:rPr>
          <w:sz w:val="28"/>
        </w:rPr>
        <w:t xml:space="preserve"> года                                                                №</w:t>
      </w:r>
      <w:r w:rsidRPr="0035760A">
        <w:rPr>
          <w:sz w:val="28"/>
        </w:rPr>
        <w:t xml:space="preserve"> </w:t>
      </w:r>
      <w:r>
        <w:rPr>
          <w:sz w:val="28"/>
          <w:u w:val="single"/>
        </w:rPr>
        <w:t xml:space="preserve"> 367  </w:t>
      </w:r>
    </w:p>
    <w:p w:rsidR="00F31F5A" w:rsidRPr="00C73538" w:rsidRDefault="00F31F5A" w:rsidP="00F31F5A">
      <w:pPr>
        <w:jc w:val="center"/>
        <w:rPr>
          <w:sz w:val="28"/>
        </w:rPr>
      </w:pPr>
      <w:r w:rsidRPr="00C73538">
        <w:rPr>
          <w:bCs/>
          <w:sz w:val="28"/>
        </w:rPr>
        <w:t>пос.  Оловянная</w:t>
      </w:r>
    </w:p>
    <w:p w:rsidR="00F31F5A" w:rsidRDefault="00F31F5A" w:rsidP="00F31F5A">
      <w:pPr>
        <w:jc w:val="both"/>
        <w:rPr>
          <w:sz w:val="28"/>
        </w:rPr>
      </w:pPr>
    </w:p>
    <w:p w:rsidR="00F31F5A" w:rsidRDefault="00F31F5A" w:rsidP="00F31F5A">
      <w:pPr>
        <w:jc w:val="both"/>
        <w:rPr>
          <w:sz w:val="28"/>
        </w:rPr>
      </w:pP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>Об окончании отопительного сезона</w:t>
      </w:r>
      <w:r w:rsidRPr="00CF5C0A">
        <w:rPr>
          <w:sz w:val="28"/>
        </w:rPr>
        <w:t xml:space="preserve"> </w:t>
      </w: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>20</w:t>
      </w:r>
      <w:r w:rsidRPr="00716C73">
        <w:rPr>
          <w:sz w:val="28"/>
        </w:rPr>
        <w:t>1</w:t>
      </w:r>
      <w:r w:rsidRPr="0035760A">
        <w:rPr>
          <w:sz w:val="28"/>
        </w:rPr>
        <w:t>4</w:t>
      </w:r>
      <w:r>
        <w:rPr>
          <w:sz w:val="28"/>
        </w:rPr>
        <w:t>-20</w:t>
      </w:r>
      <w:r w:rsidRPr="00185372">
        <w:rPr>
          <w:sz w:val="28"/>
        </w:rPr>
        <w:t>1</w:t>
      </w:r>
      <w:r w:rsidRPr="0035760A">
        <w:rPr>
          <w:sz w:val="28"/>
        </w:rPr>
        <w:t>5</w:t>
      </w:r>
      <w:r>
        <w:rPr>
          <w:sz w:val="28"/>
        </w:rPr>
        <w:t xml:space="preserve">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 xml:space="preserve">. в учреждениях </w:t>
      </w: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</w:t>
      </w:r>
    </w:p>
    <w:p w:rsidR="00F31F5A" w:rsidRDefault="00F31F5A" w:rsidP="00F31F5A">
      <w:pPr>
        <w:jc w:val="both"/>
        <w:rPr>
          <w:sz w:val="28"/>
        </w:rPr>
      </w:pPr>
    </w:p>
    <w:p w:rsidR="00F31F5A" w:rsidRDefault="00F31F5A" w:rsidP="00F31F5A">
      <w:pPr>
        <w:jc w:val="both"/>
        <w:rPr>
          <w:sz w:val="28"/>
        </w:rPr>
      </w:pP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ab/>
        <w:t>На основании пункта 6 статьи 10 Устава муниципального района «</w:t>
      </w:r>
      <w:proofErr w:type="spellStart"/>
      <w:r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район», в целях своевременного отключения отопления в муниципальных учреждениях </w:t>
      </w:r>
      <w:proofErr w:type="spellStart"/>
      <w:r>
        <w:rPr>
          <w:sz w:val="28"/>
        </w:rPr>
        <w:t>Оловяннинского</w:t>
      </w:r>
      <w:proofErr w:type="spellEnd"/>
      <w:r>
        <w:rPr>
          <w:sz w:val="28"/>
        </w:rPr>
        <w:t xml:space="preserve"> района Забайкальского края.</w:t>
      </w:r>
    </w:p>
    <w:p w:rsidR="00F31F5A" w:rsidRDefault="00F31F5A" w:rsidP="00F31F5A">
      <w:pPr>
        <w:jc w:val="both"/>
        <w:rPr>
          <w:sz w:val="28"/>
        </w:rPr>
      </w:pP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ab/>
        <w:t xml:space="preserve">1. Руководителям муниципальных бюджетных, казенных учреждений </w:t>
      </w:r>
      <w:proofErr w:type="spellStart"/>
      <w:r>
        <w:rPr>
          <w:sz w:val="28"/>
        </w:rPr>
        <w:t>Оловяннинского</w:t>
      </w:r>
      <w:proofErr w:type="spellEnd"/>
      <w:r>
        <w:rPr>
          <w:sz w:val="28"/>
        </w:rPr>
        <w:t xml:space="preserve"> района произвести отключение теплоснабжения в детских дошкольных учреждениях и образовательных учреждениях не позднее 20 мая 201</w:t>
      </w:r>
      <w:r w:rsidRPr="0035760A">
        <w:rPr>
          <w:sz w:val="28"/>
        </w:rPr>
        <w:t>5</w:t>
      </w:r>
      <w:r>
        <w:rPr>
          <w:sz w:val="28"/>
        </w:rPr>
        <w:t xml:space="preserve"> г.</w:t>
      </w: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ab/>
        <w:t xml:space="preserve">2. Руководителям муниципальных бюджетных, казенных учреждений </w:t>
      </w:r>
      <w:proofErr w:type="spellStart"/>
      <w:r>
        <w:rPr>
          <w:sz w:val="28"/>
        </w:rPr>
        <w:t>Оловяннинского</w:t>
      </w:r>
      <w:proofErr w:type="spellEnd"/>
      <w:r>
        <w:rPr>
          <w:sz w:val="28"/>
        </w:rPr>
        <w:t xml:space="preserve"> района предоставить в отдел ГОЧС и МХ администрации муниципального района  «</w:t>
      </w:r>
      <w:proofErr w:type="spellStart"/>
      <w:r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  отчет о потреблении угля за отопительный период 20</w:t>
      </w:r>
      <w:r w:rsidRPr="00185372">
        <w:rPr>
          <w:sz w:val="28"/>
        </w:rPr>
        <w:t>1</w:t>
      </w:r>
      <w:r w:rsidRPr="0035760A">
        <w:rPr>
          <w:sz w:val="28"/>
        </w:rPr>
        <w:t>4</w:t>
      </w:r>
      <w:r>
        <w:rPr>
          <w:sz w:val="28"/>
        </w:rPr>
        <w:t>-201</w:t>
      </w:r>
      <w:r w:rsidRPr="0035760A">
        <w:rPr>
          <w:sz w:val="28"/>
        </w:rPr>
        <w:t>5</w:t>
      </w:r>
      <w:r>
        <w:rPr>
          <w:sz w:val="28"/>
        </w:rPr>
        <w:t xml:space="preserve">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 xml:space="preserve">. </w:t>
      </w: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ab/>
        <w:t>3. Настоящее  распоряжение опубликовать на сайте администрации муниципального района «</w:t>
      </w:r>
      <w:proofErr w:type="spellStart"/>
      <w:r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район», информационно-коммуникационной сети «Интернет».</w:t>
      </w:r>
    </w:p>
    <w:p w:rsidR="00F31F5A" w:rsidRPr="00B47383" w:rsidRDefault="00F31F5A" w:rsidP="00F31F5A">
      <w:pPr>
        <w:jc w:val="both"/>
        <w:rPr>
          <w:sz w:val="28"/>
        </w:rPr>
      </w:pPr>
      <w:r>
        <w:rPr>
          <w:sz w:val="28"/>
        </w:rPr>
        <w:tab/>
        <w:t>4. Управлению делами администрации муниципального района «</w:t>
      </w:r>
      <w:proofErr w:type="spellStart"/>
      <w:r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 данное распоряжение довести до заинтересованных лиц.</w:t>
      </w:r>
    </w:p>
    <w:p w:rsidR="00F31F5A" w:rsidRDefault="00F31F5A" w:rsidP="00F31F5A">
      <w:pPr>
        <w:jc w:val="both"/>
        <w:rPr>
          <w:sz w:val="28"/>
        </w:rPr>
      </w:pPr>
    </w:p>
    <w:p w:rsidR="00F31F5A" w:rsidRDefault="00F31F5A" w:rsidP="00F31F5A">
      <w:pPr>
        <w:jc w:val="both"/>
        <w:rPr>
          <w:sz w:val="28"/>
        </w:rPr>
      </w:pPr>
    </w:p>
    <w:p w:rsidR="00F31F5A" w:rsidRDefault="00F31F5A" w:rsidP="00F31F5A">
      <w:pPr>
        <w:jc w:val="both"/>
        <w:rPr>
          <w:sz w:val="28"/>
        </w:rPr>
      </w:pP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>Руководитель администрации</w:t>
      </w: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F31F5A" w:rsidRDefault="00F31F5A" w:rsidP="00F31F5A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Оловяннинский</w:t>
      </w:r>
      <w:proofErr w:type="spellEnd"/>
      <w:r>
        <w:rPr>
          <w:sz w:val="28"/>
        </w:rPr>
        <w:t xml:space="preserve"> район»                                                          А.В. Антошкин</w:t>
      </w:r>
    </w:p>
    <w:p w:rsidR="00AD10A8" w:rsidRDefault="00AD10A8">
      <w:bookmarkStart w:id="0" w:name="_GoBack"/>
      <w:bookmarkEnd w:id="0"/>
    </w:p>
    <w:sectPr w:rsidR="00AD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FE"/>
    <w:rsid w:val="008100FE"/>
    <w:rsid w:val="00AD10A8"/>
    <w:rsid w:val="00F3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*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2015-05-14T02:56:00Z</dcterms:created>
  <dcterms:modified xsi:type="dcterms:W3CDTF">2015-05-14T02:57:00Z</dcterms:modified>
</cp:coreProperties>
</file>