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B7" w:rsidRPr="00EC6476" w:rsidRDefault="00197DB7" w:rsidP="00197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7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197DB7" w:rsidRPr="00EC6476" w:rsidRDefault="00197DB7" w:rsidP="00197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76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197DB7" w:rsidRPr="00EC6476" w:rsidRDefault="00197DB7" w:rsidP="00197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7DB7" w:rsidRPr="00EC6476" w:rsidRDefault="00197DB7" w:rsidP="00197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B7" w:rsidRPr="00EC6476" w:rsidRDefault="00197DB7" w:rsidP="00197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C64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C647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C6476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197DB7" w:rsidRPr="00EC6476" w:rsidRDefault="00197DB7" w:rsidP="00197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C6476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EC6476">
        <w:rPr>
          <w:rFonts w:ascii="Times New Roman" w:hAnsi="Times New Roman" w:cs="Times New Roman"/>
          <w:b/>
          <w:sz w:val="28"/>
          <w:szCs w:val="28"/>
        </w:rPr>
        <w:t>. Оловянная</w:t>
      </w:r>
      <w:proofErr w:type="gramEnd"/>
    </w:p>
    <w:p w:rsidR="00197DB7" w:rsidRPr="00EC6476" w:rsidRDefault="00197DB7" w:rsidP="00197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B7" w:rsidRDefault="00197DB7" w:rsidP="00197DB7">
      <w:pPr>
        <w:pStyle w:val="a7"/>
        <w:rPr>
          <w:rFonts w:ascii="Times New Roman" w:hAnsi="Times New Roman" w:cs="Times New Roman"/>
          <w:sz w:val="28"/>
          <w:szCs w:val="28"/>
        </w:rPr>
      </w:pPr>
      <w:r w:rsidRPr="00197DB7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коллегии </w:t>
      </w:r>
    </w:p>
    <w:p w:rsidR="00197DB7" w:rsidRDefault="00197DB7" w:rsidP="00197D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97D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97DB7" w:rsidRPr="00197DB7" w:rsidRDefault="00197DB7" w:rsidP="00197DB7">
      <w:pPr>
        <w:pStyle w:val="a7"/>
        <w:rPr>
          <w:rFonts w:ascii="Times New Roman" w:hAnsi="Times New Roman" w:cs="Times New Roman"/>
          <w:sz w:val="28"/>
          <w:szCs w:val="28"/>
        </w:rPr>
      </w:pPr>
      <w:r w:rsidRPr="00197DB7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197DB7" w:rsidRPr="00EC6476" w:rsidRDefault="00197DB7" w:rsidP="00197D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B7" w:rsidRPr="00EC6476" w:rsidRDefault="00197DB7" w:rsidP="00197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6476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C6476">
        <w:rPr>
          <w:rFonts w:ascii="Times New Roman" w:hAnsi="Times New Roman" w:cs="Times New Roman"/>
          <w:sz w:val="28"/>
          <w:szCs w:val="28"/>
        </w:rPr>
        <w:t>эффективной работы коллегии, администрация муниципального района « Оловяннинский район»</w:t>
      </w:r>
      <w:r w:rsidRPr="00EC6476">
        <w:rPr>
          <w:rFonts w:ascii="Times New Roman" w:hAnsi="Times New Roman" w:cs="Times New Roman"/>
          <w:sz w:val="28"/>
          <w:szCs w:val="28"/>
        </w:rPr>
        <w:tab/>
      </w:r>
    </w:p>
    <w:p w:rsidR="00197DB7" w:rsidRPr="00197DB7" w:rsidRDefault="00197DB7" w:rsidP="00197DB7">
      <w:pPr>
        <w:pStyle w:val="a7"/>
        <w:jc w:val="both"/>
        <w:rPr>
          <w:rStyle w:val="43pt"/>
          <w:rFonts w:eastAsia="Arial Unicode MS"/>
          <w:sz w:val="28"/>
          <w:szCs w:val="28"/>
        </w:rPr>
      </w:pPr>
      <w:r w:rsidRPr="00197DB7">
        <w:rPr>
          <w:rStyle w:val="43pt"/>
          <w:rFonts w:eastAsia="Arial Unicode MS"/>
          <w:sz w:val="28"/>
          <w:szCs w:val="28"/>
        </w:rPr>
        <w:t>постановляет:</w:t>
      </w:r>
    </w:p>
    <w:p w:rsidR="00197DB7" w:rsidRPr="00EC6476" w:rsidRDefault="00197DB7" w:rsidP="00197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7DB7" w:rsidRDefault="00197DB7" w:rsidP="00197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6476">
        <w:rPr>
          <w:rFonts w:ascii="Times New Roman" w:hAnsi="Times New Roman" w:cs="Times New Roman"/>
          <w:sz w:val="28"/>
          <w:szCs w:val="28"/>
        </w:rPr>
        <w:t>Утвердить прилагаемое Положение о коллегии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района «Оловяннинский район» (прилагается).</w:t>
      </w:r>
    </w:p>
    <w:p w:rsidR="00197DB7" w:rsidRDefault="00197DB7" w:rsidP="00197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647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C64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</w:rPr>
        <w:t>№ 11</w:t>
      </w:r>
      <w:r w:rsidRPr="00EC64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января 1998 и № 213 от 03 июня 2005 года считать утратившим силу</w:t>
      </w:r>
      <w:r w:rsidRPr="00EC6476">
        <w:rPr>
          <w:rFonts w:ascii="Times New Roman" w:hAnsi="Times New Roman" w:cs="Times New Roman"/>
          <w:sz w:val="28"/>
          <w:szCs w:val="28"/>
        </w:rPr>
        <w:t>.</w:t>
      </w:r>
    </w:p>
    <w:p w:rsidR="00197DB7" w:rsidRPr="00EC6476" w:rsidRDefault="00197DB7" w:rsidP="00197D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6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47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«Оловяннинский район» в информационно - телекоммуникационной сети «Интернет):</w:t>
      </w:r>
      <w:proofErr w:type="gramEnd"/>
    </w:p>
    <w:p w:rsidR="00197DB7" w:rsidRPr="00EC6476" w:rsidRDefault="00197DB7" w:rsidP="00197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7DB7" w:rsidRPr="00EC6476" w:rsidRDefault="00197DB7" w:rsidP="00197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7DB7" w:rsidRPr="00EC6476" w:rsidRDefault="00197DB7" w:rsidP="00197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476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97DB7" w:rsidRPr="00EC6476" w:rsidRDefault="00197DB7" w:rsidP="00197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4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97DB7" w:rsidRPr="00EC6476" w:rsidRDefault="00197DB7" w:rsidP="00197D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476">
        <w:rPr>
          <w:rFonts w:ascii="Times New Roman" w:hAnsi="Times New Roman" w:cs="Times New Roman"/>
          <w:sz w:val="28"/>
          <w:szCs w:val="28"/>
        </w:rPr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 Антошкин</w:t>
      </w: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197DB7">
      <w:pPr>
        <w:pStyle w:val="20"/>
        <w:shd w:val="clear" w:color="auto" w:fill="auto"/>
        <w:ind w:left="5560"/>
      </w:pPr>
    </w:p>
    <w:p w:rsidR="00197DB7" w:rsidRDefault="00935AD9">
      <w:pPr>
        <w:pStyle w:val="20"/>
        <w:shd w:val="clear" w:color="auto" w:fill="auto"/>
        <w:ind w:left="5560"/>
      </w:pPr>
      <w:r>
        <w:lastRenderedPageBreak/>
        <w:t>УТВЕРЖДЕНО</w:t>
      </w:r>
    </w:p>
    <w:p w:rsidR="001D03D6" w:rsidRDefault="00935AD9">
      <w:pPr>
        <w:pStyle w:val="20"/>
        <w:shd w:val="clear" w:color="auto" w:fill="auto"/>
        <w:ind w:left="5560"/>
      </w:pPr>
      <w:r>
        <w:t xml:space="preserve"> постановлением администрации муниципального района «Оловяннинский район»</w:t>
      </w:r>
    </w:p>
    <w:p w:rsidR="001D03D6" w:rsidRDefault="00197DB7">
      <w:pPr>
        <w:pStyle w:val="30"/>
        <w:shd w:val="clear" w:color="auto" w:fill="auto"/>
        <w:spacing w:after="604"/>
      </w:pPr>
      <w:r>
        <w:rPr>
          <w:rStyle w:val="30pt"/>
        </w:rPr>
        <w:t>«30» июня 2009г № 182</w:t>
      </w:r>
    </w:p>
    <w:p w:rsidR="001D03D6" w:rsidRDefault="00935AD9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ПОЛОЖЕНИЕ</w:t>
      </w:r>
      <w:bookmarkEnd w:id="0"/>
    </w:p>
    <w:p w:rsidR="001D03D6" w:rsidRDefault="00935AD9">
      <w:pPr>
        <w:pStyle w:val="10"/>
        <w:keepNext/>
        <w:keepLines/>
        <w:shd w:val="clear" w:color="auto" w:fill="auto"/>
        <w:spacing w:before="0" w:after="330"/>
      </w:pPr>
      <w:bookmarkStart w:id="1" w:name="bookmark1"/>
      <w:r>
        <w:t>О коллегии администрации муниципального района</w:t>
      </w:r>
      <w:r>
        <w:br/>
        <w:t>«Оловяннинский район»</w:t>
      </w:r>
      <w:bookmarkEnd w:id="1"/>
    </w:p>
    <w:p w:rsidR="001D03D6" w:rsidRDefault="00935AD9">
      <w:pPr>
        <w:pStyle w:val="10"/>
        <w:keepNext/>
        <w:keepLines/>
        <w:shd w:val="clear" w:color="auto" w:fill="auto"/>
        <w:spacing w:before="0" w:after="299" w:line="280" w:lineRule="exact"/>
      </w:pPr>
      <w:bookmarkStart w:id="2" w:name="bookmark2"/>
      <w:r>
        <w:t>1.0БЩИЕ ПОЛОЖЕНИЯ</w:t>
      </w:r>
      <w:bookmarkEnd w:id="2"/>
    </w:p>
    <w:p w:rsidR="001D03D6" w:rsidRDefault="00935AD9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jc w:val="both"/>
      </w:pPr>
      <w:r>
        <w:t>Коллегия Администрации муниципального района «Оловяннинский район» (далее-Коллегия) создается в целях выработки решений по важнейшим вопросам жизнедеятельности работы при их реализации.</w:t>
      </w:r>
    </w:p>
    <w:p w:rsidR="001D03D6" w:rsidRDefault="00935AD9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jc w:val="both"/>
      </w:pPr>
      <w:r>
        <w:t>Коллегия является совещате</w:t>
      </w:r>
      <w:r w:rsidR="00024144">
        <w:t xml:space="preserve">льным органом при Администрации </w:t>
      </w:r>
      <w:r>
        <w:rPr>
          <w:rStyle w:val="213pt"/>
        </w:rPr>
        <w:t xml:space="preserve">муниципального </w:t>
      </w:r>
      <w:r>
        <w:t>района «Оловяннинский район» (далее-Администрация муниципального района).</w:t>
      </w:r>
    </w:p>
    <w:p w:rsidR="001D03D6" w:rsidRDefault="00935AD9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jc w:val="both"/>
      </w:pPr>
      <w:r>
        <w:t>Состав Коллегии утверждается распоряжением Администрации муниципального района.</w:t>
      </w:r>
    </w:p>
    <w:p w:rsidR="001D03D6" w:rsidRDefault="00935AD9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jc w:val="both"/>
      </w:pPr>
      <w:proofErr w:type="gramStart"/>
      <w:r>
        <w:t>Председателем Коллегии является Глава Администрации муниципального района, заместителем председателя является Первый заместитель Главы Администрации муниципального района, секретарем Коллегии является управляющий делами Администрации муниципального района.</w:t>
      </w:r>
      <w:proofErr w:type="gramEnd"/>
      <w:r>
        <w:t xml:space="preserve"> Решение Коллегии подписывается Председателем, либо председательствующим в его отсутствие заместителем председателя Коллегии, секретарем коллегии.</w:t>
      </w:r>
    </w:p>
    <w:p w:rsidR="001D03D6" w:rsidRDefault="00935AD9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spacing w:after="333"/>
        <w:jc w:val="both"/>
      </w:pPr>
      <w:r>
        <w:t>Коллегия в своей деятельности руководствуется Конституцией Российской Федерации, федеральным законодательством, законодательством Забайкальского края, нормативными правовыми актами органов местного самоуправления, настоящим Положением.</w:t>
      </w:r>
    </w:p>
    <w:p w:rsidR="001D03D6" w:rsidRDefault="00935AD9">
      <w:pPr>
        <w:pStyle w:val="10"/>
        <w:keepNext/>
        <w:keepLines/>
        <w:shd w:val="clear" w:color="auto" w:fill="auto"/>
        <w:spacing w:before="0" w:after="299" w:line="280" w:lineRule="exact"/>
      </w:pPr>
      <w:bookmarkStart w:id="3" w:name="bookmark3"/>
      <w:r>
        <w:t>2. ОСНОВНЫЕ ЗАДАЧИ КОЛЛЕГИИ.</w:t>
      </w:r>
      <w:bookmarkEnd w:id="3"/>
    </w:p>
    <w:p w:rsidR="001D03D6" w:rsidRDefault="00935AD9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jc w:val="both"/>
      </w:pPr>
      <w:r>
        <w:t>Коллегия в пределах установленной настоящим Положением компетенции содействует:</w:t>
      </w:r>
    </w:p>
    <w:p w:rsidR="001D03D6" w:rsidRDefault="00935AD9">
      <w:pPr>
        <w:pStyle w:val="20"/>
        <w:shd w:val="clear" w:color="auto" w:fill="auto"/>
        <w:jc w:val="both"/>
      </w:pPr>
      <w:r>
        <w:t>- принятию экономически обоснованных и соответствующих действующему законодательству решений по важнейшим вопросам жизнедеятельности района;</w:t>
      </w:r>
    </w:p>
    <w:p w:rsidR="001D03D6" w:rsidRDefault="00935AD9">
      <w:pPr>
        <w:pStyle w:val="20"/>
        <w:shd w:val="clear" w:color="auto" w:fill="auto"/>
        <w:ind w:firstLine="680"/>
        <w:jc w:val="both"/>
      </w:pPr>
      <w:r>
        <w:t>согласованному выполнению структурными подразделениями Администрации муниципального района стоящих перед ними задач по реализации принятых решений;</w:t>
      </w:r>
    </w:p>
    <w:p w:rsidR="001D03D6" w:rsidRDefault="00935AD9" w:rsidP="00024144">
      <w:pPr>
        <w:pStyle w:val="20"/>
        <w:shd w:val="clear" w:color="auto" w:fill="auto"/>
        <w:tabs>
          <w:tab w:val="left" w:pos="0"/>
        </w:tabs>
        <w:sectPr w:rsidR="001D03D6">
          <w:headerReference w:type="even" r:id="rId8"/>
          <w:pgSz w:w="12240" w:h="15840"/>
          <w:pgMar w:top="1021" w:right="926" w:bottom="270" w:left="1800" w:header="0" w:footer="3" w:gutter="0"/>
          <w:cols w:space="720"/>
          <w:noEndnote/>
          <w:docGrid w:linePitch="360"/>
        </w:sectPr>
      </w:pPr>
      <w:r>
        <w:t>совершенствованию взаимодействия Админи</w:t>
      </w:r>
      <w:r w:rsidR="00024144">
        <w:t xml:space="preserve">страции муниципального района с </w:t>
      </w:r>
      <w:r>
        <w:t>органами местного самоуправления, с государственными органами</w:t>
      </w:r>
    </w:p>
    <w:p w:rsidR="001D03D6" w:rsidRDefault="00935AD9">
      <w:pPr>
        <w:pStyle w:val="40"/>
        <w:shd w:val="clear" w:color="auto" w:fill="auto"/>
        <w:spacing w:after="740" w:line="130" w:lineRule="exact"/>
      </w:pPr>
      <w:r>
        <w:lastRenderedPageBreak/>
        <w:t>Т</w:t>
      </w:r>
    </w:p>
    <w:p w:rsidR="001D03D6" w:rsidRDefault="00935AD9">
      <w:pPr>
        <w:pStyle w:val="20"/>
        <w:shd w:val="clear" w:color="auto" w:fill="auto"/>
        <w:spacing w:after="277" w:line="326" w:lineRule="exact"/>
        <w:ind w:left="1000"/>
        <w:jc w:val="both"/>
      </w:pPr>
      <w:r>
        <w:t>власти, предприятиями, учреждениями и организациями всех форм собственности и общественными организациями в установленном порядке.</w:t>
      </w:r>
    </w:p>
    <w:p w:rsidR="001D03D6" w:rsidRDefault="00935AD9">
      <w:pPr>
        <w:pStyle w:val="50"/>
        <w:shd w:val="clear" w:color="auto" w:fill="auto"/>
        <w:spacing w:before="0" w:after="253" w:line="280" w:lineRule="exact"/>
        <w:ind w:left="3000"/>
      </w:pPr>
      <w:r>
        <w:t>3. ОСНОВНЫЕ ФУНКЦИИ КОЛЛЕГИИ.</w:t>
      </w:r>
    </w:p>
    <w:p w:rsidR="001D03D6" w:rsidRDefault="00935AD9">
      <w:pPr>
        <w:pStyle w:val="20"/>
        <w:numPr>
          <w:ilvl w:val="0"/>
          <w:numId w:val="3"/>
        </w:numPr>
        <w:shd w:val="clear" w:color="auto" w:fill="auto"/>
        <w:tabs>
          <w:tab w:val="left" w:pos="1576"/>
        </w:tabs>
        <w:ind w:left="1000"/>
        <w:jc w:val="both"/>
      </w:pPr>
      <w:r>
        <w:t>Основными функциями Коллегии являются:</w:t>
      </w:r>
    </w:p>
    <w:p w:rsidR="001D03D6" w:rsidRDefault="00935AD9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ind w:left="1000"/>
        <w:jc w:val="both"/>
      </w:pPr>
      <w:r>
        <w:t>выработка решений по важнейшим вопросам жизнедеятельности района;</w:t>
      </w:r>
    </w:p>
    <w:p w:rsidR="001D03D6" w:rsidRDefault="00935AD9">
      <w:pPr>
        <w:pStyle w:val="20"/>
        <w:numPr>
          <w:ilvl w:val="0"/>
          <w:numId w:val="4"/>
        </w:numPr>
        <w:shd w:val="clear" w:color="auto" w:fill="auto"/>
        <w:tabs>
          <w:tab w:val="left" w:pos="1279"/>
        </w:tabs>
        <w:ind w:left="1000"/>
        <w:jc w:val="both"/>
      </w:pPr>
      <w:r>
        <w:t>анализ экономической, политической и социальной ситуации в районе, разработка предложений для представления в Совет муниципального района «Оловяннинский район»;</w:t>
      </w:r>
    </w:p>
    <w:p w:rsidR="001D03D6" w:rsidRDefault="00935AD9">
      <w:pPr>
        <w:pStyle w:val="20"/>
        <w:numPr>
          <w:ilvl w:val="0"/>
          <w:numId w:val="4"/>
        </w:numPr>
        <w:shd w:val="clear" w:color="auto" w:fill="auto"/>
        <w:tabs>
          <w:tab w:val="left" w:pos="1710"/>
        </w:tabs>
        <w:spacing w:after="633"/>
        <w:ind w:left="1000"/>
        <w:jc w:val="both"/>
      </w:pPr>
      <w:r>
        <w:t>рассмотрение предложений органов местного самоуправления, предприятий, учреждений и организаций по вопросам, входящим в компетенцию Администрации муниципального района.</w:t>
      </w:r>
    </w:p>
    <w:p w:rsidR="001D03D6" w:rsidRDefault="00935AD9">
      <w:pPr>
        <w:pStyle w:val="50"/>
        <w:shd w:val="clear" w:color="auto" w:fill="auto"/>
        <w:tabs>
          <w:tab w:val="left" w:pos="2285"/>
        </w:tabs>
        <w:spacing w:before="0" w:after="131" w:line="280" w:lineRule="exact"/>
        <w:jc w:val="both"/>
      </w:pPr>
      <w:r>
        <w:rPr>
          <w:rStyle w:val="51"/>
          <w:b/>
          <w:bCs/>
        </w:rPr>
        <w:tab/>
      </w:r>
      <w:r>
        <w:t>4. ОРГАНИЗАЦИЯ ДЕЯТЕЛЬНОСТИ КОЛЛЕГИИ.</w:t>
      </w:r>
    </w:p>
    <w:p w:rsidR="001D03D6" w:rsidRDefault="00935AD9">
      <w:pPr>
        <w:pStyle w:val="60"/>
        <w:shd w:val="clear" w:color="auto" w:fill="auto"/>
        <w:spacing w:before="0" w:line="180" w:lineRule="exact"/>
        <w:ind w:left="7200"/>
      </w:pPr>
      <w:r>
        <w:t>«</w:t>
      </w:r>
    </w:p>
    <w:p w:rsidR="001D03D6" w:rsidRDefault="00024144">
      <w:pPr>
        <w:pStyle w:val="20"/>
        <w:shd w:val="clear" w:color="auto" w:fill="auto"/>
        <w:ind w:left="1000"/>
        <w:jc w:val="both"/>
      </w:pPr>
      <w:r>
        <w:t>4 .1</w:t>
      </w:r>
      <w:r w:rsidR="00935AD9">
        <w:t>. Основной формой Коллегии является заседание.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586"/>
        </w:tabs>
        <w:ind w:left="1000"/>
        <w:jc w:val="both"/>
      </w:pPr>
      <w:r>
        <w:t>Заседание Коллегии ведет Председатель коллегии. В отдельных случаях Председатель коллегии вправе поручать вести заседание одному из членов Коллегии.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576"/>
        </w:tabs>
        <w:ind w:left="1000"/>
        <w:jc w:val="both"/>
      </w:pPr>
      <w:r>
        <w:t>За</w:t>
      </w:r>
      <w:r w:rsidR="00024144">
        <w:t xml:space="preserve">седания Коллегии, как правило, </w:t>
      </w:r>
      <w:r>
        <w:t>проводятся не реже одного раза в квартал. Заседания могут быть перенесены по мере необходимости.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581"/>
        </w:tabs>
        <w:ind w:left="1000"/>
        <w:jc w:val="both"/>
      </w:pPr>
      <w:r>
        <w:t>Внеочередные заседания Коллегии могут быть назначены по решению Председателя Коллегии.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710"/>
        </w:tabs>
        <w:ind w:left="1000"/>
        <w:jc w:val="both"/>
      </w:pPr>
      <w:r>
        <w:t>Организационно-техническое обеспечение деятельности Коллегии возлагается на управление делами Администрации муниципального района.</w:t>
      </w:r>
    </w:p>
    <w:p w:rsidR="001D03D6" w:rsidRDefault="00935AD9" w:rsidP="00935AD9">
      <w:pPr>
        <w:pStyle w:val="20"/>
        <w:numPr>
          <w:ilvl w:val="0"/>
          <w:numId w:val="5"/>
        </w:numPr>
        <w:shd w:val="clear" w:color="auto" w:fill="auto"/>
        <w:tabs>
          <w:tab w:val="left" w:pos="1586"/>
        </w:tabs>
        <w:ind w:left="1000"/>
        <w:jc w:val="both"/>
      </w:pPr>
      <w:r>
        <w:t>Управление делами совместно со структурным подразделением - разработчиком проектов решения Коллегии формирует повестку заседания</w:t>
      </w:r>
      <w:r w:rsidRPr="00935AD9">
        <w:t xml:space="preserve"> </w:t>
      </w:r>
      <w:r>
        <w:t>Коллегии.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586"/>
        </w:tabs>
        <w:ind w:left="1000"/>
        <w:jc w:val="both"/>
      </w:pPr>
      <w:r>
        <w:t>Проекты решений Коллегии, завизированные заместителем Главы Администрации муниципального района, курирующим данный вопрос, с необходимыми материалами передаются в управление делами не позднее, чем за 5 дней до заседания Коллегии.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586"/>
        </w:tabs>
        <w:ind w:left="1000"/>
        <w:jc w:val="both"/>
      </w:pPr>
      <w:r>
        <w:t>Ответственным за подготовку вопроса на рассмотрение Коллегии является заместитель Главы Администрации муниципального района, курирующий данный вопрос, либо руководитель, разработчик данного проекта.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586"/>
        </w:tabs>
        <w:ind w:left="1000"/>
        <w:jc w:val="both"/>
      </w:pPr>
      <w:r>
        <w:t>Повестка заседания Коллегии с проектами решений Коллегии и необходимые материалы рассылаются членам Коллегии не позднее, чем за 3 дня до заседания Коллегии.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715"/>
        </w:tabs>
        <w:spacing w:line="326" w:lineRule="exact"/>
        <w:ind w:left="1000"/>
        <w:jc w:val="both"/>
        <w:sectPr w:rsidR="001D03D6">
          <w:pgSz w:w="12240" w:h="15840"/>
          <w:pgMar w:top="446" w:right="1339" w:bottom="177" w:left="528" w:header="0" w:footer="3" w:gutter="0"/>
          <w:cols w:space="720"/>
          <w:noEndnote/>
          <w:docGrid w:linePitch="360"/>
        </w:sectPr>
      </w:pPr>
      <w:bookmarkStart w:id="4" w:name="_GoBack"/>
      <w:bookmarkEnd w:id="4"/>
      <w:r>
        <w:t>Члены Коллегии лично участвуют в заседании Коллегии. В случае</w:t>
      </w:r>
      <w:proofErr w:type="gramStart"/>
      <w:r>
        <w:t>,</w:t>
      </w:r>
      <w:proofErr w:type="gramEnd"/>
      <w:r>
        <w:t xml:space="preserve"> если член Коллегии не может участвовать в заседании, он вправе представить свое мнение по обсуждаемым вопросам в письменном виде.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ind w:left="780" w:right="280"/>
        <w:jc w:val="both"/>
      </w:pPr>
      <w:r>
        <w:lastRenderedPageBreak/>
        <w:t>По решению Председателя, заместителя Председателя на заседание Коллегии могут быть приглашены руководители структурных подразделений Администрации муниципального района, представители органов местного самоуправления, государственных органов, предприятий, учреждений, организаций, общественных объединений и другие лица.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ind w:left="780" w:right="280"/>
        <w:jc w:val="both"/>
      </w:pPr>
      <w:r>
        <w:t>Коллегия правомочна при присутствии более половины членов Коллегии.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788"/>
        </w:tabs>
        <w:ind w:left="780" w:right="280"/>
        <w:jc w:val="both"/>
      </w:pPr>
      <w:r>
        <w:t>Решения Коллегии принимаются большинством голосов присутствующих на заседании членов Коллегии и оформляются протоколом, подписываемым председательствующим на заседании и секретарем Коллегии.</w:t>
      </w:r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ind w:left="780" w:right="280"/>
        <w:jc w:val="both"/>
      </w:pPr>
      <w:proofErr w:type="gramStart"/>
      <w:r>
        <w:t>Для доработки проектов решений с учетом высказанных замечаний и предложений председатель Коллегии дает поручение лицам, вносящим и готовящим вопрос, и заместителю Главы Администрации муниципального района, курирующему данный вопрос.</w:t>
      </w:r>
      <w:proofErr w:type="gramEnd"/>
    </w:p>
    <w:p w:rsidR="001D03D6" w:rsidRDefault="00935AD9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ind w:left="780" w:right="280"/>
        <w:jc w:val="both"/>
      </w:pPr>
      <w:r>
        <w:t>Доработка проектов решений Коллегии осуществляется в срок до 3 дней, если другой срок специально не оговорен на заседании Коллегии.</w:t>
      </w:r>
    </w:p>
    <w:p w:rsidR="001D03D6" w:rsidRDefault="00935AD9">
      <w:pPr>
        <w:pStyle w:val="20"/>
        <w:shd w:val="clear" w:color="auto" w:fill="auto"/>
        <w:ind w:left="780" w:right="280"/>
        <w:jc w:val="both"/>
      </w:pPr>
      <w:r>
        <w:t>4.16г</w:t>
      </w:r>
      <w:proofErr w:type="gramStart"/>
      <w:r>
        <w:t xml:space="preserve"> В</w:t>
      </w:r>
      <w:proofErr w:type="gramEnd"/>
      <w:r>
        <w:t xml:space="preserve"> случае несогласия с принятым решением Коллегии член Коллегии вправе письменно изложить свое мнение, которое подлежит обязательному приобщению к протоколу заседания Коллегии.</w:t>
      </w:r>
    </w:p>
    <w:p w:rsidR="001D03D6" w:rsidRDefault="00935AD9">
      <w:pPr>
        <w:pStyle w:val="20"/>
        <w:numPr>
          <w:ilvl w:val="0"/>
          <w:numId w:val="6"/>
        </w:numPr>
        <w:shd w:val="clear" w:color="auto" w:fill="auto"/>
        <w:tabs>
          <w:tab w:val="left" w:pos="1489"/>
        </w:tabs>
        <w:ind w:left="780"/>
        <w:jc w:val="both"/>
      </w:pPr>
      <w:r>
        <w:t>Решения Коллегии носят рекомендательный характер.</w:t>
      </w:r>
    </w:p>
    <w:p w:rsidR="001D03D6" w:rsidRDefault="00935AD9">
      <w:pPr>
        <w:pStyle w:val="20"/>
        <w:numPr>
          <w:ilvl w:val="0"/>
          <w:numId w:val="6"/>
        </w:numPr>
        <w:shd w:val="clear" w:color="auto" w:fill="auto"/>
        <w:tabs>
          <w:tab w:val="left" w:pos="1788"/>
        </w:tabs>
        <w:ind w:left="780" w:right="280"/>
        <w:jc w:val="both"/>
      </w:pPr>
      <w:r>
        <w:t>Руководители структурных подразделений Администрации муниципального района и другие заинтересованные лица вправе знакомиться с оформленным протоколом Коллегии.</w:t>
      </w:r>
    </w:p>
    <w:p w:rsidR="001D03D6" w:rsidRDefault="00935AD9">
      <w:pPr>
        <w:pStyle w:val="20"/>
        <w:numPr>
          <w:ilvl w:val="0"/>
          <w:numId w:val="6"/>
        </w:numPr>
        <w:shd w:val="clear" w:color="auto" w:fill="auto"/>
        <w:tabs>
          <w:tab w:val="left" w:pos="1489"/>
        </w:tabs>
        <w:ind w:left="780" w:right="280"/>
        <w:jc w:val="both"/>
      </w:pPr>
      <w:r>
        <w:t>Срок оформления протокола 7 дней. Протокол подписывается Председателем Коллегии и хранится в управлении делами.</w:t>
      </w:r>
    </w:p>
    <w:sectPr w:rsidR="001D03D6">
      <w:pgSz w:w="12240" w:h="15840"/>
      <w:pgMar w:top="1272" w:right="1219" w:bottom="1272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B7" w:rsidRDefault="00197DB7">
      <w:r>
        <w:separator/>
      </w:r>
    </w:p>
  </w:endnote>
  <w:endnote w:type="continuationSeparator" w:id="0">
    <w:p w:rsidR="00197DB7" w:rsidRDefault="0019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B7" w:rsidRDefault="00197DB7"/>
  </w:footnote>
  <w:footnote w:type="continuationSeparator" w:id="0">
    <w:p w:rsidR="00197DB7" w:rsidRDefault="00197D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B7" w:rsidRDefault="00197D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1EA038F" wp14:editId="79975259">
              <wp:simplePos x="0" y="0"/>
              <wp:positionH relativeFrom="page">
                <wp:posOffset>8890</wp:posOffset>
              </wp:positionH>
              <wp:positionV relativeFrom="page">
                <wp:posOffset>0</wp:posOffset>
              </wp:positionV>
              <wp:extent cx="7763510" cy="111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351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DB7" w:rsidRDefault="00197DB7">
                          <w:pPr>
                            <w:pStyle w:val="a5"/>
                            <w:shd w:val="clear" w:color="auto" w:fill="auto"/>
                            <w:tabs>
                              <w:tab w:val="right" w:pos="12226"/>
                            </w:tabs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6"/>
                            </w:rPr>
                            <w:t>г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pt;margin-top:0;width:611.3pt;height:8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dcrA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" filled="f" stroked="f">
              <v:textbox style="mso-fit-shape-to-text:t" inset="0,0,0,0">
                <w:txbxContent>
                  <w:p w:rsidR="00197DB7" w:rsidRDefault="00197DB7">
                    <w:pPr>
                      <w:pStyle w:val="a5"/>
                      <w:shd w:val="clear" w:color="auto" w:fill="auto"/>
                      <w:tabs>
                        <w:tab w:val="right" w:pos="12226"/>
                      </w:tabs>
                      <w:spacing w:line="240" w:lineRule="auto"/>
                    </w:pPr>
                    <w:proofErr w:type="gramStart"/>
                    <w:r>
                      <w:rPr>
                        <w:rStyle w:val="a6"/>
                      </w:rPr>
                      <w:t>г</w:t>
                    </w:r>
                    <w:proofErr w:type="gramEnd"/>
                    <w:r>
                      <w:rPr>
                        <w:rStyle w:val="a6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71"/>
    <w:multiLevelType w:val="multilevel"/>
    <w:tmpl w:val="894C9DF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97E6F"/>
    <w:multiLevelType w:val="multilevel"/>
    <w:tmpl w:val="65945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F3D04"/>
    <w:multiLevelType w:val="multilevel"/>
    <w:tmpl w:val="08CA81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930B5"/>
    <w:multiLevelType w:val="multilevel"/>
    <w:tmpl w:val="A5C061D4"/>
    <w:lvl w:ilvl="0">
      <w:start w:val="1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E0ADC"/>
    <w:multiLevelType w:val="multilevel"/>
    <w:tmpl w:val="872AE2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E38E4"/>
    <w:multiLevelType w:val="multilevel"/>
    <w:tmpl w:val="A16C5B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D6"/>
    <w:rsid w:val="00024144"/>
    <w:rsid w:val="00197DB7"/>
    <w:rsid w:val="001D03D6"/>
    <w:rsid w:val="009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0"/>
      <w:sz w:val="13"/>
      <w:szCs w:val="13"/>
    </w:rPr>
  </w:style>
  <w:style w:type="character" w:customStyle="1" w:styleId="43pt">
    <w:name w:val="Основной текст (4) + Интервал 3 pt"/>
    <w:basedOn w:val="a0"/>
    <w:rsid w:val="0019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1"/>
    <w:qFormat/>
    <w:rsid w:val="00197D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0"/>
      <w:sz w:val="13"/>
      <w:szCs w:val="13"/>
    </w:rPr>
  </w:style>
  <w:style w:type="character" w:customStyle="1" w:styleId="43pt">
    <w:name w:val="Основной текст (4) + Интервал 3 pt"/>
    <w:basedOn w:val="a0"/>
    <w:rsid w:val="0019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1"/>
    <w:qFormat/>
    <w:rsid w:val="00197D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Beketova</dc:creator>
  <cp:lastModifiedBy>Nataliya Beketova</cp:lastModifiedBy>
  <cp:revision>2</cp:revision>
  <dcterms:created xsi:type="dcterms:W3CDTF">2017-02-20T05:46:00Z</dcterms:created>
  <dcterms:modified xsi:type="dcterms:W3CDTF">2017-02-20T05:46:00Z</dcterms:modified>
</cp:coreProperties>
</file>