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9" w:rsidRDefault="00792759" w:rsidP="007927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ГЛАВА АДМИНИСТРАЦИИ</w:t>
      </w:r>
      <w:r>
        <w:rPr>
          <w:sz w:val="28"/>
          <w:szCs w:val="28"/>
        </w:rPr>
        <w:br/>
        <w:t>СЕЛЬСКОГО ПОСЕЛЕНИЯ «МИРНИНСКОЕ»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  <w:t>«ОЛОВЯННИНСКИЙ РАЙОН»</w:t>
      </w:r>
      <w:r>
        <w:rPr>
          <w:sz w:val="28"/>
          <w:szCs w:val="28"/>
        </w:rPr>
        <w:br/>
        <w:t>ЧИТИНСКАЯ ОБЛАСТЬ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РАСПОРЯЖЕНИЕ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18 сентября 2009 года                                                                                          №16</w:t>
      </w:r>
    </w:p>
    <w:p w:rsidR="00792759" w:rsidRDefault="00792759" w:rsidP="00792759">
      <w:pPr>
        <w:spacing w:after="0"/>
        <w:rPr>
          <w:sz w:val="28"/>
          <w:szCs w:val="28"/>
        </w:rPr>
      </w:pP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и проектов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в администрации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«Мирнинское»</w:t>
      </w:r>
    </w:p>
    <w:p w:rsidR="00792759" w:rsidRDefault="00792759" w:rsidP="00792759">
      <w:pPr>
        <w:spacing w:after="0"/>
        <w:rPr>
          <w:sz w:val="28"/>
          <w:szCs w:val="28"/>
        </w:rPr>
      </w:pP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6 Федерального закона от 25 декабря 2008 года №273 – ФЗ «О противодействии коррупции», Закона Забайкальского края от 29.12.2008 года №110 – ЗЗК «Об антикоррупционной экспертизе правовых актов и их проектов».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в администрации сельского поселения «Мирнинское».</w:t>
      </w: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обнародовать на информационных стендах администрации, СДК.</w:t>
      </w:r>
    </w:p>
    <w:p w:rsidR="00792759" w:rsidRDefault="00792759" w:rsidP="00792759">
      <w:pPr>
        <w:spacing w:after="0"/>
        <w:rPr>
          <w:sz w:val="28"/>
          <w:szCs w:val="28"/>
        </w:rPr>
      </w:pPr>
    </w:p>
    <w:p w:rsidR="00792759" w:rsidRDefault="00792759" w:rsidP="007927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43D4D" w:rsidRDefault="00792759" w:rsidP="0079275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«Мирнинское»:                                                                   С.А.Политов </w:t>
      </w:r>
    </w:p>
    <w:p w:rsidR="00D43D4D" w:rsidRDefault="00D43D4D" w:rsidP="00792759">
      <w:pPr>
        <w:rPr>
          <w:sz w:val="28"/>
          <w:szCs w:val="28"/>
        </w:rPr>
      </w:pPr>
    </w:p>
    <w:p w:rsidR="00D43D4D" w:rsidRDefault="00D43D4D" w:rsidP="00792759">
      <w:pPr>
        <w:rPr>
          <w:sz w:val="28"/>
          <w:szCs w:val="28"/>
        </w:rPr>
      </w:pPr>
    </w:p>
    <w:p w:rsidR="00D43D4D" w:rsidRDefault="00D43D4D" w:rsidP="00792759">
      <w:pPr>
        <w:rPr>
          <w:sz w:val="28"/>
          <w:szCs w:val="28"/>
        </w:rPr>
      </w:pPr>
    </w:p>
    <w:p w:rsidR="00D43D4D" w:rsidRDefault="00D43D4D" w:rsidP="00792759">
      <w:pPr>
        <w:rPr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администрации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сельское поселение «Мирнинское»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18 сентября 2009 года №16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ПОРЯДОК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     проектов нормативных правовых актов,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поселение «Мирнинское»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Настоящий порядок устанавливает процедуру проведения антикоррупционной экспертизы нормативных правовых актов и проектов нормативных правовых актов в администрации сельского поселения «Мирнинское» в целях выявления в них коррупционных факторов и их последующего устранения.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отношении: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 главы администрации сельского поселения «Мирнинское»;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 администрации сельского поселения «Мирнинское»;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сельского поселения «Мирнинское»;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Совета сельского поселения «Мирнинское», разрабатываемых в администрации.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Антикоррупционная экспертиза действующих нормативных правовых актов главы администрации сельского поселения «Мирнинское», администрации сельского поселения «Мирнинское» (далее – нормативные правовые акты) проводится по решению главы администрации сельского поселения «Мирнинское».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Проекты нормативных правовых актов администрации сельского поселения «Мирнинское», проекты нормативных правовых актов Совета сельского поселения «Мирнинское», разрабатываемые в администрации сельского поселения «Мирнинское» (далее – проекты нормативных правовых актов) подлежат обязательной антикоррупционной экспертизе.</w:t>
      </w: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ПРОВЕДЕНИЕ АНТИКОРРУПЦИОННОЙ ЭКСПЕРТИЗЫ</w:t>
      </w: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и их проектов проводится лицами, уполномоченными на ее проведение главой администрации сельского поселения «Мирнинское» (далее – уполномоченное лицо).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Уполномоченное лицо является ответственным за ведение журнала учета нормативных правовых актов и их проектов, поступивших на антикоррупционную экспертизу,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отражаются дата поступления нормативного правового акта, проекта нормативного правового акта, срок проведения и результат проведения экспертизы.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После согласования с заинтересованными органами, руководителем подразделения, ответственным за разработку проекта нормативного правового акта, проект направляется для проведения антикоррупционной экспертизы уполномоченному лицу.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Антикоррупционная экспертиза проекта нормативного правового акта проводится уполномоченным лицом в течение семи рабочих дней со дня его поступления для проведения экспертизы.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главы администрации сельского поселения «Мирнинское».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повторного поступления уполномоченному лицу проекта нормативного правового акта, доработанного в соответствии с заключением антикоррупционной экспертизы, указанный в настоящем пункте срок исчисляется вновь с момента поступления доработанного проекта.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Если по результатам антикоррупционной экспертизы коррупционных факторов не выявлено, заключение не составляется, проект нормативного правового акта визируется уполномоченным лицом на листе согласований, утвержденной формы.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Виза уполномоченного лица включает в себя надписи «Антикоррупционная экспертиза», «см. заключение»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наличия письменного заключения антикоррупционной экспертизы), личную подпись уполномоченного лица с расшифровкой, дату визирования.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выявления в проекте нормативного правового акта коррупционных факторов уполномоченное лицо прикладывает к листу согласования заключение антикоррупционной экспертизы.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Юридическое заключение, содержащее оценку коррупционности проекта нормативного правового акта, подлежит учету наравне с заключением антикоррупционной экспертизы, подготовленным уполномоченным лицом.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Антикоррупционная экспертиза действующего нормативного правового акта проводится уполномоченным лицом в срок до 30 календарных дней с момента поступления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пунктами 2.4. -  2.6. настоящего порядка.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АНТИКОРРУПЦИОННОЙ ЭКСПЕРТИЗЫ</w:t>
      </w:r>
    </w:p>
    <w:p w:rsidR="00D43D4D" w:rsidRDefault="00D43D4D" w:rsidP="00D4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Заключение антикоррупционной экспертизы подписывается уполномоченным лицом, проводившим антикоррупционную экспертизу.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антикоррупционной экспертизы проекта нормативного правового акта печатается в двух экземплярах, один из которых передается вместе с листом согласования и проектом нормативного правового акта его разработчику для устранения недостатков, а другой хранится у уполномоченного лица.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антикоррупционной экспертизы действующего нормативного правового акта также печатается в двух экземплярах, один из которых передается главе администрации сельского поселения «Мирнинское» для организации работы по устранению выявленных коррупционных факторов, другой хранится у уполномоченного лица.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заключении отражаются следующие сведения и вопросы: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нормативного правового акта, наименование проекта нормативного правового акта, в отношении которого проведена антикоррупционная экспертиза;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отношения, на регулирование которых направлен данный нормативный правовой акт, проект нормативного правового акта;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или отсутствие в анализируемом нормативном правовом акте, проекте нормативного правового акта норм, содержащих коррупционные факторы, обоснование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анализируемом нормативном правовом акте или его проекте превентивных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норм, рекомендации по их включению;</w:t>
      </w:r>
    </w:p>
    <w:p w:rsidR="00D43D4D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по изменению формулировок правовых норм для устранения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об исключении отдельных норм для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700D" w:rsidRPr="00792759" w:rsidRDefault="00D43D4D" w:rsidP="00D4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том, может ли проект нормативного правового акта быть рекомендован к принятию администрацией сельского поселения «Мирнинское», внесению в Совет сельского поселения «Мирнинское».</w:t>
      </w:r>
      <w:r w:rsidR="00792759">
        <w:rPr>
          <w:sz w:val="28"/>
          <w:szCs w:val="28"/>
        </w:rPr>
        <w:t xml:space="preserve">                          </w:t>
      </w:r>
    </w:p>
    <w:sectPr w:rsidR="006C700D" w:rsidRPr="00792759" w:rsidSect="006C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59"/>
    <w:rsid w:val="006C700D"/>
    <w:rsid w:val="00792759"/>
    <w:rsid w:val="00D274C4"/>
    <w:rsid w:val="00D4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UbDPCye3dyCnEnYgHB+fOPWjABZU9xPdazfO1T/1Sr4=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SjtYOcj7izD08tJRIGc68u8LFaedRLDVY6W00/Rcv44=</DigestValue>
    </Reference>
  </SignedInfo>
  <SignatureValue>bjfGB03khBDus9VZW9yQJVoW7G0vZpAP28znIJNhbIrEk4RnLYbmUVMOjp/fkvsl2bRa5HZ3aeiY
MBO6p4IZLg==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6s6ooj9eKu9Gb5kRRbsbrynDEwzFYMlPrNd/eRyKG84=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Ni/dCb94dAyiInXT4fKLZFnFUIMx7F8rGjtv1ZYsCmc=</DigestValue>
      </Reference>
      <Reference URI="/word/styles.xml?ContentType=application/vnd.openxmlformats-officedocument.wordprocessingml.styles+xml">
        <DigestMethod Algorithm="http://www.w3.org/2001/04/xmldsig-more#gostr3411"/>
        <DigestValue>WhtqfEI6MeTSyyRASvzcCZuaOhqh2DYEU9Ho+YV+Hsk=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2016-03-10T13:37:43Z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2016-03-10T13:37:43Z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kEX0n6+ZymvQgoVuD52dBQz3lB8STj8d9BobzX3kbv8=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vHqyQZaPlRWEZggR+3rMsbW4/e3KuTtginfbkBe3XWA=</DigestValue>
    </Reference>
  </SignedInfo>
  <SignatureValue>0qIH79qfs3L+23jhQv/rS5xQUPJv0rigBa0D896SxlJUUxOJO0CD4c07u/CpWD/rxVWLIXUwirRJ
CXXakkYkJA==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6s6ooj9eKu9Gb5kRRbsbrynDEwzFYMlPrNd/eRyKG84=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Ni/dCb94dAyiInXT4fKLZFnFUIMx7F8rGjtv1ZYsCmc=</DigestValue>
      </Reference>
      <Reference URI="/word/styles.xml?ContentType=application/vnd.openxmlformats-officedocument.wordprocessingml.styles+xml">
        <DigestMethod Algorithm="http://www.w3.org/2001/04/xmldsig-more#gostr3411"/>
        <DigestValue>WhtqfEI6MeTSyyRASvzcCZuaOhqh2DYEU9Ho+YV+Hsk=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2016-03-15T13:13:58Z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2016-03-15T13:13:58Z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95ldPUSt6XTS1ov2OZXPYmcGNaZkqckcJ6oPOJhZlDE=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HyITKE75cqE93wWJF9nGE8US+H8WaLUaxXQu3AbHFB0=</DigestValue>
    </Reference>
  </SignedInfo>
  <SignatureValue>+eNsUEnhFd2sbZ/1qQMl/6otEBrdx4A6alCOjcutMEoaGQzeEc1JEZvltgo38ibqv8bKnyeqhT80
2oQxRlLIYw==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6s6ooj9eKu9Gb5kRRbsbrynDEwzFYMlPrNd/eRyKG84=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Ni/dCb94dAyiInXT4fKLZFnFUIMx7F8rGjtv1ZYsCmc=</DigestValue>
      </Reference>
      <Reference URI="/word/styles.xml?ContentType=application/vnd.openxmlformats-officedocument.wordprocessingml.styles+xml">
        <DigestMethod Algorithm="http://www.w3.org/2001/04/xmldsig-more#gostr3411"/>
        <DigestValue>WhtqfEI6MeTSyyRASvzcCZuaOhqh2DYEU9Ho+YV+Hsk=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2016-03-15T13:22:26Z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2016-03-15T13:22:26Z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1111</Words>
  <Characters>6339</Characters>
  <Application>Microsoft Office Word</Application>
  <DocSecurity>0</DocSecurity>
  <Lines>52</Lines>
  <Paragraphs>14</Paragraphs>
  <ScaleCrop>false</ScaleCrop>
  <Company>Grizli777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2016-03-10T13:05:00Z</dcterms:created>
  <dcterms:modified xsi:type="dcterms:W3CDTF">2016-03-10T13:17:00Z</dcterms:modified>
</cp:coreProperties>
</file>