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7D" w:rsidRDefault="00F3217D" w:rsidP="00F3217D">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bookmarkStart w:id="0" w:name="_GoBack"/>
      <w:r>
        <w:rPr>
          <w:rFonts w:ascii="Times New Roman" w:hAnsi="Times New Roman" w:cs="Times New Roman"/>
          <w:b/>
          <w:sz w:val="28"/>
          <w:szCs w:val="28"/>
        </w:rPr>
        <w:t>АДМИНИСТРАЦИЯ МУНИЦИПАЛЬНОГО РАЙОНА «ОЛОВЯННИНСКИЙ РАЙОН»</w:t>
      </w:r>
    </w:p>
    <w:p w:rsidR="00F3217D" w:rsidRDefault="00F3217D" w:rsidP="00F3217D">
      <w:pPr>
        <w:spacing w:after="0" w:line="240" w:lineRule="auto"/>
        <w:rPr>
          <w:rFonts w:ascii="Times New Roman" w:eastAsia="Times New Roman" w:hAnsi="Times New Roman" w:cs="Times New Roman"/>
          <w:sz w:val="28"/>
          <w:szCs w:val="28"/>
          <w:lang w:eastAsia="ru-RU"/>
        </w:rPr>
      </w:pPr>
    </w:p>
    <w:p w:rsidR="00F3217D" w:rsidRDefault="00F3217D" w:rsidP="00F321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F3217D" w:rsidRDefault="00F3217D" w:rsidP="00F3217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F3217D" w:rsidRDefault="00F3217D" w:rsidP="00F3217D">
      <w:pPr>
        <w:spacing w:after="0" w:line="240" w:lineRule="auto"/>
        <w:rPr>
          <w:rFonts w:ascii="Times New Roman" w:eastAsia="Times New Roman" w:hAnsi="Times New Roman" w:cs="Times New Roman"/>
          <w:sz w:val="28"/>
          <w:szCs w:val="28"/>
          <w:lang w:eastAsia="ru-RU"/>
        </w:rPr>
      </w:pPr>
    </w:p>
    <w:p w:rsidR="00F3217D" w:rsidRPr="00D279E9" w:rsidRDefault="00F3217D" w:rsidP="00F3217D">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w:t>
      </w:r>
      <w:r w:rsidR="00D279E9">
        <w:rPr>
          <w:rFonts w:ascii="Times New Roman" w:eastAsia="Times New Roman" w:hAnsi="Times New Roman" w:cs="Times New Roman"/>
          <w:sz w:val="28"/>
          <w:szCs w:val="28"/>
          <w:lang w:val="en-US" w:eastAsia="ru-RU"/>
        </w:rPr>
        <w:t>15</w:t>
      </w:r>
      <w:r>
        <w:rPr>
          <w:rFonts w:ascii="Times New Roman" w:eastAsia="Times New Roman" w:hAnsi="Times New Roman" w:cs="Times New Roman"/>
          <w:sz w:val="28"/>
          <w:szCs w:val="28"/>
          <w:lang w:eastAsia="ru-RU"/>
        </w:rPr>
        <w:t>»</w:t>
      </w:r>
      <w:r w:rsidR="00D279E9">
        <w:rPr>
          <w:rFonts w:ascii="Times New Roman" w:eastAsia="Times New Roman" w:hAnsi="Times New Roman" w:cs="Times New Roman"/>
          <w:sz w:val="28"/>
          <w:szCs w:val="28"/>
          <w:lang w:val="en-US" w:eastAsia="ru-RU"/>
        </w:rPr>
        <w:t xml:space="preserve"> </w:t>
      </w:r>
      <w:r w:rsidR="00D279E9">
        <w:rPr>
          <w:rFonts w:ascii="Times New Roman" w:eastAsia="Times New Roman" w:hAnsi="Times New Roman" w:cs="Times New Roman"/>
          <w:sz w:val="28"/>
          <w:szCs w:val="28"/>
          <w:lang w:eastAsia="ru-RU"/>
        </w:rPr>
        <w:t>апреля</w:t>
      </w:r>
      <w:r>
        <w:rPr>
          <w:rFonts w:ascii="Times New Roman" w:eastAsia="Times New Roman" w:hAnsi="Times New Roman" w:cs="Times New Roman"/>
          <w:sz w:val="28"/>
          <w:szCs w:val="28"/>
          <w:lang w:eastAsia="ru-RU"/>
        </w:rPr>
        <w:t xml:space="preserve"> 2016 г.                                                                  № </w:t>
      </w:r>
      <w:r w:rsidR="00D279E9">
        <w:rPr>
          <w:rFonts w:ascii="Times New Roman" w:eastAsia="Times New Roman" w:hAnsi="Times New Roman" w:cs="Times New Roman"/>
          <w:sz w:val="28"/>
          <w:szCs w:val="28"/>
          <w:lang w:val="en-US" w:eastAsia="ru-RU"/>
        </w:rPr>
        <w:t>130</w:t>
      </w:r>
    </w:p>
    <w:p w:rsidR="00F3217D" w:rsidRDefault="00F3217D" w:rsidP="00F3217D">
      <w:pPr>
        <w:spacing w:after="0" w:line="240" w:lineRule="auto"/>
        <w:jc w:val="center"/>
        <w:rPr>
          <w:rFonts w:ascii="Times New Roman" w:eastAsia="Times New Roman" w:hAnsi="Times New Roman" w:cs="Times New Roman"/>
          <w:b/>
          <w:bCs/>
          <w:sz w:val="28"/>
          <w:szCs w:val="28"/>
          <w:lang w:eastAsia="ru-RU"/>
        </w:rPr>
      </w:pPr>
    </w:p>
    <w:p w:rsidR="00F3217D" w:rsidRDefault="00F3217D" w:rsidP="00F3217D">
      <w:pPr>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пгт</w:t>
      </w:r>
      <w:proofErr w:type="spellEnd"/>
      <w:r>
        <w:rPr>
          <w:rFonts w:ascii="Times New Roman" w:eastAsia="Times New Roman" w:hAnsi="Times New Roman" w:cs="Times New Roman"/>
          <w:b/>
          <w:bCs/>
          <w:sz w:val="28"/>
          <w:szCs w:val="28"/>
          <w:lang w:eastAsia="ru-RU"/>
        </w:rPr>
        <w:t>. Оловянная</w:t>
      </w:r>
    </w:p>
    <w:p w:rsidR="00F3217D" w:rsidRDefault="00F3217D" w:rsidP="00F3217D">
      <w:pPr>
        <w:spacing w:after="0" w:line="240" w:lineRule="auto"/>
        <w:rPr>
          <w:rFonts w:ascii="Times New Roman" w:eastAsia="Times New Roman" w:hAnsi="Times New Roman" w:cs="Times New Roman"/>
          <w:sz w:val="28"/>
          <w:szCs w:val="28"/>
          <w:lang w:eastAsia="ru-RU"/>
        </w:rPr>
      </w:pPr>
    </w:p>
    <w:p w:rsidR="00F3217D" w:rsidRDefault="00F3217D" w:rsidP="00F3217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w:t>
      </w:r>
      <w:r w:rsidRPr="00363ADA">
        <w:rPr>
          <w:rFonts w:ascii="Times New Roman" w:hAnsi="Times New Roman" w:cs="Times New Roman"/>
          <w:b/>
          <w:sz w:val="28"/>
          <w:szCs w:val="28"/>
        </w:rPr>
        <w:t xml:space="preserve">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w:t>
      </w:r>
      <w:r>
        <w:rPr>
          <w:rFonts w:ascii="Times New Roman" w:hAnsi="Times New Roman" w:cs="Times New Roman"/>
          <w:b/>
          <w:sz w:val="28"/>
          <w:szCs w:val="28"/>
        </w:rPr>
        <w:t>района «</w:t>
      </w:r>
      <w:proofErr w:type="spellStart"/>
      <w:r>
        <w:rPr>
          <w:rFonts w:ascii="Times New Roman" w:hAnsi="Times New Roman" w:cs="Times New Roman"/>
          <w:b/>
          <w:sz w:val="28"/>
          <w:szCs w:val="28"/>
        </w:rPr>
        <w:t>Оловяннинский</w:t>
      </w:r>
      <w:proofErr w:type="spellEnd"/>
      <w:r>
        <w:rPr>
          <w:rFonts w:ascii="Times New Roman" w:hAnsi="Times New Roman" w:cs="Times New Roman"/>
          <w:b/>
          <w:sz w:val="28"/>
          <w:szCs w:val="28"/>
        </w:rPr>
        <w:t xml:space="preserve"> район»</w:t>
      </w:r>
    </w:p>
    <w:p w:rsidR="00F3217D" w:rsidRDefault="00F3217D" w:rsidP="00F3217D">
      <w:pPr>
        <w:spacing w:after="0" w:line="240" w:lineRule="auto"/>
        <w:jc w:val="center"/>
        <w:rPr>
          <w:rFonts w:ascii="Times New Roman" w:hAnsi="Times New Roman" w:cs="Times New Roman"/>
          <w:b/>
          <w:sz w:val="28"/>
          <w:szCs w:val="28"/>
        </w:rPr>
      </w:pPr>
    </w:p>
    <w:p w:rsidR="00F3217D" w:rsidRDefault="00F3217D" w:rsidP="00F3217D">
      <w:pPr>
        <w:spacing w:after="0" w:line="240" w:lineRule="auto"/>
        <w:jc w:val="center"/>
        <w:rPr>
          <w:rFonts w:ascii="Times New Roman" w:eastAsia="Times New Roman" w:hAnsi="Times New Roman" w:cs="Times New Roman"/>
          <w:b/>
          <w:sz w:val="28"/>
          <w:szCs w:val="28"/>
          <w:lang w:eastAsia="ru-RU"/>
        </w:rPr>
      </w:pPr>
    </w:p>
    <w:p w:rsidR="00F3217D" w:rsidRDefault="00F3217D" w:rsidP="00F3217D">
      <w:pPr>
        <w:autoSpaceDE w:val="0"/>
        <w:autoSpaceDN w:val="0"/>
        <w:adjustRightInd w:val="0"/>
        <w:spacing w:after="0" w:line="360" w:lineRule="exact"/>
        <w:ind w:firstLine="720"/>
        <w:jc w:val="both"/>
        <w:rPr>
          <w:rFonts w:ascii="Times New Roman" w:eastAsia="Times New Roman" w:hAnsi="Times New Roman" w:cs="Times New Roman"/>
          <w:sz w:val="28"/>
          <w:szCs w:val="28"/>
          <w:lang w:eastAsia="ru-RU"/>
        </w:rPr>
      </w:pPr>
      <w:r w:rsidRPr="00F3217D">
        <w:rPr>
          <w:rFonts w:ascii="Times New Roman" w:eastAsia="Times New Roman" w:hAnsi="Times New Roman" w:cs="Times New Roman"/>
          <w:sz w:val="28"/>
          <w:szCs w:val="28"/>
          <w:lang w:eastAsia="ru-RU"/>
        </w:rPr>
        <w:t xml:space="preserve">   </w:t>
      </w:r>
      <w:proofErr w:type="gramStart"/>
      <w:r w:rsidRPr="00F3217D">
        <w:rPr>
          <w:rFonts w:ascii="Times New Roman" w:hAnsi="Times New Roman" w:cs="Times New Roman"/>
          <w:sz w:val="28"/>
          <w:szCs w:val="28"/>
        </w:rPr>
        <w:t>В соответствии с</w:t>
      </w:r>
      <w:r w:rsidR="000F2DDF">
        <w:rPr>
          <w:rFonts w:ascii="Times New Roman" w:hAnsi="Times New Roman" w:cs="Times New Roman"/>
          <w:sz w:val="28"/>
          <w:szCs w:val="28"/>
        </w:rPr>
        <w:t xml:space="preserve">  п.3  ст.13  гл.2 </w:t>
      </w:r>
      <w:r w:rsidRPr="00F3217D">
        <w:rPr>
          <w:rFonts w:ascii="Times New Roman" w:hAnsi="Times New Roman" w:cs="Times New Roman"/>
          <w:sz w:val="28"/>
          <w:szCs w:val="28"/>
        </w:rPr>
        <w:t xml:space="preserve"> </w:t>
      </w:r>
      <w:r w:rsidR="000F2DDF">
        <w:rPr>
          <w:rFonts w:ascii="Times New Roman" w:hAnsi="Times New Roman" w:cs="Times New Roman"/>
          <w:sz w:val="28"/>
          <w:szCs w:val="28"/>
        </w:rPr>
        <w:t xml:space="preserve">Федерального закона </w:t>
      </w:r>
      <w:r w:rsidRPr="00F3217D">
        <w:rPr>
          <w:rFonts w:ascii="Times New Roman" w:hAnsi="Times New Roman" w:cs="Times New Roman"/>
          <w:sz w:val="28"/>
          <w:szCs w:val="28"/>
        </w:rPr>
        <w:t xml:space="preserve"> от </w:t>
      </w:r>
      <w:r w:rsidR="000F2DDF">
        <w:rPr>
          <w:rFonts w:ascii="Times New Roman" w:hAnsi="Times New Roman" w:cs="Times New Roman"/>
          <w:sz w:val="28"/>
          <w:szCs w:val="28"/>
        </w:rPr>
        <w:t xml:space="preserve"> </w:t>
      </w:r>
      <w:r w:rsidRPr="00F3217D">
        <w:rPr>
          <w:rFonts w:ascii="Times New Roman" w:hAnsi="Times New Roman" w:cs="Times New Roman"/>
          <w:sz w:val="28"/>
          <w:szCs w:val="28"/>
        </w:rPr>
        <w:t>08.11.2007 г. № 257-ФЗ «Об автомобильных дорогах и о дорожной деятельности в Российской Федерации»,</w:t>
      </w:r>
      <w:r w:rsidR="000F2DDF">
        <w:rPr>
          <w:rFonts w:ascii="Times New Roman" w:hAnsi="Times New Roman" w:cs="Times New Roman"/>
          <w:sz w:val="28"/>
          <w:szCs w:val="28"/>
        </w:rPr>
        <w:t xml:space="preserve"> </w:t>
      </w:r>
      <w:r w:rsidR="005342D7">
        <w:rPr>
          <w:rFonts w:ascii="Times New Roman" w:hAnsi="Times New Roman" w:cs="Times New Roman"/>
          <w:sz w:val="28"/>
          <w:szCs w:val="28"/>
        </w:rPr>
        <w:t xml:space="preserve"> </w:t>
      </w:r>
      <w:r w:rsidR="000F2DDF">
        <w:rPr>
          <w:rFonts w:ascii="Times New Roman" w:hAnsi="Times New Roman" w:cs="Times New Roman"/>
          <w:sz w:val="28"/>
          <w:szCs w:val="28"/>
        </w:rPr>
        <w:t xml:space="preserve">с </w:t>
      </w:r>
      <w:r w:rsidRPr="00F3217D">
        <w:rPr>
          <w:rFonts w:ascii="Times New Roman" w:hAnsi="Times New Roman" w:cs="Times New Roman"/>
          <w:sz w:val="28"/>
          <w:szCs w:val="28"/>
        </w:rPr>
        <w:t xml:space="preserve"> </w:t>
      </w:r>
      <w:r w:rsidR="000F2DDF">
        <w:rPr>
          <w:rFonts w:ascii="Times New Roman" w:hAnsi="Times New Roman" w:cs="Times New Roman"/>
          <w:sz w:val="28"/>
          <w:szCs w:val="28"/>
        </w:rPr>
        <w:t xml:space="preserve">п.1 ст.15 Федерального закона </w:t>
      </w:r>
      <w:r w:rsidRPr="00F3217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0F2DDF">
        <w:rPr>
          <w:rFonts w:ascii="Times New Roman" w:hAnsi="Times New Roman" w:cs="Times New Roman"/>
          <w:sz w:val="28"/>
          <w:szCs w:val="28"/>
        </w:rPr>
        <w:t>»,</w:t>
      </w:r>
      <w:r w:rsidRPr="000F2DDF">
        <w:rPr>
          <w:rFonts w:ascii="Times New Roman" w:eastAsia="Times New Roman" w:hAnsi="Times New Roman" w:cs="Times New Roman"/>
          <w:sz w:val="28"/>
          <w:szCs w:val="28"/>
          <w:lang w:eastAsia="ru-RU"/>
        </w:rPr>
        <w:t xml:space="preserve"> с п.1 ст.8 гл.2 Устава муниципального района «</w:t>
      </w:r>
      <w:proofErr w:type="spellStart"/>
      <w:r w:rsidRPr="000F2DDF">
        <w:rPr>
          <w:rFonts w:ascii="Times New Roman" w:eastAsia="Times New Roman" w:hAnsi="Times New Roman" w:cs="Times New Roman"/>
          <w:sz w:val="28"/>
          <w:szCs w:val="28"/>
          <w:lang w:eastAsia="ru-RU"/>
        </w:rPr>
        <w:t>Оловяннинский</w:t>
      </w:r>
      <w:proofErr w:type="spellEnd"/>
      <w:r w:rsidRPr="000F2DDF">
        <w:rPr>
          <w:rFonts w:ascii="Times New Roman" w:eastAsia="Times New Roman" w:hAnsi="Times New Roman" w:cs="Times New Roman"/>
          <w:sz w:val="28"/>
          <w:szCs w:val="28"/>
          <w:lang w:eastAsia="ru-RU"/>
        </w:rPr>
        <w:t xml:space="preserve"> район», администрация  муниципального района «</w:t>
      </w:r>
      <w:proofErr w:type="spellStart"/>
      <w:r w:rsidRPr="000F2DDF">
        <w:rPr>
          <w:rFonts w:ascii="Times New Roman" w:eastAsia="Times New Roman" w:hAnsi="Times New Roman" w:cs="Times New Roman"/>
          <w:sz w:val="28"/>
          <w:szCs w:val="28"/>
          <w:lang w:eastAsia="ru-RU"/>
        </w:rPr>
        <w:t>Оловяннинский</w:t>
      </w:r>
      <w:proofErr w:type="spellEnd"/>
      <w:proofErr w:type="gramEnd"/>
      <w:r w:rsidRPr="000F2DDF">
        <w:rPr>
          <w:rFonts w:ascii="Times New Roman" w:eastAsia="Times New Roman" w:hAnsi="Times New Roman" w:cs="Times New Roman"/>
          <w:sz w:val="28"/>
          <w:szCs w:val="28"/>
          <w:lang w:eastAsia="ru-RU"/>
        </w:rPr>
        <w:t xml:space="preserve"> район»</w:t>
      </w:r>
    </w:p>
    <w:p w:rsidR="00F3217D" w:rsidRDefault="00F3217D" w:rsidP="00F3217D">
      <w:pPr>
        <w:autoSpaceDE w:val="0"/>
        <w:autoSpaceDN w:val="0"/>
        <w:adjustRightInd w:val="0"/>
        <w:spacing w:after="0" w:line="360" w:lineRule="exact"/>
        <w:jc w:val="both"/>
        <w:rPr>
          <w:rFonts w:ascii="Arial" w:eastAsia="Times New Roman" w:hAnsi="Arial" w:cs="Arial"/>
          <w:sz w:val="28"/>
          <w:szCs w:val="28"/>
          <w:lang w:eastAsia="ru-RU"/>
        </w:rPr>
      </w:pPr>
      <w:proofErr w:type="gramStart"/>
      <w:r>
        <w:rPr>
          <w:rFonts w:ascii="Times New Roman" w:eastAsia="Times New Roman" w:hAnsi="Times New Roman" w:cs="Times New Roman"/>
          <w:b/>
          <w:sz w:val="28"/>
          <w:szCs w:val="20"/>
          <w:lang w:eastAsia="ru-RU"/>
        </w:rPr>
        <w:t>п</w:t>
      </w:r>
      <w:proofErr w:type="gramEnd"/>
      <w:r>
        <w:rPr>
          <w:rFonts w:ascii="Times New Roman" w:eastAsia="Times New Roman" w:hAnsi="Times New Roman" w:cs="Times New Roman"/>
          <w:b/>
          <w:sz w:val="28"/>
          <w:szCs w:val="20"/>
          <w:lang w:eastAsia="ru-RU"/>
        </w:rPr>
        <w:t xml:space="preserve"> о с т а н о в л я е т:</w:t>
      </w:r>
      <w:r>
        <w:rPr>
          <w:rFonts w:ascii="Arial" w:eastAsia="Times New Roman" w:hAnsi="Arial" w:cs="Arial"/>
          <w:sz w:val="28"/>
          <w:szCs w:val="28"/>
          <w:lang w:eastAsia="ru-RU"/>
        </w:rPr>
        <w:t xml:space="preserve"> </w:t>
      </w:r>
    </w:p>
    <w:p w:rsidR="00F3217D" w:rsidRDefault="00F3217D" w:rsidP="00F3217D">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F3217D" w:rsidRPr="00F22CED" w:rsidRDefault="00F3217D" w:rsidP="00F32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прилагаемый Порядок</w:t>
      </w:r>
      <w:r w:rsidR="00F22CED">
        <w:rPr>
          <w:rFonts w:ascii="Times New Roman" w:hAnsi="Times New Roman" w:cs="Times New Roman"/>
          <w:sz w:val="28"/>
          <w:szCs w:val="28"/>
        </w:rPr>
        <w:t xml:space="preserve"> </w:t>
      </w:r>
      <w:r w:rsidR="00F22CED" w:rsidRPr="00F22CED">
        <w:rPr>
          <w:rFonts w:ascii="Times New Roman" w:hAnsi="Times New Roman" w:cs="Times New Roman"/>
          <w:sz w:val="28"/>
          <w:szCs w:val="28"/>
        </w:rPr>
        <w:t>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района «</w:t>
      </w:r>
      <w:proofErr w:type="spellStart"/>
      <w:r w:rsidR="00F22CED" w:rsidRPr="00F22CED">
        <w:rPr>
          <w:rFonts w:ascii="Times New Roman" w:hAnsi="Times New Roman" w:cs="Times New Roman"/>
          <w:sz w:val="28"/>
          <w:szCs w:val="28"/>
        </w:rPr>
        <w:t>Оловяннинский</w:t>
      </w:r>
      <w:proofErr w:type="spellEnd"/>
      <w:r w:rsidR="00F22CED" w:rsidRPr="00F22CED">
        <w:rPr>
          <w:rFonts w:ascii="Times New Roman" w:hAnsi="Times New Roman" w:cs="Times New Roman"/>
          <w:sz w:val="28"/>
          <w:szCs w:val="28"/>
        </w:rPr>
        <w:t xml:space="preserve"> район»</w:t>
      </w:r>
      <w:r w:rsidRPr="00F22CED">
        <w:rPr>
          <w:rFonts w:ascii="Times New Roman" w:hAnsi="Times New Roman" w:cs="Times New Roman"/>
          <w:sz w:val="28"/>
          <w:szCs w:val="28"/>
        </w:rPr>
        <w:t>.</w:t>
      </w:r>
    </w:p>
    <w:p w:rsidR="00F3217D" w:rsidRDefault="00F3217D" w:rsidP="00F3217D">
      <w:pPr>
        <w:autoSpaceDE w:val="0"/>
        <w:autoSpaceDN w:val="0"/>
        <w:adjustRightInd w:val="0"/>
        <w:spacing w:after="0" w:line="360" w:lineRule="exact"/>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     2. </w:t>
      </w:r>
      <w:proofErr w:type="gramStart"/>
      <w:r>
        <w:rPr>
          <w:rFonts w:ascii="Times New Roman" w:eastAsia="Times New Roman" w:hAnsi="Times New Roman" w:cs="Times New Roman"/>
          <w:bCs/>
          <w:sz w:val="28"/>
          <w:szCs w:val="28"/>
          <w:lang w:eastAsia="ru-RU"/>
        </w:rPr>
        <w:t>Контроль за</w:t>
      </w:r>
      <w:proofErr w:type="gramEnd"/>
      <w:r>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руководителя администрации муниципального района «</w:t>
      </w:r>
      <w:proofErr w:type="spellStart"/>
      <w:r>
        <w:rPr>
          <w:rFonts w:ascii="Times New Roman" w:eastAsia="Times New Roman" w:hAnsi="Times New Roman" w:cs="Times New Roman"/>
          <w:bCs/>
          <w:sz w:val="28"/>
          <w:szCs w:val="28"/>
          <w:lang w:eastAsia="ru-RU"/>
        </w:rPr>
        <w:t>Оловяннинский</w:t>
      </w:r>
      <w:proofErr w:type="spellEnd"/>
      <w:r>
        <w:rPr>
          <w:rFonts w:ascii="Times New Roman" w:eastAsia="Times New Roman" w:hAnsi="Times New Roman" w:cs="Times New Roman"/>
          <w:bCs/>
          <w:sz w:val="28"/>
          <w:szCs w:val="28"/>
          <w:lang w:eastAsia="ru-RU"/>
        </w:rPr>
        <w:t xml:space="preserve"> район», председателя МКУ КУМИ.</w:t>
      </w:r>
    </w:p>
    <w:p w:rsidR="00F3217D" w:rsidRDefault="00F3217D" w:rsidP="00F3217D">
      <w:pPr>
        <w:spacing w:after="0" w:line="240" w:lineRule="auto"/>
        <w:jc w:val="both"/>
        <w:rPr>
          <w:rFonts w:ascii="Times New Roman" w:eastAsia="Times New Roman" w:hAnsi="Times New Roman" w:cs="Times New Roman"/>
          <w:sz w:val="28"/>
          <w:szCs w:val="28"/>
          <w:lang w:eastAsia="ru-RU"/>
        </w:rPr>
      </w:pPr>
    </w:p>
    <w:p w:rsidR="00F3217D" w:rsidRDefault="00F3217D" w:rsidP="00F3217D">
      <w:pPr>
        <w:spacing w:after="0" w:line="240" w:lineRule="auto"/>
        <w:rPr>
          <w:rFonts w:ascii="Times New Roman" w:eastAsia="Times New Roman" w:hAnsi="Times New Roman" w:cs="Times New Roman"/>
          <w:sz w:val="28"/>
          <w:szCs w:val="28"/>
          <w:lang w:eastAsia="ru-RU"/>
        </w:rPr>
      </w:pPr>
    </w:p>
    <w:p w:rsidR="00F3217D" w:rsidRDefault="00F3217D" w:rsidP="00F3217D">
      <w:pPr>
        <w:spacing w:after="0" w:line="240" w:lineRule="auto"/>
        <w:rPr>
          <w:rFonts w:ascii="Times New Roman" w:eastAsia="Times New Roman" w:hAnsi="Times New Roman" w:cs="Times New Roman"/>
          <w:sz w:val="28"/>
          <w:szCs w:val="28"/>
          <w:lang w:eastAsia="ru-RU"/>
        </w:rPr>
      </w:pPr>
    </w:p>
    <w:p w:rsidR="00F3217D" w:rsidRDefault="00F3217D" w:rsidP="00F321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администрации </w:t>
      </w:r>
    </w:p>
    <w:p w:rsidR="00F3217D" w:rsidRDefault="00F3217D" w:rsidP="00F321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А.В. </w:t>
      </w:r>
      <w:proofErr w:type="gramStart"/>
      <w:r>
        <w:rPr>
          <w:rFonts w:ascii="Times New Roman" w:eastAsia="Times New Roman" w:hAnsi="Times New Roman" w:cs="Times New Roman"/>
          <w:sz w:val="28"/>
          <w:szCs w:val="28"/>
          <w:lang w:eastAsia="ru-RU"/>
        </w:rPr>
        <w:t>Антошкин</w:t>
      </w:r>
      <w:proofErr w:type="gramEnd"/>
      <w:r>
        <w:rPr>
          <w:rFonts w:ascii="Times New Roman" w:eastAsia="Times New Roman" w:hAnsi="Times New Roman" w:cs="Times New Roman"/>
          <w:sz w:val="28"/>
          <w:szCs w:val="28"/>
          <w:lang w:eastAsia="ru-RU"/>
        </w:rPr>
        <w:t xml:space="preserve"> </w:t>
      </w:r>
    </w:p>
    <w:bookmarkEnd w:id="0"/>
    <w:p w:rsidR="00F3217D" w:rsidRDefault="00F3217D" w:rsidP="00F3217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F3217D" w:rsidRDefault="00F3217D" w:rsidP="00F3217D">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F3217D" w:rsidRDefault="00F3217D" w:rsidP="00F3217D">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F3217D" w:rsidRDefault="00F3217D" w:rsidP="00F3217D">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F3217D" w:rsidRDefault="00F3217D" w:rsidP="00F3217D">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F3217D" w:rsidRDefault="00F3217D" w:rsidP="00F3217D">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6A4A5F" w:rsidRPr="00B07EED" w:rsidRDefault="006A4A5F" w:rsidP="00C24D61">
      <w:pPr>
        <w:shd w:val="clear" w:color="auto" w:fill="FFFFFF"/>
        <w:ind w:right="5"/>
        <w:jc w:val="both"/>
        <w:rPr>
          <w:sz w:val="24"/>
          <w:szCs w:val="24"/>
        </w:rPr>
      </w:pPr>
    </w:p>
    <w:p w:rsidR="00363ADA" w:rsidRDefault="00363ADA" w:rsidP="00E07EC3">
      <w:pPr>
        <w:tabs>
          <w:tab w:val="left" w:pos="7300"/>
        </w:tabs>
        <w:spacing w:after="0" w:line="240" w:lineRule="auto"/>
        <w:jc w:val="right"/>
      </w:pPr>
      <w:r>
        <w:t>Утвержден</w:t>
      </w:r>
    </w:p>
    <w:p w:rsidR="00363ADA" w:rsidRDefault="00363ADA" w:rsidP="00363ADA">
      <w:pPr>
        <w:tabs>
          <w:tab w:val="left" w:pos="7300"/>
        </w:tabs>
        <w:spacing w:after="0" w:line="240" w:lineRule="auto"/>
        <w:jc w:val="center"/>
      </w:pPr>
      <w:r>
        <w:t xml:space="preserve">                                                                                                                           постановлением</w:t>
      </w:r>
      <w:r w:rsidR="00E07EC3">
        <w:t xml:space="preserve">  </w:t>
      </w:r>
      <w:r>
        <w:t>а</w:t>
      </w:r>
      <w:r w:rsidR="00E07EC3">
        <w:t xml:space="preserve">дминистрации </w:t>
      </w:r>
    </w:p>
    <w:p w:rsidR="00E07EC3" w:rsidRDefault="00363ADA" w:rsidP="00E07EC3">
      <w:pPr>
        <w:tabs>
          <w:tab w:val="left" w:pos="7300"/>
        </w:tabs>
        <w:spacing w:after="0" w:line="240" w:lineRule="auto"/>
        <w:jc w:val="right"/>
      </w:pPr>
      <w:r>
        <w:t>муниципального района</w:t>
      </w:r>
    </w:p>
    <w:p w:rsidR="00363ADA" w:rsidRDefault="00363ADA" w:rsidP="00E07EC3">
      <w:pPr>
        <w:tabs>
          <w:tab w:val="left" w:pos="7300"/>
        </w:tabs>
        <w:spacing w:after="0" w:line="240" w:lineRule="auto"/>
        <w:jc w:val="right"/>
      </w:pPr>
      <w:r>
        <w:t>«</w:t>
      </w:r>
      <w:proofErr w:type="spellStart"/>
      <w:r>
        <w:t>Оловяннинский</w:t>
      </w:r>
      <w:proofErr w:type="spellEnd"/>
      <w:r>
        <w:t xml:space="preserve"> район»</w:t>
      </w:r>
    </w:p>
    <w:p w:rsidR="00E07EC3" w:rsidRDefault="00E07EC3" w:rsidP="00E07EC3">
      <w:pPr>
        <w:tabs>
          <w:tab w:val="left" w:pos="7300"/>
        </w:tabs>
        <w:spacing w:after="0" w:line="240" w:lineRule="auto"/>
        <w:jc w:val="right"/>
      </w:pPr>
      <w:r>
        <w:t xml:space="preserve"> от </w:t>
      </w:r>
      <w:r w:rsidR="00363ADA">
        <w:t xml:space="preserve">  «</w:t>
      </w:r>
      <w:r w:rsidR="00D279E9">
        <w:t>15</w:t>
      </w:r>
      <w:r w:rsidR="00363ADA">
        <w:t xml:space="preserve"> »</w:t>
      </w:r>
      <w:r w:rsidR="00D279E9">
        <w:t xml:space="preserve"> апреля </w:t>
      </w:r>
      <w:r>
        <w:t xml:space="preserve"> № </w:t>
      </w:r>
      <w:r w:rsidR="00D279E9">
        <w:t>130</w:t>
      </w:r>
    </w:p>
    <w:p w:rsidR="00E07EC3" w:rsidRPr="00EA61B9" w:rsidRDefault="00E07EC3" w:rsidP="00EA61B9">
      <w:pPr>
        <w:jc w:val="both"/>
        <w:rPr>
          <w:rFonts w:ascii="Times New Roman" w:hAnsi="Times New Roman" w:cs="Times New Roman"/>
          <w:sz w:val="28"/>
          <w:szCs w:val="28"/>
        </w:rPr>
      </w:pPr>
    </w:p>
    <w:p w:rsidR="00E07EC3" w:rsidRPr="00363ADA" w:rsidRDefault="00363ADA" w:rsidP="00363AD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63ADA" w:rsidRDefault="00363ADA" w:rsidP="00363AD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П</w:t>
      </w:r>
      <w:r w:rsidR="00E07EC3" w:rsidRPr="00363ADA">
        <w:rPr>
          <w:rFonts w:ascii="Times New Roman" w:hAnsi="Times New Roman" w:cs="Times New Roman"/>
          <w:b/>
          <w:sz w:val="28"/>
          <w:szCs w:val="28"/>
        </w:rPr>
        <w:t>оряд</w:t>
      </w:r>
      <w:r>
        <w:rPr>
          <w:rFonts w:ascii="Times New Roman" w:hAnsi="Times New Roman" w:cs="Times New Roman"/>
          <w:b/>
          <w:sz w:val="28"/>
          <w:szCs w:val="28"/>
        </w:rPr>
        <w:t>о</w:t>
      </w:r>
      <w:r w:rsidR="00E07EC3" w:rsidRPr="00363ADA">
        <w:rPr>
          <w:rFonts w:ascii="Times New Roman" w:hAnsi="Times New Roman" w:cs="Times New Roman"/>
          <w:b/>
          <w:sz w:val="28"/>
          <w:szCs w:val="28"/>
        </w:rPr>
        <w:t>к</w:t>
      </w:r>
    </w:p>
    <w:p w:rsidR="00EA61B9" w:rsidRDefault="00E07EC3" w:rsidP="00363ADA">
      <w:pPr>
        <w:spacing w:after="0" w:line="240" w:lineRule="auto"/>
        <w:ind w:firstLine="709"/>
        <w:jc w:val="center"/>
        <w:rPr>
          <w:rFonts w:ascii="Times New Roman" w:hAnsi="Times New Roman" w:cs="Times New Roman"/>
          <w:b/>
          <w:sz w:val="28"/>
          <w:szCs w:val="28"/>
        </w:rPr>
      </w:pPr>
      <w:r w:rsidRPr="00363ADA">
        <w:rPr>
          <w:rFonts w:ascii="Times New Roman" w:hAnsi="Times New Roman" w:cs="Times New Roman"/>
          <w:b/>
          <w:sz w:val="28"/>
          <w:szCs w:val="28"/>
        </w:rPr>
        <w:t xml:space="preserve">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w:t>
      </w:r>
      <w:r w:rsidR="00363ADA">
        <w:rPr>
          <w:rFonts w:ascii="Times New Roman" w:hAnsi="Times New Roman" w:cs="Times New Roman"/>
          <w:b/>
          <w:sz w:val="28"/>
          <w:szCs w:val="28"/>
        </w:rPr>
        <w:t>района «</w:t>
      </w:r>
      <w:proofErr w:type="spellStart"/>
      <w:r w:rsidR="00363ADA">
        <w:rPr>
          <w:rFonts w:ascii="Times New Roman" w:hAnsi="Times New Roman" w:cs="Times New Roman"/>
          <w:b/>
          <w:sz w:val="28"/>
          <w:szCs w:val="28"/>
        </w:rPr>
        <w:t>Оловяннинский</w:t>
      </w:r>
      <w:proofErr w:type="spellEnd"/>
      <w:r w:rsidR="00363ADA">
        <w:rPr>
          <w:rFonts w:ascii="Times New Roman" w:hAnsi="Times New Roman" w:cs="Times New Roman"/>
          <w:b/>
          <w:sz w:val="28"/>
          <w:szCs w:val="28"/>
        </w:rPr>
        <w:t xml:space="preserve"> район»</w:t>
      </w:r>
    </w:p>
    <w:p w:rsidR="00363ADA" w:rsidRPr="00363ADA" w:rsidRDefault="00363ADA" w:rsidP="00363ADA">
      <w:pPr>
        <w:spacing w:after="0" w:line="240" w:lineRule="auto"/>
        <w:ind w:firstLine="709"/>
        <w:jc w:val="center"/>
        <w:rPr>
          <w:rFonts w:ascii="Times New Roman" w:hAnsi="Times New Roman" w:cs="Times New Roman"/>
          <w:b/>
          <w:sz w:val="28"/>
          <w:szCs w:val="28"/>
        </w:rPr>
      </w:pPr>
    </w:p>
    <w:p w:rsidR="00363ADA" w:rsidRPr="006A4A5F" w:rsidRDefault="00363ADA" w:rsidP="00363ADA">
      <w:pPr>
        <w:spacing w:after="0" w:line="240" w:lineRule="auto"/>
        <w:ind w:firstLine="708"/>
        <w:jc w:val="both"/>
        <w:rPr>
          <w:rFonts w:ascii="Times New Roman" w:hAnsi="Times New Roman" w:cs="Times New Roman"/>
          <w:sz w:val="28"/>
          <w:szCs w:val="28"/>
        </w:rPr>
      </w:pPr>
      <w:r w:rsidRPr="00363ADA">
        <w:rPr>
          <w:rFonts w:ascii="Times New Roman" w:hAnsi="Times New Roman" w:cs="Times New Roman"/>
          <w:sz w:val="28"/>
          <w:szCs w:val="28"/>
        </w:rPr>
        <w:t>1</w:t>
      </w:r>
      <w:r w:rsidRPr="006A4A5F">
        <w:rPr>
          <w:rFonts w:ascii="Times New Roman" w:hAnsi="Times New Roman" w:cs="Times New Roman"/>
          <w:sz w:val="28"/>
          <w:szCs w:val="28"/>
        </w:rPr>
        <w:t xml:space="preserve">. </w:t>
      </w:r>
      <w:r w:rsidR="006A4A5F" w:rsidRPr="006A4A5F">
        <w:rPr>
          <w:rFonts w:ascii="Times New Roman" w:hAnsi="Times New Roman" w:cs="Times New Roman"/>
          <w:sz w:val="28"/>
          <w:szCs w:val="28"/>
        </w:rPr>
        <w:t xml:space="preserve">Настоящий Порядок устанавливает перечень исходных показателей и методику расчета размера, причиняемого транспортными средствами, осуществляющими перевозки тяжеловесных грузов, вреда, подлежащего возмещению владельцами и пользователями таких транспортных средств. </w:t>
      </w:r>
    </w:p>
    <w:p w:rsidR="00EA61B9" w:rsidRPr="00363ADA" w:rsidRDefault="00EA61B9" w:rsidP="00363ADA">
      <w:pPr>
        <w:spacing w:after="0" w:line="240" w:lineRule="auto"/>
        <w:ind w:firstLine="708"/>
        <w:jc w:val="both"/>
        <w:rPr>
          <w:rFonts w:ascii="Times New Roman" w:hAnsi="Times New Roman" w:cs="Times New Roman"/>
          <w:sz w:val="28"/>
          <w:szCs w:val="28"/>
        </w:rPr>
      </w:pPr>
      <w:r w:rsidRPr="00363ADA">
        <w:rPr>
          <w:rFonts w:ascii="Times New Roman" w:hAnsi="Times New Roman" w:cs="Times New Roman"/>
          <w:sz w:val="28"/>
          <w:szCs w:val="28"/>
        </w:rPr>
        <w:t xml:space="preserve"> 2. </w:t>
      </w:r>
      <w:proofErr w:type="gramStart"/>
      <w:r w:rsidRPr="00363ADA">
        <w:rPr>
          <w:rFonts w:ascii="Times New Roman" w:hAnsi="Times New Roman" w:cs="Times New Roman"/>
          <w:sz w:val="28"/>
          <w:szCs w:val="28"/>
        </w:rPr>
        <w:t xml:space="preserve">С целью компенсации ущерба, причиняемого транспортным средством, осуществляющим перевозку тяжеловесных грузов, если его маршрут, часть маршрута, проходят по автомобильным дорогам местного значения в границах муниципального </w:t>
      </w:r>
      <w:r w:rsidR="00363ADA" w:rsidRPr="00363ADA">
        <w:rPr>
          <w:rFonts w:ascii="Times New Roman" w:hAnsi="Times New Roman" w:cs="Times New Roman"/>
          <w:sz w:val="28"/>
          <w:szCs w:val="28"/>
        </w:rPr>
        <w:t>района «</w:t>
      </w:r>
      <w:proofErr w:type="spellStart"/>
      <w:r w:rsidR="00363ADA" w:rsidRPr="00363ADA">
        <w:rPr>
          <w:rFonts w:ascii="Times New Roman" w:hAnsi="Times New Roman" w:cs="Times New Roman"/>
          <w:sz w:val="28"/>
          <w:szCs w:val="28"/>
        </w:rPr>
        <w:t>Оловяннинский</w:t>
      </w:r>
      <w:proofErr w:type="spellEnd"/>
      <w:r w:rsidR="00363ADA" w:rsidRPr="00363ADA">
        <w:rPr>
          <w:rFonts w:ascii="Times New Roman" w:hAnsi="Times New Roman" w:cs="Times New Roman"/>
          <w:sz w:val="28"/>
          <w:szCs w:val="28"/>
        </w:rPr>
        <w:t xml:space="preserve"> район»</w:t>
      </w:r>
      <w:r w:rsidRPr="00363ADA">
        <w:rPr>
          <w:rFonts w:ascii="Times New Roman" w:hAnsi="Times New Roman" w:cs="Times New Roman"/>
          <w:sz w:val="28"/>
          <w:szCs w:val="28"/>
        </w:rPr>
        <w:t xml:space="preserve"> </w:t>
      </w:r>
      <w:r w:rsidR="006A4A5F">
        <w:rPr>
          <w:rFonts w:ascii="Times New Roman" w:hAnsi="Times New Roman" w:cs="Times New Roman"/>
          <w:sz w:val="28"/>
          <w:szCs w:val="28"/>
        </w:rPr>
        <w:t xml:space="preserve"> </w:t>
      </w:r>
      <w:r w:rsidRPr="00363ADA">
        <w:rPr>
          <w:rFonts w:ascii="Times New Roman" w:hAnsi="Times New Roman" w:cs="Times New Roman"/>
          <w:sz w:val="28"/>
          <w:szCs w:val="28"/>
        </w:rPr>
        <w:t xml:space="preserve">и не проходят по автомобильным дорогам федерального, регионального или межмуниципального значения, участкам таких автомобильных дорог, вводится взимание платы с владельца транспортного средства (физическое или юридическое лицо, индивидуальный предприниматель) </w:t>
      </w:r>
      <w:r w:rsidR="00363ADA" w:rsidRPr="00363ADA">
        <w:rPr>
          <w:rFonts w:ascii="Times New Roman" w:hAnsi="Times New Roman" w:cs="Times New Roman"/>
          <w:sz w:val="28"/>
          <w:szCs w:val="28"/>
        </w:rPr>
        <w:t xml:space="preserve"> </w:t>
      </w:r>
      <w:r w:rsidRPr="00363ADA">
        <w:rPr>
          <w:rFonts w:ascii="Times New Roman" w:hAnsi="Times New Roman" w:cs="Times New Roman"/>
          <w:sz w:val="28"/>
          <w:szCs w:val="28"/>
        </w:rPr>
        <w:t>или его уполномоченного представителя</w:t>
      </w:r>
      <w:proofErr w:type="gramEnd"/>
      <w:r w:rsidRPr="00363ADA">
        <w:rPr>
          <w:rFonts w:ascii="Times New Roman" w:hAnsi="Times New Roman" w:cs="Times New Roman"/>
          <w:sz w:val="28"/>
          <w:szCs w:val="28"/>
        </w:rPr>
        <w:t>.</w:t>
      </w:r>
    </w:p>
    <w:p w:rsidR="00EA61B9" w:rsidRPr="00363ADA" w:rsidRDefault="00EA61B9" w:rsidP="00363ADA">
      <w:pPr>
        <w:spacing w:after="0" w:line="240" w:lineRule="auto"/>
        <w:ind w:firstLine="708"/>
        <w:jc w:val="both"/>
        <w:rPr>
          <w:rFonts w:ascii="Times New Roman" w:hAnsi="Times New Roman" w:cs="Times New Roman"/>
          <w:sz w:val="28"/>
          <w:szCs w:val="28"/>
        </w:rPr>
      </w:pPr>
      <w:r w:rsidRPr="00363ADA">
        <w:rPr>
          <w:rFonts w:ascii="Times New Roman" w:hAnsi="Times New Roman" w:cs="Times New Roman"/>
          <w:sz w:val="28"/>
          <w:szCs w:val="28"/>
        </w:rPr>
        <w:t xml:space="preserve"> 3. К транспортным средствам, осуществляющим перевозки тяжеловесных грузов, относятся транспортные средства, масса которых с грузом или без груза и (или) нагрузки в расчете на одну ось превышают нормы, установленные нормативными правовыми актами Российской Федерации в сфере перевозки по автомобильным дорогам тяжеловесных грузов. </w:t>
      </w:r>
    </w:p>
    <w:p w:rsidR="00EA61B9" w:rsidRPr="00363ADA" w:rsidRDefault="00EA61B9" w:rsidP="00363ADA">
      <w:pPr>
        <w:spacing w:after="0" w:line="240" w:lineRule="auto"/>
        <w:ind w:firstLine="708"/>
        <w:jc w:val="both"/>
        <w:rPr>
          <w:rFonts w:ascii="Times New Roman" w:hAnsi="Times New Roman" w:cs="Times New Roman"/>
          <w:sz w:val="28"/>
          <w:szCs w:val="28"/>
        </w:rPr>
      </w:pPr>
      <w:r w:rsidRPr="00363ADA">
        <w:rPr>
          <w:rFonts w:ascii="Times New Roman" w:hAnsi="Times New Roman" w:cs="Times New Roman"/>
          <w:sz w:val="28"/>
          <w:szCs w:val="28"/>
        </w:rPr>
        <w:t xml:space="preserve">4. Движение по автомобильным дорогам местного значения транспортных средств, осуществляющих перевозки тяжеловесных грузов, допускается при наличии специального разрешения на проезд по автомобильным дорогам местного значения. </w:t>
      </w:r>
    </w:p>
    <w:p w:rsidR="00EA61B9" w:rsidRPr="00363ADA" w:rsidRDefault="00EA61B9" w:rsidP="00363ADA">
      <w:pPr>
        <w:spacing w:after="0" w:line="240" w:lineRule="auto"/>
        <w:ind w:firstLine="708"/>
        <w:jc w:val="both"/>
        <w:rPr>
          <w:rFonts w:ascii="Times New Roman" w:hAnsi="Times New Roman" w:cs="Times New Roman"/>
          <w:sz w:val="28"/>
          <w:szCs w:val="28"/>
        </w:rPr>
      </w:pPr>
      <w:r w:rsidRPr="00363ADA">
        <w:rPr>
          <w:rFonts w:ascii="Times New Roman" w:hAnsi="Times New Roman" w:cs="Times New Roman"/>
          <w:sz w:val="28"/>
          <w:szCs w:val="28"/>
        </w:rPr>
        <w:t xml:space="preserve">5. Возмещение вреда, причиняемого автомобильным дорогам местного значения, производится владельцами или пользователями транспортных средств, осуществляющих перевозки тяжеловесных грузов, при оформлении специального разрешения на проезд по автомобильным дорогам местного значения указанных транспортных средств. </w:t>
      </w:r>
    </w:p>
    <w:p w:rsidR="00EA61B9" w:rsidRPr="000605AF" w:rsidRDefault="00EA61B9" w:rsidP="008F0028">
      <w:pPr>
        <w:spacing w:after="0" w:line="240" w:lineRule="auto"/>
        <w:ind w:firstLine="708"/>
        <w:jc w:val="both"/>
        <w:rPr>
          <w:rFonts w:ascii="Times New Roman" w:hAnsi="Times New Roman" w:cs="Times New Roman"/>
          <w:sz w:val="28"/>
          <w:szCs w:val="28"/>
        </w:rPr>
      </w:pPr>
      <w:r w:rsidRPr="00363ADA">
        <w:rPr>
          <w:rFonts w:ascii="Times New Roman" w:hAnsi="Times New Roman" w:cs="Times New Roman"/>
          <w:sz w:val="28"/>
          <w:szCs w:val="28"/>
        </w:rPr>
        <w:lastRenderedPageBreak/>
        <w:t>6</w:t>
      </w:r>
      <w:r w:rsidRPr="000605AF">
        <w:rPr>
          <w:rFonts w:ascii="Times New Roman" w:hAnsi="Times New Roman" w:cs="Times New Roman"/>
          <w:sz w:val="28"/>
          <w:szCs w:val="28"/>
        </w:rPr>
        <w:t>.</w:t>
      </w:r>
      <w:r w:rsidR="00820356" w:rsidRPr="000605AF">
        <w:rPr>
          <w:rFonts w:ascii="Times New Roman" w:hAnsi="Times New Roman" w:cs="Times New Roman"/>
          <w:sz w:val="28"/>
          <w:szCs w:val="28"/>
        </w:rPr>
        <w:t xml:space="preserve">  </w:t>
      </w:r>
      <w:proofErr w:type="gramStart"/>
      <w:r w:rsidR="00820356" w:rsidRPr="000605AF">
        <w:rPr>
          <w:rFonts w:ascii="Times New Roman" w:hAnsi="Times New Roman" w:cs="Times New Roman"/>
          <w:sz w:val="28"/>
          <w:szCs w:val="28"/>
        </w:rPr>
        <w:t>В</w:t>
      </w:r>
      <w:r w:rsidRPr="000605AF">
        <w:rPr>
          <w:rFonts w:ascii="Times New Roman" w:hAnsi="Times New Roman" w:cs="Times New Roman"/>
          <w:sz w:val="28"/>
          <w:szCs w:val="28"/>
        </w:rPr>
        <w:t>опрос</w:t>
      </w:r>
      <w:r w:rsidR="00820356" w:rsidRPr="000605AF">
        <w:rPr>
          <w:rFonts w:ascii="Times New Roman" w:hAnsi="Times New Roman" w:cs="Times New Roman"/>
          <w:sz w:val="28"/>
          <w:szCs w:val="28"/>
        </w:rPr>
        <w:t xml:space="preserve">ы </w:t>
      </w:r>
      <w:r w:rsidRPr="000605AF">
        <w:rPr>
          <w:rFonts w:ascii="Times New Roman" w:hAnsi="Times New Roman" w:cs="Times New Roman"/>
          <w:sz w:val="28"/>
          <w:szCs w:val="28"/>
        </w:rPr>
        <w:t xml:space="preserve"> расчета, начисления и взимания платы в счет возмещения вреда устанавлива</w:t>
      </w:r>
      <w:r w:rsidR="00820356" w:rsidRPr="000605AF">
        <w:rPr>
          <w:rFonts w:ascii="Times New Roman" w:hAnsi="Times New Roman" w:cs="Times New Roman"/>
          <w:sz w:val="28"/>
          <w:szCs w:val="28"/>
        </w:rPr>
        <w:t>ю</w:t>
      </w:r>
      <w:r w:rsidRPr="000605AF">
        <w:rPr>
          <w:rFonts w:ascii="Times New Roman" w:hAnsi="Times New Roman" w:cs="Times New Roman"/>
          <w:sz w:val="28"/>
          <w:szCs w:val="28"/>
        </w:rPr>
        <w:t xml:space="preserve">тся администрацией </w:t>
      </w:r>
      <w:r w:rsidR="00820356" w:rsidRPr="000605AF">
        <w:rPr>
          <w:rFonts w:ascii="Times New Roman" w:hAnsi="Times New Roman" w:cs="Times New Roman"/>
          <w:sz w:val="28"/>
          <w:szCs w:val="28"/>
        </w:rPr>
        <w:t>муниципального района «</w:t>
      </w:r>
      <w:proofErr w:type="spellStart"/>
      <w:r w:rsidR="00820356" w:rsidRPr="000605AF">
        <w:rPr>
          <w:rFonts w:ascii="Times New Roman" w:hAnsi="Times New Roman" w:cs="Times New Roman"/>
          <w:sz w:val="28"/>
          <w:szCs w:val="28"/>
        </w:rPr>
        <w:t>Оловяннинский</w:t>
      </w:r>
      <w:proofErr w:type="spellEnd"/>
      <w:r w:rsidR="00820356" w:rsidRPr="000605AF">
        <w:rPr>
          <w:rFonts w:ascii="Times New Roman" w:hAnsi="Times New Roman" w:cs="Times New Roman"/>
          <w:sz w:val="28"/>
          <w:szCs w:val="28"/>
        </w:rPr>
        <w:t xml:space="preserve"> район»</w:t>
      </w:r>
      <w:r w:rsidRPr="000605AF">
        <w:rPr>
          <w:rFonts w:ascii="Times New Roman" w:hAnsi="Times New Roman" w:cs="Times New Roman"/>
          <w:sz w:val="28"/>
          <w:szCs w:val="28"/>
        </w:rPr>
        <w:t xml:space="preserve"> при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его маршрут, часть маршрута, проходят по автомобильным дорогам в границах муниципального </w:t>
      </w:r>
      <w:r w:rsidR="00820356" w:rsidRPr="000605AF">
        <w:rPr>
          <w:rFonts w:ascii="Times New Roman" w:hAnsi="Times New Roman" w:cs="Times New Roman"/>
          <w:sz w:val="28"/>
          <w:szCs w:val="28"/>
        </w:rPr>
        <w:t>района «</w:t>
      </w:r>
      <w:proofErr w:type="spellStart"/>
      <w:r w:rsidR="00820356" w:rsidRPr="000605AF">
        <w:rPr>
          <w:rFonts w:ascii="Times New Roman" w:hAnsi="Times New Roman" w:cs="Times New Roman"/>
          <w:sz w:val="28"/>
          <w:szCs w:val="28"/>
        </w:rPr>
        <w:t>Оловяннинский</w:t>
      </w:r>
      <w:proofErr w:type="spellEnd"/>
      <w:r w:rsidR="00820356" w:rsidRPr="000605AF">
        <w:rPr>
          <w:rFonts w:ascii="Times New Roman" w:hAnsi="Times New Roman" w:cs="Times New Roman"/>
          <w:sz w:val="28"/>
          <w:szCs w:val="28"/>
        </w:rPr>
        <w:t xml:space="preserve"> район» </w:t>
      </w:r>
      <w:r w:rsidRPr="000605AF">
        <w:rPr>
          <w:rFonts w:ascii="Times New Roman" w:hAnsi="Times New Roman" w:cs="Times New Roman"/>
          <w:sz w:val="28"/>
          <w:szCs w:val="28"/>
        </w:rPr>
        <w:t xml:space="preserve"> и не проходят по</w:t>
      </w:r>
      <w:proofErr w:type="gramEnd"/>
      <w:r w:rsidRPr="000605AF">
        <w:rPr>
          <w:rFonts w:ascii="Times New Roman" w:hAnsi="Times New Roman" w:cs="Times New Roman"/>
          <w:sz w:val="28"/>
          <w:szCs w:val="28"/>
        </w:rPr>
        <w:t xml:space="preserve"> автомобильным дорогам федерального, регионального</w:t>
      </w:r>
      <w:r w:rsidR="00820356" w:rsidRPr="000605AF">
        <w:rPr>
          <w:rFonts w:ascii="Times New Roman" w:hAnsi="Times New Roman" w:cs="Times New Roman"/>
          <w:sz w:val="28"/>
          <w:szCs w:val="28"/>
        </w:rPr>
        <w:t xml:space="preserve"> или межмуниципального значения</w:t>
      </w:r>
      <w:r w:rsidRPr="000605AF">
        <w:rPr>
          <w:rFonts w:ascii="Times New Roman" w:hAnsi="Times New Roman" w:cs="Times New Roman"/>
          <w:sz w:val="28"/>
          <w:szCs w:val="28"/>
        </w:rPr>
        <w:t>.</w:t>
      </w:r>
    </w:p>
    <w:p w:rsidR="00EA61B9" w:rsidRPr="00363ADA" w:rsidRDefault="00EA61B9" w:rsidP="00363ADA">
      <w:pPr>
        <w:spacing w:after="0" w:line="240" w:lineRule="auto"/>
        <w:jc w:val="both"/>
        <w:rPr>
          <w:rFonts w:ascii="Times New Roman" w:hAnsi="Times New Roman" w:cs="Times New Roman"/>
          <w:sz w:val="28"/>
          <w:szCs w:val="28"/>
        </w:rPr>
      </w:pPr>
      <w:r w:rsidRPr="000605AF">
        <w:rPr>
          <w:rFonts w:ascii="Times New Roman" w:hAnsi="Times New Roman" w:cs="Times New Roman"/>
          <w:sz w:val="28"/>
          <w:szCs w:val="28"/>
        </w:rPr>
        <w:t xml:space="preserve"> </w:t>
      </w:r>
      <w:r w:rsidR="000605AF" w:rsidRPr="000605AF">
        <w:rPr>
          <w:rFonts w:ascii="Times New Roman" w:hAnsi="Times New Roman" w:cs="Times New Roman"/>
          <w:sz w:val="28"/>
          <w:szCs w:val="28"/>
        </w:rPr>
        <w:tab/>
      </w:r>
      <w:r w:rsidRPr="000605AF">
        <w:rPr>
          <w:rFonts w:ascii="Times New Roman" w:hAnsi="Times New Roman" w:cs="Times New Roman"/>
          <w:sz w:val="28"/>
          <w:szCs w:val="28"/>
        </w:rPr>
        <w:t xml:space="preserve">7. Расчет размера вреда, причиняемого транспортным средством, осуществляющим перевозку тяжеловесных грузов, если его маршрут, часть маршрута, проходят по автомобильным дорогам местного значения в границах муниципального </w:t>
      </w:r>
      <w:r w:rsidR="00107748" w:rsidRPr="000605AF">
        <w:rPr>
          <w:rFonts w:ascii="Times New Roman" w:hAnsi="Times New Roman" w:cs="Times New Roman"/>
          <w:sz w:val="28"/>
          <w:szCs w:val="28"/>
        </w:rPr>
        <w:t>района «</w:t>
      </w:r>
      <w:proofErr w:type="spellStart"/>
      <w:r w:rsidR="00107748" w:rsidRPr="000605AF">
        <w:rPr>
          <w:rFonts w:ascii="Times New Roman" w:hAnsi="Times New Roman" w:cs="Times New Roman"/>
          <w:sz w:val="28"/>
          <w:szCs w:val="28"/>
        </w:rPr>
        <w:t>Оловяннинский</w:t>
      </w:r>
      <w:proofErr w:type="spellEnd"/>
      <w:r w:rsidR="00107748" w:rsidRPr="000605AF">
        <w:rPr>
          <w:rFonts w:ascii="Times New Roman" w:hAnsi="Times New Roman" w:cs="Times New Roman"/>
          <w:sz w:val="28"/>
          <w:szCs w:val="28"/>
        </w:rPr>
        <w:t xml:space="preserve"> район»</w:t>
      </w:r>
      <w:r w:rsidRPr="000605AF">
        <w:rPr>
          <w:rFonts w:ascii="Times New Roman" w:hAnsi="Times New Roman" w:cs="Times New Roman"/>
          <w:sz w:val="28"/>
          <w:szCs w:val="28"/>
        </w:rPr>
        <w:t xml:space="preserve"> </w:t>
      </w:r>
      <w:r w:rsidR="00107748" w:rsidRPr="000605AF">
        <w:rPr>
          <w:rFonts w:ascii="Times New Roman" w:hAnsi="Times New Roman" w:cs="Times New Roman"/>
          <w:sz w:val="28"/>
          <w:szCs w:val="28"/>
        </w:rPr>
        <w:t xml:space="preserve"> </w:t>
      </w:r>
      <w:r w:rsidRPr="000605AF">
        <w:rPr>
          <w:rFonts w:ascii="Times New Roman" w:hAnsi="Times New Roman" w:cs="Times New Roman"/>
          <w:sz w:val="28"/>
          <w:szCs w:val="28"/>
        </w:rPr>
        <w:t xml:space="preserve"> и не проходят по автомобильным дорогам федерального, регионального или межмуниципального значения, участкам таких автомобильных дорог (далее – вред), осуществляется МКУ </w:t>
      </w:r>
      <w:r w:rsidR="00107748" w:rsidRPr="000605AF">
        <w:rPr>
          <w:rFonts w:ascii="Times New Roman" w:hAnsi="Times New Roman" w:cs="Times New Roman"/>
          <w:sz w:val="28"/>
          <w:szCs w:val="28"/>
        </w:rPr>
        <w:t>КУМИ</w:t>
      </w:r>
      <w:r w:rsidRPr="000605AF">
        <w:rPr>
          <w:rFonts w:ascii="Times New Roman" w:hAnsi="Times New Roman" w:cs="Times New Roman"/>
          <w:sz w:val="28"/>
          <w:szCs w:val="28"/>
        </w:rPr>
        <w:t>.</w:t>
      </w:r>
      <w:r w:rsidRPr="00363ADA">
        <w:rPr>
          <w:rFonts w:ascii="Times New Roman" w:hAnsi="Times New Roman" w:cs="Times New Roman"/>
          <w:sz w:val="28"/>
          <w:szCs w:val="28"/>
        </w:rPr>
        <w:t xml:space="preserve"> </w:t>
      </w:r>
    </w:p>
    <w:p w:rsidR="00EA61B9" w:rsidRPr="00363ADA" w:rsidRDefault="00EA61B9" w:rsidP="00107748">
      <w:pPr>
        <w:spacing w:after="0" w:line="240" w:lineRule="auto"/>
        <w:ind w:firstLine="708"/>
        <w:jc w:val="both"/>
        <w:rPr>
          <w:rFonts w:ascii="Times New Roman" w:hAnsi="Times New Roman" w:cs="Times New Roman"/>
          <w:sz w:val="28"/>
          <w:szCs w:val="28"/>
        </w:rPr>
      </w:pPr>
      <w:r w:rsidRPr="00363ADA">
        <w:rPr>
          <w:rFonts w:ascii="Times New Roman" w:hAnsi="Times New Roman" w:cs="Times New Roman"/>
          <w:sz w:val="28"/>
          <w:szCs w:val="28"/>
        </w:rPr>
        <w:t xml:space="preserve">8. Расчет платы в счет возмещения вреда осуществляется на безвозмездной основе в течение трех рабочих дней с момента обращения. </w:t>
      </w:r>
    </w:p>
    <w:p w:rsidR="000B179C" w:rsidRDefault="00EA61B9" w:rsidP="00AC031E">
      <w:pPr>
        <w:spacing w:after="0" w:line="240" w:lineRule="auto"/>
        <w:ind w:firstLine="708"/>
        <w:jc w:val="both"/>
        <w:rPr>
          <w:rFonts w:ascii="Times New Roman" w:hAnsi="Times New Roman" w:cs="Times New Roman"/>
          <w:sz w:val="28"/>
          <w:szCs w:val="28"/>
        </w:rPr>
      </w:pPr>
      <w:r w:rsidRPr="00363ADA">
        <w:rPr>
          <w:rFonts w:ascii="Times New Roman" w:hAnsi="Times New Roman" w:cs="Times New Roman"/>
          <w:sz w:val="28"/>
          <w:szCs w:val="28"/>
        </w:rPr>
        <w:t xml:space="preserve">9. Размер платы в счет возмещения вреда, рассчитанной применительно к каждому участку автомобильной дороги местного значения, по которому проходит маршрут конкретного транспортного средства, доводится до сведения владельца транспортного средства сотрудником МКУ </w:t>
      </w:r>
      <w:r w:rsidR="00107748">
        <w:rPr>
          <w:rFonts w:ascii="Times New Roman" w:hAnsi="Times New Roman" w:cs="Times New Roman"/>
          <w:sz w:val="28"/>
          <w:szCs w:val="28"/>
        </w:rPr>
        <w:t>КУМИ</w:t>
      </w:r>
      <w:r w:rsidRPr="00363ADA">
        <w:rPr>
          <w:rFonts w:ascii="Times New Roman" w:hAnsi="Times New Roman" w:cs="Times New Roman"/>
          <w:sz w:val="28"/>
          <w:szCs w:val="28"/>
        </w:rPr>
        <w:t>, выдающим специальное разрешение на</w:t>
      </w:r>
      <w:r w:rsidR="00AC031E">
        <w:rPr>
          <w:rFonts w:ascii="Times New Roman" w:hAnsi="Times New Roman" w:cs="Times New Roman"/>
          <w:sz w:val="28"/>
          <w:szCs w:val="28"/>
        </w:rPr>
        <w:t xml:space="preserve"> движение транспортных средств, </w:t>
      </w:r>
      <w:r w:rsidRPr="00363ADA">
        <w:rPr>
          <w:rFonts w:ascii="Times New Roman" w:hAnsi="Times New Roman" w:cs="Times New Roman"/>
          <w:sz w:val="28"/>
          <w:szCs w:val="28"/>
        </w:rPr>
        <w:t xml:space="preserve"> рассчитывается </w:t>
      </w:r>
      <w:r w:rsidR="00AC031E">
        <w:rPr>
          <w:rFonts w:ascii="Times New Roman" w:hAnsi="Times New Roman" w:cs="Times New Roman"/>
          <w:sz w:val="28"/>
          <w:szCs w:val="28"/>
        </w:rPr>
        <w:t xml:space="preserve"> </w:t>
      </w:r>
      <w:r w:rsidRPr="00363ADA">
        <w:rPr>
          <w:rFonts w:ascii="Times New Roman" w:hAnsi="Times New Roman" w:cs="Times New Roman"/>
          <w:sz w:val="28"/>
          <w:szCs w:val="28"/>
        </w:rPr>
        <w:t xml:space="preserve">по следующей формуле:  </w:t>
      </w:r>
    </w:p>
    <w:p w:rsidR="00EA61B9" w:rsidRPr="000B179C" w:rsidRDefault="00EA61B9" w:rsidP="00107748">
      <w:pPr>
        <w:spacing w:after="0" w:line="240" w:lineRule="auto"/>
        <w:ind w:firstLine="708"/>
        <w:jc w:val="both"/>
        <w:rPr>
          <w:rFonts w:ascii="Times New Roman" w:hAnsi="Times New Roman" w:cs="Times New Roman"/>
          <w:sz w:val="28"/>
          <w:szCs w:val="28"/>
        </w:rPr>
      </w:pPr>
      <w:r w:rsidRPr="00363ADA">
        <w:rPr>
          <w:rFonts w:ascii="Times New Roman" w:hAnsi="Times New Roman" w:cs="Times New Roman"/>
          <w:sz w:val="28"/>
          <w:szCs w:val="28"/>
        </w:rPr>
        <w:t xml:space="preserve"> </w:t>
      </w:r>
    </w:p>
    <w:p w:rsidR="00C8164C" w:rsidRPr="000B179C" w:rsidRDefault="00EA61B9" w:rsidP="00363ADA">
      <w:pPr>
        <w:spacing w:after="0" w:line="240" w:lineRule="auto"/>
        <w:rPr>
          <w:rFonts w:ascii="Times New Roman" w:hAnsi="Times New Roman" w:cs="Times New Roman"/>
        </w:rPr>
      </w:pPr>
      <w:r w:rsidRPr="000B179C">
        <w:rPr>
          <w:rFonts w:ascii="Times New Roman" w:hAnsi="Times New Roman" w:cs="Times New Roman"/>
          <w:sz w:val="28"/>
          <w:szCs w:val="28"/>
        </w:rPr>
        <w:t xml:space="preserve"> </w:t>
      </w:r>
      <w:r w:rsidRPr="000B179C">
        <w:rPr>
          <w:rFonts w:ascii="Times New Roman" w:hAnsi="Times New Roman" w:cs="Times New Roman"/>
          <w:sz w:val="28"/>
          <w:szCs w:val="28"/>
        </w:rPr>
        <w:tab/>
      </w:r>
      <w:r w:rsidR="000B179C">
        <w:rPr>
          <w:rFonts w:ascii="Times New Roman" w:hAnsi="Times New Roman" w:cs="Times New Roman"/>
          <w:sz w:val="28"/>
          <w:szCs w:val="28"/>
        </w:rPr>
        <w:t xml:space="preserve">     </w:t>
      </w:r>
      <w:r w:rsidR="00A853A4" w:rsidRPr="000B179C">
        <w:rPr>
          <w:rFonts w:ascii="Times New Roman" w:hAnsi="Times New Roman" w:cs="Times New Roman"/>
          <w:sz w:val="28"/>
          <w:szCs w:val="28"/>
        </w:rPr>
        <w:t xml:space="preserve">          </w:t>
      </w:r>
      <w:r w:rsidR="000B179C">
        <w:rPr>
          <w:rFonts w:ascii="Times New Roman" w:hAnsi="Times New Roman" w:cs="Times New Roman"/>
          <w:sz w:val="28"/>
          <w:szCs w:val="28"/>
        </w:rPr>
        <w:t xml:space="preserve">  </w:t>
      </w:r>
      <w:proofErr w:type="gramStart"/>
      <w:r w:rsidRPr="000B179C">
        <w:rPr>
          <w:rFonts w:ascii="Times New Roman" w:hAnsi="Times New Roman" w:cs="Times New Roman"/>
          <w:sz w:val="28"/>
          <w:szCs w:val="28"/>
        </w:rPr>
        <w:t>П</w:t>
      </w:r>
      <w:r w:rsidR="000B179C">
        <w:rPr>
          <w:rFonts w:ascii="Times New Roman" w:hAnsi="Times New Roman" w:cs="Times New Roman"/>
          <w:sz w:val="28"/>
          <w:szCs w:val="28"/>
          <w:vertAlign w:val="subscript"/>
        </w:rPr>
        <w:t>Р</w:t>
      </w:r>
      <w:proofErr w:type="gramEnd"/>
      <w:r w:rsidR="00AC031E">
        <w:rPr>
          <w:rFonts w:ascii="Times New Roman" w:hAnsi="Times New Roman" w:cs="Times New Roman"/>
          <w:sz w:val="28"/>
          <w:szCs w:val="28"/>
          <w:vertAlign w:val="subscript"/>
        </w:rPr>
        <w:t>=</w:t>
      </w:r>
      <w:r w:rsidRPr="000B179C">
        <w:rPr>
          <w:rFonts w:ascii="Times New Roman" w:hAnsi="Times New Roman" w:cs="Times New Roman"/>
          <w:sz w:val="28"/>
          <w:szCs w:val="28"/>
        </w:rPr>
        <w:t xml:space="preserve"> [</w:t>
      </w:r>
      <w:proofErr w:type="spellStart"/>
      <w:r w:rsidRPr="000B179C">
        <w:rPr>
          <w:rFonts w:ascii="Times New Roman" w:hAnsi="Times New Roman" w:cs="Times New Roman"/>
          <w:sz w:val="28"/>
          <w:szCs w:val="28"/>
        </w:rPr>
        <w:t>P</w:t>
      </w:r>
      <w:r w:rsidR="000B179C">
        <w:rPr>
          <w:rFonts w:ascii="Times New Roman" w:hAnsi="Times New Roman" w:cs="Times New Roman"/>
          <w:sz w:val="28"/>
          <w:szCs w:val="28"/>
          <w:vertAlign w:val="subscript"/>
        </w:rPr>
        <w:t>пм</w:t>
      </w:r>
      <w:proofErr w:type="spellEnd"/>
      <w:r w:rsidR="000B179C">
        <w:rPr>
          <w:rFonts w:ascii="Times New Roman" w:hAnsi="Times New Roman" w:cs="Times New Roman"/>
          <w:sz w:val="28"/>
          <w:szCs w:val="28"/>
        </w:rPr>
        <w:t>+</w:t>
      </w:r>
      <w:r w:rsidRPr="000B179C">
        <w:rPr>
          <w:rFonts w:ascii="Times New Roman" w:hAnsi="Times New Roman" w:cs="Times New Roman"/>
          <w:sz w:val="28"/>
          <w:szCs w:val="28"/>
        </w:rPr>
        <w:t xml:space="preserve"> (P</w:t>
      </w:r>
      <w:r w:rsidR="000B179C">
        <w:rPr>
          <w:rFonts w:ascii="Times New Roman" w:hAnsi="Times New Roman" w:cs="Times New Roman"/>
          <w:sz w:val="28"/>
          <w:szCs w:val="28"/>
          <w:vertAlign w:val="subscript"/>
        </w:rPr>
        <w:t>пом1</w:t>
      </w:r>
      <w:r w:rsidRPr="000B179C">
        <w:rPr>
          <w:rFonts w:ascii="Times New Roman" w:hAnsi="Times New Roman" w:cs="Times New Roman"/>
          <w:sz w:val="28"/>
          <w:szCs w:val="28"/>
        </w:rPr>
        <w:t xml:space="preserve"> + P</w:t>
      </w:r>
      <w:r w:rsidR="000B179C">
        <w:rPr>
          <w:rFonts w:ascii="Times New Roman" w:hAnsi="Times New Roman" w:cs="Times New Roman"/>
          <w:sz w:val="28"/>
          <w:szCs w:val="28"/>
          <w:vertAlign w:val="subscript"/>
        </w:rPr>
        <w:t>пом2</w:t>
      </w:r>
      <w:r w:rsidRPr="000B179C">
        <w:rPr>
          <w:rFonts w:ascii="Times New Roman" w:hAnsi="Times New Roman" w:cs="Times New Roman"/>
          <w:sz w:val="28"/>
          <w:szCs w:val="28"/>
        </w:rPr>
        <w:t xml:space="preserve"> + ... + </w:t>
      </w:r>
      <w:proofErr w:type="spellStart"/>
      <w:r w:rsidRPr="000B179C">
        <w:rPr>
          <w:rFonts w:ascii="Times New Roman" w:hAnsi="Times New Roman" w:cs="Times New Roman"/>
          <w:sz w:val="28"/>
          <w:szCs w:val="28"/>
        </w:rPr>
        <w:t>P</w:t>
      </w:r>
      <w:r w:rsidR="000B179C">
        <w:rPr>
          <w:rFonts w:ascii="Times New Roman" w:hAnsi="Times New Roman" w:cs="Times New Roman"/>
          <w:sz w:val="28"/>
          <w:szCs w:val="28"/>
          <w:vertAlign w:val="subscript"/>
        </w:rPr>
        <w:t>пом</w:t>
      </w:r>
      <w:proofErr w:type="spellEnd"/>
      <w:r w:rsidR="000B179C">
        <w:rPr>
          <w:rFonts w:ascii="Times New Roman" w:hAnsi="Times New Roman" w:cs="Times New Roman"/>
          <w:sz w:val="28"/>
          <w:szCs w:val="28"/>
          <w:vertAlign w:val="subscript"/>
          <w:lang w:val="en-US"/>
        </w:rPr>
        <w:t>i</w:t>
      </w:r>
      <w:proofErr w:type="gramStart"/>
      <w:r w:rsidRPr="000B179C">
        <w:rPr>
          <w:rFonts w:ascii="Times New Roman" w:hAnsi="Times New Roman" w:cs="Times New Roman"/>
          <w:sz w:val="28"/>
          <w:szCs w:val="28"/>
        </w:rPr>
        <w:t xml:space="preserve"> )</w:t>
      </w:r>
      <w:proofErr w:type="gramEnd"/>
      <w:r w:rsidRPr="000B179C">
        <w:rPr>
          <w:rFonts w:ascii="Times New Roman" w:hAnsi="Times New Roman" w:cs="Times New Roman"/>
          <w:sz w:val="28"/>
          <w:szCs w:val="28"/>
        </w:rPr>
        <w:t>]х</w:t>
      </w:r>
      <w:r w:rsidR="000B179C">
        <w:rPr>
          <w:rFonts w:ascii="Times New Roman" w:hAnsi="Times New Roman" w:cs="Times New Roman"/>
          <w:sz w:val="28"/>
          <w:szCs w:val="28"/>
        </w:rPr>
        <w:t xml:space="preserve"> </w:t>
      </w:r>
      <w:r w:rsidRPr="000B179C">
        <w:rPr>
          <w:rFonts w:ascii="Times New Roman" w:hAnsi="Times New Roman" w:cs="Times New Roman"/>
          <w:sz w:val="28"/>
          <w:szCs w:val="28"/>
        </w:rPr>
        <w:t>S</w:t>
      </w:r>
      <w:r w:rsidR="000B179C">
        <w:rPr>
          <w:rFonts w:ascii="Times New Roman" w:hAnsi="Times New Roman" w:cs="Times New Roman"/>
          <w:sz w:val="28"/>
          <w:szCs w:val="28"/>
        </w:rPr>
        <w:t xml:space="preserve"> </w:t>
      </w:r>
      <w:r w:rsidRPr="000B179C">
        <w:rPr>
          <w:rFonts w:ascii="Times New Roman" w:hAnsi="Times New Roman" w:cs="Times New Roman"/>
          <w:sz w:val="28"/>
          <w:szCs w:val="28"/>
        </w:rPr>
        <w:t>x</w:t>
      </w:r>
      <w:r w:rsidR="000B179C">
        <w:rPr>
          <w:rFonts w:ascii="Times New Roman" w:hAnsi="Times New Roman" w:cs="Times New Roman"/>
          <w:sz w:val="28"/>
          <w:szCs w:val="28"/>
        </w:rPr>
        <w:t xml:space="preserve"> </w:t>
      </w:r>
      <w:proofErr w:type="spellStart"/>
      <w:r w:rsidRPr="000B179C">
        <w:rPr>
          <w:rFonts w:ascii="Times New Roman" w:hAnsi="Times New Roman" w:cs="Times New Roman"/>
          <w:sz w:val="28"/>
          <w:szCs w:val="28"/>
        </w:rPr>
        <w:t>T</w:t>
      </w:r>
      <w:r w:rsidRPr="00363ADA">
        <w:rPr>
          <w:rFonts w:ascii="Times New Roman" w:hAnsi="Times New Roman" w:cs="Times New Roman"/>
        </w:rPr>
        <w:t>тг</w:t>
      </w:r>
      <w:proofErr w:type="spellEnd"/>
      <w:r w:rsidR="000B179C">
        <w:rPr>
          <w:rFonts w:ascii="Times New Roman" w:hAnsi="Times New Roman" w:cs="Times New Roman"/>
        </w:rPr>
        <w:t>,</w:t>
      </w:r>
    </w:p>
    <w:p w:rsidR="00A853A4" w:rsidRPr="00363ADA" w:rsidRDefault="00A853A4" w:rsidP="00363ADA">
      <w:pPr>
        <w:spacing w:after="0" w:line="240" w:lineRule="auto"/>
        <w:jc w:val="both"/>
        <w:rPr>
          <w:rFonts w:ascii="Times New Roman" w:hAnsi="Times New Roman" w:cs="Times New Roman"/>
          <w:sz w:val="28"/>
          <w:szCs w:val="28"/>
        </w:rPr>
      </w:pPr>
      <w:r w:rsidRPr="00363ADA">
        <w:rPr>
          <w:rFonts w:ascii="Times New Roman" w:hAnsi="Times New Roman" w:cs="Times New Roman"/>
          <w:sz w:val="28"/>
          <w:szCs w:val="28"/>
        </w:rPr>
        <w:t>где:</w:t>
      </w:r>
    </w:p>
    <w:p w:rsidR="00A853A4" w:rsidRPr="00363ADA" w:rsidRDefault="00A853A4" w:rsidP="00363ADA">
      <w:pPr>
        <w:spacing w:after="0" w:line="240" w:lineRule="auto"/>
        <w:jc w:val="both"/>
        <w:rPr>
          <w:rFonts w:ascii="Times New Roman" w:hAnsi="Times New Roman" w:cs="Times New Roman"/>
          <w:sz w:val="28"/>
          <w:szCs w:val="28"/>
        </w:rPr>
      </w:pPr>
      <w:proofErr w:type="spellStart"/>
      <w:proofErr w:type="gramStart"/>
      <w:r w:rsidRPr="00363ADA">
        <w:rPr>
          <w:rFonts w:ascii="Times New Roman" w:hAnsi="Times New Roman" w:cs="Times New Roman"/>
          <w:sz w:val="28"/>
          <w:szCs w:val="28"/>
        </w:rPr>
        <w:t>П</w:t>
      </w:r>
      <w:r w:rsidRPr="00363ADA">
        <w:rPr>
          <w:rFonts w:ascii="Times New Roman" w:hAnsi="Times New Roman" w:cs="Times New Roman"/>
          <w:sz w:val="28"/>
          <w:szCs w:val="28"/>
          <w:vertAlign w:val="subscript"/>
        </w:rPr>
        <w:t>р</w:t>
      </w:r>
      <w:proofErr w:type="spellEnd"/>
      <w:proofErr w:type="gramEnd"/>
      <w:r w:rsidRPr="00363ADA">
        <w:rPr>
          <w:rFonts w:ascii="Times New Roman" w:hAnsi="Times New Roman" w:cs="Times New Roman"/>
          <w:sz w:val="28"/>
          <w:szCs w:val="28"/>
        </w:rPr>
        <w:t xml:space="preserve"> - размер платы в счет возмещения вреда участку автомобильной дороги местного значения (рублей); </w:t>
      </w:r>
    </w:p>
    <w:p w:rsidR="00A853A4" w:rsidRPr="00363ADA" w:rsidRDefault="00A853A4" w:rsidP="00363ADA">
      <w:pPr>
        <w:spacing w:after="0" w:line="240" w:lineRule="auto"/>
        <w:jc w:val="both"/>
        <w:rPr>
          <w:rFonts w:ascii="Times New Roman" w:hAnsi="Times New Roman" w:cs="Times New Roman"/>
          <w:sz w:val="28"/>
          <w:szCs w:val="28"/>
        </w:rPr>
      </w:pPr>
      <w:r w:rsidRPr="00363ADA">
        <w:rPr>
          <w:rFonts w:ascii="Times New Roman" w:hAnsi="Times New Roman" w:cs="Times New Roman"/>
          <w:sz w:val="28"/>
          <w:szCs w:val="28"/>
        </w:rPr>
        <w:t>Р</w:t>
      </w:r>
      <w:r w:rsidRPr="00363ADA">
        <w:rPr>
          <w:rFonts w:ascii="Times New Roman" w:hAnsi="Times New Roman" w:cs="Times New Roman"/>
          <w:sz w:val="28"/>
          <w:szCs w:val="28"/>
          <w:vertAlign w:val="subscript"/>
        </w:rPr>
        <w:t>П</w:t>
      </w:r>
      <w:proofErr w:type="gramStart"/>
      <w:r w:rsidRPr="00363ADA">
        <w:rPr>
          <w:rFonts w:ascii="Times New Roman" w:hAnsi="Times New Roman" w:cs="Times New Roman"/>
          <w:sz w:val="28"/>
          <w:szCs w:val="28"/>
          <w:vertAlign w:val="subscript"/>
        </w:rPr>
        <w:t>М</w:t>
      </w:r>
      <w:r w:rsidRPr="00363ADA">
        <w:rPr>
          <w:rFonts w:ascii="Times New Roman" w:hAnsi="Times New Roman" w:cs="Times New Roman"/>
          <w:sz w:val="28"/>
          <w:szCs w:val="28"/>
        </w:rPr>
        <w:t>-</w:t>
      </w:r>
      <w:proofErr w:type="gramEnd"/>
      <w:r w:rsidRPr="00363ADA">
        <w:rPr>
          <w:rFonts w:ascii="Times New Roman" w:hAnsi="Times New Roman" w:cs="Times New Roman"/>
          <w:sz w:val="28"/>
          <w:szCs w:val="28"/>
        </w:rPr>
        <w:t xml:space="preserve"> размер вреда при превышении значения предельно допустимой массы транспортного средства, определенный для автомобильных дорог местного значения, частных автомобильных дорог (рублей на 100 километров); </w:t>
      </w:r>
    </w:p>
    <w:p w:rsidR="00A853A4" w:rsidRPr="00363ADA" w:rsidRDefault="00A853A4" w:rsidP="00363ADA">
      <w:pPr>
        <w:spacing w:after="0" w:line="240" w:lineRule="auto"/>
        <w:jc w:val="both"/>
        <w:rPr>
          <w:rFonts w:ascii="Times New Roman" w:hAnsi="Times New Roman" w:cs="Times New Roman"/>
          <w:sz w:val="28"/>
          <w:szCs w:val="28"/>
        </w:rPr>
      </w:pPr>
      <w:r w:rsidRPr="00363ADA">
        <w:rPr>
          <w:rFonts w:ascii="Times New Roman" w:hAnsi="Times New Roman" w:cs="Times New Roman"/>
          <w:sz w:val="28"/>
          <w:szCs w:val="28"/>
        </w:rPr>
        <w:t>Р</w:t>
      </w:r>
      <w:r w:rsidRPr="00363ADA">
        <w:rPr>
          <w:rFonts w:ascii="Times New Roman" w:hAnsi="Times New Roman" w:cs="Times New Roman"/>
          <w:sz w:val="28"/>
          <w:szCs w:val="28"/>
          <w:vertAlign w:val="subscript"/>
        </w:rPr>
        <w:t>пом</w:t>
      </w:r>
      <w:proofErr w:type="gramStart"/>
      <w:r w:rsidRPr="00363ADA">
        <w:rPr>
          <w:rFonts w:ascii="Times New Roman" w:hAnsi="Times New Roman" w:cs="Times New Roman"/>
          <w:sz w:val="28"/>
          <w:szCs w:val="28"/>
          <w:vertAlign w:val="subscript"/>
        </w:rPr>
        <w:t>1</w:t>
      </w:r>
      <w:proofErr w:type="gramEnd"/>
      <w:r w:rsidRPr="00363ADA">
        <w:rPr>
          <w:rFonts w:ascii="Times New Roman" w:hAnsi="Times New Roman" w:cs="Times New Roman"/>
          <w:sz w:val="28"/>
          <w:szCs w:val="28"/>
          <w:vertAlign w:val="subscript"/>
        </w:rPr>
        <w:t xml:space="preserve">, </w:t>
      </w:r>
      <w:r w:rsidRPr="00363ADA">
        <w:rPr>
          <w:rFonts w:ascii="Times New Roman" w:hAnsi="Times New Roman" w:cs="Times New Roman"/>
          <w:sz w:val="28"/>
          <w:szCs w:val="28"/>
        </w:rPr>
        <w:t>Р</w:t>
      </w:r>
      <w:r w:rsidRPr="00363ADA">
        <w:rPr>
          <w:rFonts w:ascii="Times New Roman" w:hAnsi="Times New Roman" w:cs="Times New Roman"/>
          <w:sz w:val="28"/>
          <w:szCs w:val="28"/>
          <w:vertAlign w:val="subscript"/>
        </w:rPr>
        <w:t xml:space="preserve">пом2, </w:t>
      </w:r>
      <w:r w:rsidRPr="00363ADA">
        <w:rPr>
          <w:rFonts w:ascii="Times New Roman" w:hAnsi="Times New Roman" w:cs="Times New Roman"/>
          <w:sz w:val="28"/>
          <w:szCs w:val="28"/>
        </w:rPr>
        <w:t xml:space="preserve">…. </w:t>
      </w:r>
      <w:proofErr w:type="spellStart"/>
      <w:r w:rsidRPr="00363ADA">
        <w:rPr>
          <w:rFonts w:ascii="Times New Roman" w:hAnsi="Times New Roman" w:cs="Times New Roman"/>
          <w:sz w:val="28"/>
          <w:szCs w:val="28"/>
        </w:rPr>
        <w:t>Р</w:t>
      </w:r>
      <w:r w:rsidRPr="00363ADA">
        <w:rPr>
          <w:rFonts w:ascii="Times New Roman" w:hAnsi="Times New Roman" w:cs="Times New Roman"/>
          <w:sz w:val="28"/>
          <w:szCs w:val="28"/>
          <w:vertAlign w:val="subscript"/>
        </w:rPr>
        <w:t>пом</w:t>
      </w:r>
      <w:proofErr w:type="spellEnd"/>
      <w:r w:rsidRPr="00363ADA">
        <w:rPr>
          <w:rFonts w:ascii="Times New Roman" w:hAnsi="Times New Roman" w:cs="Times New Roman"/>
          <w:sz w:val="28"/>
          <w:szCs w:val="28"/>
          <w:vertAlign w:val="subscript"/>
          <w:lang w:val="en-US"/>
        </w:rPr>
        <w:t>i</w:t>
      </w:r>
      <w:r w:rsidRPr="00363ADA">
        <w:rPr>
          <w:rFonts w:ascii="Times New Roman" w:hAnsi="Times New Roman" w:cs="Times New Roman"/>
          <w:sz w:val="28"/>
          <w:szCs w:val="28"/>
          <w:vertAlign w:val="subscript"/>
        </w:rPr>
        <w:t xml:space="preserve"> </w:t>
      </w:r>
      <w:r w:rsidRPr="00363ADA">
        <w:rPr>
          <w:rFonts w:ascii="Times New Roman" w:hAnsi="Times New Roman" w:cs="Times New Roman"/>
          <w:sz w:val="28"/>
          <w:szCs w:val="28"/>
        </w:rPr>
        <w:t>.- размер вреда при превышении значений предельно допустимых осевых нагрузок на каждую ось транспортного средства, определенный соответственно для автомобильных дорог местного значения (рублей на 100 километров);</w:t>
      </w:r>
    </w:p>
    <w:p w:rsidR="00A853A4" w:rsidRPr="00363ADA" w:rsidRDefault="00A853A4" w:rsidP="00363ADA">
      <w:pPr>
        <w:spacing w:after="0" w:line="240" w:lineRule="auto"/>
        <w:jc w:val="both"/>
        <w:rPr>
          <w:rFonts w:ascii="Times New Roman" w:hAnsi="Times New Roman" w:cs="Times New Roman"/>
          <w:sz w:val="28"/>
          <w:szCs w:val="28"/>
        </w:rPr>
      </w:pPr>
      <w:r w:rsidRPr="00363ADA">
        <w:rPr>
          <w:rFonts w:ascii="Times New Roman" w:hAnsi="Times New Roman" w:cs="Times New Roman"/>
          <w:sz w:val="28"/>
          <w:szCs w:val="28"/>
        </w:rPr>
        <w:t xml:space="preserve"> i - количество осей транспортного средства, по которым имеется превышение предельно допустимых осевых нагрузок; </w:t>
      </w:r>
    </w:p>
    <w:p w:rsidR="00A853A4" w:rsidRPr="00363ADA" w:rsidRDefault="00A853A4" w:rsidP="00363ADA">
      <w:pPr>
        <w:spacing w:after="0" w:line="240" w:lineRule="auto"/>
        <w:jc w:val="both"/>
        <w:rPr>
          <w:rFonts w:ascii="Times New Roman" w:hAnsi="Times New Roman" w:cs="Times New Roman"/>
          <w:sz w:val="28"/>
          <w:szCs w:val="28"/>
        </w:rPr>
      </w:pPr>
      <w:r w:rsidRPr="00363ADA">
        <w:rPr>
          <w:rFonts w:ascii="Times New Roman" w:hAnsi="Times New Roman" w:cs="Times New Roman"/>
          <w:sz w:val="28"/>
          <w:szCs w:val="28"/>
        </w:rPr>
        <w:t>S - протяженность участка автомобильной дороги (сотни километров);</w:t>
      </w:r>
    </w:p>
    <w:p w:rsidR="00A853A4" w:rsidRPr="00363ADA" w:rsidRDefault="00A853A4" w:rsidP="00363ADA">
      <w:pPr>
        <w:spacing w:after="0" w:line="240" w:lineRule="auto"/>
        <w:jc w:val="both"/>
        <w:rPr>
          <w:rFonts w:ascii="Times New Roman" w:hAnsi="Times New Roman" w:cs="Times New Roman"/>
          <w:sz w:val="28"/>
          <w:szCs w:val="28"/>
        </w:rPr>
      </w:pPr>
      <w:r w:rsidRPr="00363ADA">
        <w:rPr>
          <w:rFonts w:ascii="Times New Roman" w:hAnsi="Times New Roman" w:cs="Times New Roman"/>
          <w:sz w:val="28"/>
          <w:szCs w:val="28"/>
        </w:rPr>
        <w:t>Т</w:t>
      </w:r>
      <w:r w:rsidRPr="00363ADA">
        <w:rPr>
          <w:rFonts w:ascii="Times New Roman" w:hAnsi="Times New Roman" w:cs="Times New Roman"/>
          <w:sz w:val="28"/>
          <w:szCs w:val="28"/>
          <w:vertAlign w:val="subscript"/>
        </w:rPr>
        <w:t>ТГ</w:t>
      </w:r>
      <w:r w:rsidRPr="00363ADA">
        <w:rPr>
          <w:rFonts w:ascii="Times New Roman" w:hAnsi="Times New Roman" w:cs="Times New Roman"/>
          <w:sz w:val="28"/>
          <w:szCs w:val="28"/>
        </w:rPr>
        <w:t xml:space="preserve"> - базовый компенсационный индекс текущего года, рассчитываемый по следующей формуле:</w:t>
      </w:r>
    </w:p>
    <w:p w:rsidR="00FA7D1B" w:rsidRPr="00363ADA" w:rsidRDefault="00A853A4" w:rsidP="00363ADA">
      <w:pPr>
        <w:tabs>
          <w:tab w:val="left" w:pos="2445"/>
        </w:tabs>
        <w:spacing w:after="0" w:line="240" w:lineRule="auto"/>
        <w:rPr>
          <w:rFonts w:ascii="Times New Roman" w:hAnsi="Times New Roman" w:cs="Times New Roman"/>
          <w:sz w:val="28"/>
          <w:szCs w:val="28"/>
          <w:vertAlign w:val="subscript"/>
        </w:rPr>
      </w:pPr>
      <w:r w:rsidRPr="00363ADA">
        <w:rPr>
          <w:rFonts w:ascii="Times New Roman" w:hAnsi="Times New Roman" w:cs="Times New Roman"/>
          <w:sz w:val="28"/>
          <w:szCs w:val="28"/>
        </w:rPr>
        <w:tab/>
      </w:r>
      <w:r w:rsidRPr="00363ADA">
        <w:rPr>
          <w:rFonts w:ascii="Times New Roman" w:hAnsi="Times New Roman" w:cs="Times New Roman"/>
        </w:rPr>
        <w:t xml:space="preserve"> </w:t>
      </w:r>
      <w:r w:rsidR="00FA7D1B" w:rsidRPr="00363ADA">
        <w:rPr>
          <w:rFonts w:ascii="Times New Roman" w:hAnsi="Times New Roman" w:cs="Times New Roman"/>
        </w:rPr>
        <w:t xml:space="preserve">                    </w:t>
      </w:r>
      <w:proofErr w:type="spellStart"/>
      <w:r w:rsidRPr="00363ADA">
        <w:rPr>
          <w:rFonts w:ascii="Times New Roman" w:hAnsi="Times New Roman" w:cs="Times New Roman"/>
          <w:sz w:val="28"/>
          <w:szCs w:val="28"/>
        </w:rPr>
        <w:t>Т</w:t>
      </w:r>
      <w:r w:rsidRPr="00363ADA">
        <w:rPr>
          <w:rFonts w:ascii="Times New Roman" w:hAnsi="Times New Roman" w:cs="Times New Roman"/>
          <w:sz w:val="28"/>
          <w:szCs w:val="28"/>
          <w:vertAlign w:val="subscript"/>
        </w:rPr>
        <w:t>тг</w:t>
      </w:r>
      <w:proofErr w:type="spellEnd"/>
      <w:r w:rsidRPr="00363ADA">
        <w:rPr>
          <w:rFonts w:ascii="Times New Roman" w:hAnsi="Times New Roman" w:cs="Times New Roman"/>
          <w:sz w:val="28"/>
          <w:szCs w:val="28"/>
          <w:vertAlign w:val="subscript"/>
        </w:rPr>
        <w:t xml:space="preserve"> </w:t>
      </w:r>
      <w:r w:rsidRPr="00363ADA">
        <w:rPr>
          <w:rFonts w:ascii="Times New Roman" w:hAnsi="Times New Roman" w:cs="Times New Roman"/>
          <w:sz w:val="28"/>
          <w:szCs w:val="28"/>
        </w:rPr>
        <w:t xml:space="preserve">= </w:t>
      </w:r>
      <w:proofErr w:type="spellStart"/>
      <w:r w:rsidRPr="00363ADA">
        <w:rPr>
          <w:rFonts w:ascii="Times New Roman" w:hAnsi="Times New Roman" w:cs="Times New Roman"/>
          <w:sz w:val="28"/>
          <w:szCs w:val="28"/>
        </w:rPr>
        <w:t>Т</w:t>
      </w:r>
      <w:r w:rsidRPr="00363ADA">
        <w:rPr>
          <w:rFonts w:ascii="Times New Roman" w:hAnsi="Times New Roman" w:cs="Times New Roman"/>
          <w:sz w:val="28"/>
          <w:szCs w:val="28"/>
          <w:vertAlign w:val="subscript"/>
        </w:rPr>
        <w:t>пг</w:t>
      </w:r>
      <w:proofErr w:type="spellEnd"/>
      <w:r w:rsidRPr="00363ADA">
        <w:rPr>
          <w:rFonts w:ascii="Times New Roman" w:hAnsi="Times New Roman" w:cs="Times New Roman"/>
          <w:sz w:val="28"/>
          <w:szCs w:val="28"/>
          <w:vertAlign w:val="subscript"/>
        </w:rPr>
        <w:t xml:space="preserve"> </w:t>
      </w:r>
      <w:r w:rsidRPr="00363ADA">
        <w:rPr>
          <w:rFonts w:ascii="Times New Roman" w:hAnsi="Times New Roman" w:cs="Times New Roman"/>
          <w:sz w:val="28"/>
          <w:szCs w:val="28"/>
        </w:rPr>
        <w:t xml:space="preserve">х  </w:t>
      </w:r>
      <w:proofErr w:type="gramStart"/>
      <w:r w:rsidRPr="00363ADA">
        <w:rPr>
          <w:rFonts w:ascii="Times New Roman" w:hAnsi="Times New Roman" w:cs="Times New Roman"/>
          <w:sz w:val="28"/>
          <w:szCs w:val="28"/>
          <w:lang w:val="en-US"/>
        </w:rPr>
        <w:t>I</w:t>
      </w:r>
      <w:proofErr w:type="spellStart"/>
      <w:proofErr w:type="gramEnd"/>
      <w:r w:rsidR="00FA7D1B" w:rsidRPr="00363ADA">
        <w:rPr>
          <w:rFonts w:ascii="Times New Roman" w:hAnsi="Times New Roman" w:cs="Times New Roman"/>
          <w:sz w:val="28"/>
          <w:szCs w:val="28"/>
          <w:vertAlign w:val="subscript"/>
        </w:rPr>
        <w:t>тг</w:t>
      </w:r>
      <w:proofErr w:type="spellEnd"/>
      <w:r w:rsidR="00FA7D1B" w:rsidRPr="00363ADA">
        <w:rPr>
          <w:rFonts w:ascii="Times New Roman" w:hAnsi="Times New Roman" w:cs="Times New Roman"/>
          <w:sz w:val="28"/>
          <w:szCs w:val="28"/>
          <w:vertAlign w:val="subscript"/>
        </w:rPr>
        <w:t>,</w:t>
      </w:r>
    </w:p>
    <w:p w:rsidR="00D12192" w:rsidRDefault="00FA7D1B" w:rsidP="00363ADA">
      <w:pPr>
        <w:tabs>
          <w:tab w:val="left" w:pos="603"/>
          <w:tab w:val="left" w:pos="3416"/>
        </w:tabs>
        <w:spacing w:after="0" w:line="240" w:lineRule="auto"/>
        <w:rPr>
          <w:rFonts w:ascii="Times New Roman" w:hAnsi="Times New Roman" w:cs="Times New Roman"/>
          <w:sz w:val="28"/>
          <w:szCs w:val="28"/>
        </w:rPr>
      </w:pPr>
      <w:r w:rsidRPr="00363ADA">
        <w:rPr>
          <w:rFonts w:ascii="Times New Roman" w:hAnsi="Times New Roman" w:cs="Times New Roman"/>
          <w:sz w:val="28"/>
          <w:szCs w:val="28"/>
        </w:rPr>
        <w:tab/>
        <w:t xml:space="preserve">где: </w:t>
      </w:r>
    </w:p>
    <w:p w:rsidR="00FA7D1B" w:rsidRPr="00363ADA" w:rsidRDefault="00FA7D1B" w:rsidP="00D12192">
      <w:pPr>
        <w:tabs>
          <w:tab w:val="left" w:pos="603"/>
          <w:tab w:val="left" w:pos="3416"/>
        </w:tabs>
        <w:spacing w:after="0" w:line="240" w:lineRule="auto"/>
        <w:jc w:val="both"/>
        <w:rPr>
          <w:rFonts w:ascii="Times New Roman" w:hAnsi="Times New Roman" w:cs="Times New Roman"/>
          <w:sz w:val="28"/>
          <w:szCs w:val="28"/>
        </w:rPr>
      </w:pPr>
      <w:proofErr w:type="spellStart"/>
      <w:r w:rsidRPr="00363ADA">
        <w:rPr>
          <w:rFonts w:ascii="Times New Roman" w:hAnsi="Times New Roman" w:cs="Times New Roman"/>
          <w:sz w:val="28"/>
          <w:szCs w:val="28"/>
        </w:rPr>
        <w:lastRenderedPageBreak/>
        <w:t>Т</w:t>
      </w:r>
      <w:r w:rsidRPr="00363ADA">
        <w:rPr>
          <w:rFonts w:ascii="Times New Roman" w:hAnsi="Times New Roman" w:cs="Times New Roman"/>
          <w:sz w:val="28"/>
          <w:szCs w:val="28"/>
          <w:vertAlign w:val="subscript"/>
        </w:rPr>
        <w:t>тг</w:t>
      </w:r>
      <w:proofErr w:type="spellEnd"/>
      <w:r w:rsidRPr="00363ADA">
        <w:rPr>
          <w:rFonts w:ascii="Times New Roman" w:hAnsi="Times New Roman" w:cs="Times New Roman"/>
          <w:sz w:val="28"/>
          <w:szCs w:val="28"/>
        </w:rPr>
        <w:t xml:space="preserve"> - базовый компенсационный индекс предыдущего года (базовый компенсационный индекс N-</w:t>
      </w:r>
      <w:proofErr w:type="spellStart"/>
      <w:r w:rsidRPr="00363ADA">
        <w:rPr>
          <w:rFonts w:ascii="Times New Roman" w:hAnsi="Times New Roman" w:cs="Times New Roman"/>
          <w:sz w:val="28"/>
          <w:szCs w:val="28"/>
        </w:rPr>
        <w:t>го</w:t>
      </w:r>
      <w:proofErr w:type="spellEnd"/>
      <w:r w:rsidRPr="00363ADA">
        <w:rPr>
          <w:rFonts w:ascii="Times New Roman" w:hAnsi="Times New Roman" w:cs="Times New Roman"/>
          <w:sz w:val="28"/>
          <w:szCs w:val="28"/>
        </w:rPr>
        <w:t xml:space="preserve"> года принимается </w:t>
      </w:r>
      <w:proofErr w:type="gramStart"/>
      <w:r w:rsidRPr="00363ADA">
        <w:rPr>
          <w:rFonts w:ascii="Times New Roman" w:hAnsi="Times New Roman" w:cs="Times New Roman"/>
          <w:sz w:val="28"/>
          <w:szCs w:val="28"/>
        </w:rPr>
        <w:t>равным</w:t>
      </w:r>
      <w:proofErr w:type="gramEnd"/>
      <w:r w:rsidRPr="00363ADA">
        <w:rPr>
          <w:rFonts w:ascii="Times New Roman" w:hAnsi="Times New Roman" w:cs="Times New Roman"/>
          <w:sz w:val="28"/>
          <w:szCs w:val="28"/>
        </w:rPr>
        <w:t xml:space="preserve"> 1, </w:t>
      </w:r>
      <w:proofErr w:type="spellStart"/>
      <w:r w:rsidRPr="00363ADA">
        <w:rPr>
          <w:rFonts w:ascii="Times New Roman" w:hAnsi="Times New Roman" w:cs="Times New Roman"/>
          <w:sz w:val="28"/>
          <w:szCs w:val="28"/>
        </w:rPr>
        <w:t>Тпг</w:t>
      </w:r>
      <w:proofErr w:type="spellEnd"/>
      <w:r w:rsidRPr="00363ADA">
        <w:rPr>
          <w:rFonts w:ascii="Times New Roman" w:hAnsi="Times New Roman" w:cs="Times New Roman"/>
          <w:sz w:val="28"/>
          <w:szCs w:val="28"/>
        </w:rPr>
        <w:t>= 1);</w:t>
      </w:r>
    </w:p>
    <w:p w:rsidR="00FA7D1B" w:rsidRPr="00363ADA" w:rsidRDefault="00FA7D1B" w:rsidP="00363ADA">
      <w:pPr>
        <w:tabs>
          <w:tab w:val="left" w:pos="603"/>
          <w:tab w:val="left" w:pos="3416"/>
        </w:tabs>
        <w:spacing w:after="0" w:line="240" w:lineRule="auto"/>
        <w:jc w:val="both"/>
        <w:rPr>
          <w:rFonts w:ascii="Times New Roman" w:hAnsi="Times New Roman" w:cs="Times New Roman"/>
          <w:sz w:val="28"/>
          <w:szCs w:val="28"/>
        </w:rPr>
      </w:pPr>
      <w:r w:rsidRPr="00363ADA">
        <w:rPr>
          <w:rFonts w:ascii="Times New Roman" w:hAnsi="Times New Roman" w:cs="Times New Roman"/>
          <w:sz w:val="28"/>
          <w:szCs w:val="28"/>
        </w:rPr>
        <w:t xml:space="preserve"> </w:t>
      </w:r>
      <w:proofErr w:type="gramStart"/>
      <w:r w:rsidRPr="00363ADA">
        <w:rPr>
          <w:rFonts w:ascii="Times New Roman" w:hAnsi="Times New Roman" w:cs="Times New Roman"/>
          <w:sz w:val="28"/>
          <w:szCs w:val="28"/>
          <w:lang w:val="en-US"/>
        </w:rPr>
        <w:t>I</w:t>
      </w:r>
      <w:proofErr w:type="spellStart"/>
      <w:r w:rsidRPr="00363ADA">
        <w:rPr>
          <w:rFonts w:ascii="Times New Roman" w:hAnsi="Times New Roman" w:cs="Times New Roman"/>
          <w:sz w:val="28"/>
          <w:szCs w:val="28"/>
          <w:vertAlign w:val="subscript"/>
        </w:rPr>
        <w:t>тг</w:t>
      </w:r>
      <w:proofErr w:type="spellEnd"/>
      <w:r w:rsidRPr="00363ADA">
        <w:rPr>
          <w:rFonts w:ascii="Times New Roman" w:hAnsi="Times New Roman" w:cs="Times New Roman"/>
          <w:sz w:val="28"/>
          <w:szCs w:val="28"/>
        </w:rPr>
        <w:t xml:space="preserve"> - индекс-дефлятор инвестиций в основной капитал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roofErr w:type="gramEnd"/>
      <w:r w:rsidRPr="00363ADA">
        <w:rPr>
          <w:rFonts w:ascii="Times New Roman" w:hAnsi="Times New Roman" w:cs="Times New Roman"/>
          <w:sz w:val="28"/>
          <w:szCs w:val="28"/>
        </w:rPr>
        <w:t xml:space="preserve"> </w:t>
      </w:r>
    </w:p>
    <w:p w:rsidR="00FA7D1B" w:rsidRPr="00363ADA" w:rsidRDefault="000B179C" w:rsidP="00363ADA">
      <w:pPr>
        <w:tabs>
          <w:tab w:val="left" w:pos="603"/>
          <w:tab w:val="left" w:pos="34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7D1B" w:rsidRPr="00363ADA">
        <w:rPr>
          <w:rFonts w:ascii="Times New Roman" w:hAnsi="Times New Roman" w:cs="Times New Roman"/>
          <w:sz w:val="28"/>
          <w:szCs w:val="28"/>
        </w:rPr>
        <w:t>1</w:t>
      </w:r>
      <w:r w:rsidR="00AC031E">
        <w:rPr>
          <w:rFonts w:ascii="Times New Roman" w:hAnsi="Times New Roman" w:cs="Times New Roman"/>
          <w:sz w:val="28"/>
          <w:szCs w:val="28"/>
        </w:rPr>
        <w:t>0</w:t>
      </w:r>
      <w:r w:rsidR="00FA7D1B" w:rsidRPr="00363ADA">
        <w:rPr>
          <w:rFonts w:ascii="Times New Roman" w:hAnsi="Times New Roman" w:cs="Times New Roman"/>
          <w:sz w:val="28"/>
          <w:szCs w:val="28"/>
        </w:rPr>
        <w:t xml:space="preserve">.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местного значения, по которому проходит маршрут транспортного средства. </w:t>
      </w:r>
    </w:p>
    <w:p w:rsidR="00FA7D1B" w:rsidRPr="00363ADA" w:rsidRDefault="000B179C" w:rsidP="00363ADA">
      <w:pPr>
        <w:tabs>
          <w:tab w:val="left" w:pos="603"/>
          <w:tab w:val="left" w:pos="34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7D1B" w:rsidRPr="00363ADA">
        <w:rPr>
          <w:rFonts w:ascii="Times New Roman" w:hAnsi="Times New Roman" w:cs="Times New Roman"/>
          <w:sz w:val="28"/>
          <w:szCs w:val="28"/>
        </w:rPr>
        <w:t>1</w:t>
      </w:r>
      <w:r w:rsidR="00AC031E">
        <w:rPr>
          <w:rFonts w:ascii="Times New Roman" w:hAnsi="Times New Roman" w:cs="Times New Roman"/>
          <w:sz w:val="28"/>
          <w:szCs w:val="28"/>
        </w:rPr>
        <w:t>1</w:t>
      </w:r>
      <w:r w:rsidR="00FA7D1B" w:rsidRPr="00363ADA">
        <w:rPr>
          <w:rFonts w:ascii="Times New Roman" w:hAnsi="Times New Roman" w:cs="Times New Roman"/>
          <w:sz w:val="28"/>
          <w:szCs w:val="28"/>
        </w:rPr>
        <w:t xml:space="preserve">. Денежные средства, полученные за возмещение вреда, подлежат зачислению в бюджет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w:t>
      </w:r>
      <w:r w:rsidR="00FA7D1B" w:rsidRPr="00363ADA">
        <w:rPr>
          <w:rFonts w:ascii="Times New Roman" w:hAnsi="Times New Roman" w:cs="Times New Roman"/>
          <w:sz w:val="28"/>
          <w:szCs w:val="28"/>
        </w:rPr>
        <w:t>.</w:t>
      </w:r>
    </w:p>
    <w:p w:rsidR="00FA7D1B" w:rsidRPr="00363ADA" w:rsidRDefault="00FA7D1B" w:rsidP="00363ADA">
      <w:pPr>
        <w:tabs>
          <w:tab w:val="left" w:pos="603"/>
          <w:tab w:val="left" w:pos="3416"/>
        </w:tabs>
        <w:spacing w:after="0" w:line="240" w:lineRule="auto"/>
        <w:jc w:val="both"/>
        <w:rPr>
          <w:rFonts w:ascii="Times New Roman" w:hAnsi="Times New Roman" w:cs="Times New Roman"/>
          <w:sz w:val="28"/>
          <w:szCs w:val="28"/>
        </w:rPr>
      </w:pPr>
      <w:r w:rsidRPr="00363ADA">
        <w:rPr>
          <w:rFonts w:ascii="Times New Roman" w:hAnsi="Times New Roman" w:cs="Times New Roman"/>
          <w:sz w:val="28"/>
          <w:szCs w:val="28"/>
        </w:rPr>
        <w:t xml:space="preserve"> </w:t>
      </w:r>
      <w:r w:rsidR="000B179C">
        <w:rPr>
          <w:rFonts w:ascii="Times New Roman" w:hAnsi="Times New Roman" w:cs="Times New Roman"/>
          <w:sz w:val="28"/>
          <w:szCs w:val="28"/>
        </w:rPr>
        <w:tab/>
      </w:r>
      <w:r w:rsidRPr="00363ADA">
        <w:rPr>
          <w:rFonts w:ascii="Times New Roman" w:hAnsi="Times New Roman" w:cs="Times New Roman"/>
          <w:sz w:val="28"/>
          <w:szCs w:val="28"/>
        </w:rPr>
        <w:t>1</w:t>
      </w:r>
      <w:r w:rsidR="00AC031E">
        <w:rPr>
          <w:rFonts w:ascii="Times New Roman" w:hAnsi="Times New Roman" w:cs="Times New Roman"/>
          <w:sz w:val="28"/>
          <w:szCs w:val="28"/>
        </w:rPr>
        <w:t>2</w:t>
      </w:r>
      <w:r w:rsidRPr="00363ADA">
        <w:rPr>
          <w:rFonts w:ascii="Times New Roman" w:hAnsi="Times New Roman" w:cs="Times New Roman"/>
          <w:sz w:val="28"/>
          <w:szCs w:val="28"/>
        </w:rPr>
        <w:t xml:space="preserve">. Вред, причиняемый автомобильным дорогам транспортными средствами, осуществляющими перевозки тяжеловесных грузов, не возмещается при перевозках в целях предупреждения и ликвидации чрезвычайных ситуаций или последствий стихийных бедствий, а также при перевозках тяжеловесных грузов оборонного значения. </w:t>
      </w:r>
    </w:p>
    <w:p w:rsidR="00FA7D1B" w:rsidRPr="00363ADA" w:rsidRDefault="000B179C" w:rsidP="00363ADA">
      <w:pPr>
        <w:tabs>
          <w:tab w:val="left" w:pos="603"/>
          <w:tab w:val="left" w:pos="34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7D1B" w:rsidRPr="00363ADA">
        <w:rPr>
          <w:rFonts w:ascii="Times New Roman" w:hAnsi="Times New Roman" w:cs="Times New Roman"/>
          <w:sz w:val="28"/>
          <w:szCs w:val="28"/>
        </w:rPr>
        <w:t>1</w:t>
      </w:r>
      <w:r w:rsidR="00AC031E">
        <w:rPr>
          <w:rFonts w:ascii="Times New Roman" w:hAnsi="Times New Roman" w:cs="Times New Roman"/>
          <w:sz w:val="28"/>
          <w:szCs w:val="28"/>
        </w:rPr>
        <w:t>3</w:t>
      </w:r>
      <w:r w:rsidR="00FA7D1B" w:rsidRPr="00363ADA">
        <w:rPr>
          <w:rFonts w:ascii="Times New Roman" w:hAnsi="Times New Roman" w:cs="Times New Roman"/>
          <w:sz w:val="28"/>
          <w:szCs w:val="28"/>
        </w:rPr>
        <w:t xml:space="preserve">. Решение о возврате излишне уплаченных (взысканных) платежей в счет возмещения вреда, перечисленных в доход бюджета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w:t>
      </w:r>
      <w:r w:rsidR="00FA7D1B" w:rsidRPr="00363ADA">
        <w:rPr>
          <w:rFonts w:ascii="Times New Roman" w:hAnsi="Times New Roman" w:cs="Times New Roman"/>
          <w:sz w:val="28"/>
          <w:szCs w:val="28"/>
        </w:rPr>
        <w:t>, принимается в 7-дневный срок со дня получения заявления плательщика.</w:t>
      </w:r>
      <w:r w:rsidR="00FA7D1B" w:rsidRPr="00363ADA">
        <w:rPr>
          <w:rFonts w:ascii="Times New Roman" w:hAnsi="Times New Roman" w:cs="Times New Roman"/>
          <w:sz w:val="28"/>
          <w:szCs w:val="28"/>
        </w:rPr>
        <w:tab/>
      </w:r>
    </w:p>
    <w:p w:rsidR="00FA7D1B" w:rsidRPr="00363ADA" w:rsidRDefault="00FA7D1B" w:rsidP="00363ADA">
      <w:pPr>
        <w:spacing w:after="0" w:line="240" w:lineRule="auto"/>
        <w:rPr>
          <w:rFonts w:ascii="Times New Roman" w:hAnsi="Times New Roman" w:cs="Times New Roman"/>
          <w:sz w:val="28"/>
          <w:szCs w:val="28"/>
        </w:rPr>
      </w:pPr>
    </w:p>
    <w:p w:rsidR="00FA7D1B" w:rsidRPr="00363ADA" w:rsidRDefault="00FA7D1B" w:rsidP="00363ADA">
      <w:pPr>
        <w:spacing w:after="0" w:line="240" w:lineRule="auto"/>
        <w:rPr>
          <w:rFonts w:ascii="Times New Roman" w:hAnsi="Times New Roman" w:cs="Times New Roman"/>
          <w:sz w:val="28"/>
          <w:szCs w:val="28"/>
        </w:rPr>
      </w:pPr>
    </w:p>
    <w:p w:rsidR="00FA7D1B" w:rsidRDefault="00FA7D1B" w:rsidP="00FA7D1B">
      <w:pPr>
        <w:rPr>
          <w:rFonts w:ascii="Times New Roman" w:hAnsi="Times New Roman" w:cs="Times New Roman"/>
          <w:sz w:val="28"/>
          <w:szCs w:val="28"/>
        </w:rPr>
      </w:pPr>
    </w:p>
    <w:p w:rsidR="00FA7D1B" w:rsidRPr="00363ADA" w:rsidRDefault="00FA7D1B" w:rsidP="00FA7D1B">
      <w:pPr>
        <w:tabs>
          <w:tab w:val="left" w:pos="19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p>
    <w:p w:rsidR="00FA7D1B" w:rsidRPr="00363ADA" w:rsidRDefault="00FA7D1B" w:rsidP="00FA7D1B">
      <w:pPr>
        <w:tabs>
          <w:tab w:val="left" w:pos="1909"/>
        </w:tabs>
        <w:spacing w:after="0" w:line="240" w:lineRule="auto"/>
        <w:jc w:val="right"/>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C24D61" w:rsidRDefault="00C24D61" w:rsidP="000B179C">
      <w:pPr>
        <w:tabs>
          <w:tab w:val="left" w:pos="1909"/>
        </w:tabs>
        <w:spacing w:after="0" w:line="240" w:lineRule="auto"/>
        <w:rPr>
          <w:rFonts w:ascii="Times New Roman" w:hAnsi="Times New Roman" w:cs="Times New Roman"/>
          <w:sz w:val="28"/>
          <w:szCs w:val="28"/>
        </w:rPr>
      </w:pPr>
    </w:p>
    <w:p w:rsidR="00FA7D1B" w:rsidRPr="00363ADA" w:rsidRDefault="00C24D61" w:rsidP="000B179C">
      <w:pPr>
        <w:tabs>
          <w:tab w:val="left" w:pos="1909"/>
        </w:tabs>
        <w:spacing w:after="0" w:line="240" w:lineRule="auto"/>
        <w:rPr>
          <w:rFonts w:ascii="Times New Roman" w:hAnsi="Times New Roman" w:cs="Times New Roman"/>
        </w:rPr>
      </w:pPr>
      <w:r>
        <w:rPr>
          <w:rFonts w:ascii="Times New Roman" w:hAnsi="Times New Roman" w:cs="Times New Roman"/>
          <w:sz w:val="28"/>
          <w:szCs w:val="28"/>
        </w:rPr>
        <w:t xml:space="preserve">                                                                                                         </w:t>
      </w:r>
      <w:r w:rsidR="000B179C">
        <w:rPr>
          <w:rFonts w:ascii="Times New Roman" w:hAnsi="Times New Roman" w:cs="Times New Roman"/>
          <w:sz w:val="28"/>
          <w:szCs w:val="28"/>
        </w:rPr>
        <w:t xml:space="preserve">   </w:t>
      </w:r>
      <w:r w:rsidR="00FA7D1B" w:rsidRPr="00FA7D1B">
        <w:rPr>
          <w:rFonts w:ascii="Times New Roman" w:hAnsi="Times New Roman" w:cs="Times New Roman"/>
        </w:rPr>
        <w:t>Приложение № 1</w:t>
      </w:r>
    </w:p>
    <w:p w:rsidR="00FA7D1B" w:rsidRPr="00363ADA" w:rsidRDefault="00FA7D1B" w:rsidP="00FA7D1B">
      <w:pPr>
        <w:tabs>
          <w:tab w:val="left" w:pos="1909"/>
        </w:tabs>
        <w:spacing w:after="0" w:line="240" w:lineRule="auto"/>
        <w:jc w:val="right"/>
        <w:rPr>
          <w:rFonts w:ascii="Times New Roman" w:hAnsi="Times New Roman" w:cs="Times New Roman"/>
        </w:rPr>
      </w:pPr>
      <w:r w:rsidRPr="00FA7D1B">
        <w:rPr>
          <w:rFonts w:ascii="Times New Roman" w:hAnsi="Times New Roman" w:cs="Times New Roman"/>
        </w:rPr>
        <w:t xml:space="preserve"> к </w:t>
      </w:r>
      <w:r w:rsidR="000B179C">
        <w:rPr>
          <w:rFonts w:ascii="Times New Roman" w:hAnsi="Times New Roman" w:cs="Times New Roman"/>
        </w:rPr>
        <w:t xml:space="preserve">  порядку</w:t>
      </w:r>
      <w:r w:rsidRPr="00FA7D1B">
        <w:rPr>
          <w:rFonts w:ascii="Times New Roman" w:hAnsi="Times New Roman" w:cs="Times New Roman"/>
        </w:rPr>
        <w:t xml:space="preserve"> определения размера вреда,</w:t>
      </w:r>
    </w:p>
    <w:p w:rsidR="00FA7D1B" w:rsidRPr="00363ADA" w:rsidRDefault="00FA7D1B" w:rsidP="00FA7D1B">
      <w:pPr>
        <w:tabs>
          <w:tab w:val="left" w:pos="1909"/>
        </w:tabs>
        <w:spacing w:after="0" w:line="240" w:lineRule="auto"/>
        <w:jc w:val="right"/>
        <w:rPr>
          <w:rFonts w:ascii="Times New Roman" w:hAnsi="Times New Roman" w:cs="Times New Roman"/>
        </w:rPr>
      </w:pPr>
      <w:r w:rsidRPr="00FA7D1B">
        <w:rPr>
          <w:rFonts w:ascii="Times New Roman" w:hAnsi="Times New Roman" w:cs="Times New Roman"/>
        </w:rPr>
        <w:t xml:space="preserve"> </w:t>
      </w:r>
      <w:proofErr w:type="gramStart"/>
      <w:r w:rsidRPr="00FA7D1B">
        <w:rPr>
          <w:rFonts w:ascii="Times New Roman" w:hAnsi="Times New Roman" w:cs="Times New Roman"/>
        </w:rPr>
        <w:t>причиняемого</w:t>
      </w:r>
      <w:proofErr w:type="gramEnd"/>
      <w:r w:rsidRPr="00FA7D1B">
        <w:rPr>
          <w:rFonts w:ascii="Times New Roman" w:hAnsi="Times New Roman" w:cs="Times New Roman"/>
        </w:rPr>
        <w:t xml:space="preserve"> транспортными средствами, </w:t>
      </w:r>
    </w:p>
    <w:p w:rsidR="00FA7D1B" w:rsidRPr="00363ADA" w:rsidRDefault="00FA7D1B" w:rsidP="00FA7D1B">
      <w:pPr>
        <w:tabs>
          <w:tab w:val="left" w:pos="1909"/>
        </w:tabs>
        <w:spacing w:after="0" w:line="240" w:lineRule="auto"/>
        <w:jc w:val="right"/>
        <w:rPr>
          <w:rFonts w:ascii="Times New Roman" w:hAnsi="Times New Roman" w:cs="Times New Roman"/>
        </w:rPr>
      </w:pPr>
      <w:proofErr w:type="gramStart"/>
      <w:r w:rsidRPr="00FA7D1B">
        <w:rPr>
          <w:rFonts w:ascii="Times New Roman" w:hAnsi="Times New Roman" w:cs="Times New Roman"/>
        </w:rPr>
        <w:t>осуществляющими</w:t>
      </w:r>
      <w:proofErr w:type="gramEnd"/>
      <w:r w:rsidRPr="00FA7D1B">
        <w:rPr>
          <w:rFonts w:ascii="Times New Roman" w:hAnsi="Times New Roman" w:cs="Times New Roman"/>
        </w:rPr>
        <w:t xml:space="preserve"> перевозки тяжеловесных грузов </w:t>
      </w:r>
    </w:p>
    <w:p w:rsidR="00FA7D1B" w:rsidRPr="00363ADA" w:rsidRDefault="00FA7D1B" w:rsidP="00FA7D1B">
      <w:pPr>
        <w:tabs>
          <w:tab w:val="left" w:pos="1909"/>
        </w:tabs>
        <w:spacing w:after="0" w:line="240" w:lineRule="auto"/>
        <w:jc w:val="right"/>
        <w:rPr>
          <w:rFonts w:ascii="Times New Roman" w:hAnsi="Times New Roman" w:cs="Times New Roman"/>
        </w:rPr>
      </w:pPr>
      <w:r w:rsidRPr="00FA7D1B">
        <w:rPr>
          <w:rFonts w:ascii="Times New Roman" w:hAnsi="Times New Roman" w:cs="Times New Roman"/>
        </w:rPr>
        <w:t>при движении по автомобильным дорогам</w:t>
      </w:r>
    </w:p>
    <w:p w:rsidR="00FA7D1B" w:rsidRPr="00363ADA" w:rsidRDefault="00FA7D1B" w:rsidP="00FA7D1B">
      <w:pPr>
        <w:tabs>
          <w:tab w:val="left" w:pos="1909"/>
        </w:tabs>
        <w:spacing w:after="0" w:line="240" w:lineRule="auto"/>
        <w:jc w:val="right"/>
        <w:rPr>
          <w:rFonts w:ascii="Times New Roman" w:hAnsi="Times New Roman" w:cs="Times New Roman"/>
        </w:rPr>
      </w:pPr>
      <w:r w:rsidRPr="00FA7D1B">
        <w:rPr>
          <w:rFonts w:ascii="Times New Roman" w:hAnsi="Times New Roman" w:cs="Times New Roman"/>
        </w:rPr>
        <w:t xml:space="preserve"> общего пользования местного значения </w:t>
      </w:r>
    </w:p>
    <w:p w:rsidR="00FA7D1B" w:rsidRDefault="00FA7D1B" w:rsidP="000B179C">
      <w:pPr>
        <w:tabs>
          <w:tab w:val="left" w:pos="1909"/>
        </w:tabs>
        <w:spacing w:after="0" w:line="240" w:lineRule="auto"/>
        <w:jc w:val="right"/>
        <w:rPr>
          <w:rFonts w:ascii="Times New Roman" w:hAnsi="Times New Roman" w:cs="Times New Roman"/>
        </w:rPr>
      </w:pPr>
      <w:r w:rsidRPr="00FA7D1B">
        <w:rPr>
          <w:rFonts w:ascii="Times New Roman" w:hAnsi="Times New Roman" w:cs="Times New Roman"/>
        </w:rPr>
        <w:t xml:space="preserve">муниципального </w:t>
      </w:r>
      <w:r w:rsidR="000B179C">
        <w:rPr>
          <w:rFonts w:ascii="Times New Roman" w:hAnsi="Times New Roman" w:cs="Times New Roman"/>
        </w:rPr>
        <w:t>района «</w:t>
      </w:r>
      <w:proofErr w:type="spellStart"/>
      <w:r w:rsidR="000B179C">
        <w:rPr>
          <w:rFonts w:ascii="Times New Roman" w:hAnsi="Times New Roman" w:cs="Times New Roman"/>
        </w:rPr>
        <w:t>Оловяннинский</w:t>
      </w:r>
      <w:proofErr w:type="spellEnd"/>
      <w:r w:rsidR="000B179C">
        <w:rPr>
          <w:rFonts w:ascii="Times New Roman" w:hAnsi="Times New Roman" w:cs="Times New Roman"/>
        </w:rPr>
        <w:t xml:space="preserve"> район»</w:t>
      </w:r>
    </w:p>
    <w:p w:rsidR="00C24D61" w:rsidRDefault="00C24D61" w:rsidP="00C24D61">
      <w:pPr>
        <w:tabs>
          <w:tab w:val="left" w:pos="1591"/>
        </w:tabs>
        <w:spacing w:after="0" w:line="240" w:lineRule="auto"/>
        <w:rPr>
          <w:rFonts w:ascii="Times New Roman" w:hAnsi="Times New Roman" w:cs="Times New Roman"/>
        </w:rPr>
      </w:pPr>
    </w:p>
    <w:p w:rsidR="00FA7D1B" w:rsidRDefault="00FA7D1B" w:rsidP="00C24D61">
      <w:pPr>
        <w:tabs>
          <w:tab w:val="left" w:pos="1591"/>
        </w:tabs>
        <w:spacing w:after="0" w:line="240" w:lineRule="auto"/>
        <w:jc w:val="center"/>
        <w:rPr>
          <w:rFonts w:ascii="Times New Roman" w:hAnsi="Times New Roman" w:cs="Times New Roman"/>
          <w:sz w:val="28"/>
          <w:szCs w:val="28"/>
        </w:rPr>
      </w:pPr>
      <w:r w:rsidRPr="00FA7D1B">
        <w:rPr>
          <w:rFonts w:ascii="Times New Roman" w:hAnsi="Times New Roman" w:cs="Times New Roman"/>
          <w:sz w:val="28"/>
          <w:szCs w:val="28"/>
        </w:rPr>
        <w:t xml:space="preserve">Показатели размера вреда, причиняемого транспортным средством, осуществляющим перевозку тяжеловесных грузов, если его маршрут, часть маршрута, проходят по автомобильным дорогам местного значения в границах муниципального </w:t>
      </w:r>
      <w:r w:rsidR="000B179C">
        <w:rPr>
          <w:rFonts w:ascii="Times New Roman" w:hAnsi="Times New Roman" w:cs="Times New Roman"/>
          <w:sz w:val="28"/>
          <w:szCs w:val="28"/>
        </w:rPr>
        <w:t>района «</w:t>
      </w:r>
      <w:proofErr w:type="spellStart"/>
      <w:r w:rsidR="000B179C">
        <w:rPr>
          <w:rFonts w:ascii="Times New Roman" w:hAnsi="Times New Roman" w:cs="Times New Roman"/>
          <w:sz w:val="28"/>
          <w:szCs w:val="28"/>
        </w:rPr>
        <w:t>Оловяннинский</w:t>
      </w:r>
      <w:proofErr w:type="spellEnd"/>
      <w:r w:rsidR="000B179C">
        <w:rPr>
          <w:rFonts w:ascii="Times New Roman" w:hAnsi="Times New Roman" w:cs="Times New Roman"/>
          <w:sz w:val="28"/>
          <w:szCs w:val="28"/>
        </w:rPr>
        <w:t xml:space="preserve"> район» </w:t>
      </w:r>
      <w:r w:rsidRPr="00FA7D1B">
        <w:rPr>
          <w:rFonts w:ascii="Times New Roman" w:hAnsi="Times New Roman" w:cs="Times New Roman"/>
          <w:sz w:val="28"/>
          <w:szCs w:val="28"/>
        </w:rPr>
        <w:t>и не проходят по автомобильным дорогам федерального, регионального или межмуниципального значения</w:t>
      </w:r>
      <w:r w:rsidR="000B179C">
        <w:rPr>
          <w:rFonts w:ascii="Times New Roman" w:hAnsi="Times New Roman" w:cs="Times New Roman"/>
          <w:sz w:val="28"/>
          <w:szCs w:val="28"/>
        </w:rPr>
        <w:t>.</w:t>
      </w:r>
    </w:p>
    <w:p w:rsidR="00FA7D1B" w:rsidRDefault="00FA7D1B" w:rsidP="00FA7D1B">
      <w:pPr>
        <w:rPr>
          <w:rFonts w:ascii="Times New Roman" w:hAnsi="Times New Roman" w:cs="Times New Roman"/>
          <w:sz w:val="28"/>
          <w:szCs w:val="28"/>
        </w:rPr>
      </w:pPr>
    </w:p>
    <w:p w:rsidR="00FA7D1B" w:rsidRDefault="00FA7D1B" w:rsidP="00FA7D1B">
      <w:pPr>
        <w:tabs>
          <w:tab w:val="left" w:pos="6748"/>
        </w:tabs>
        <w:rPr>
          <w:rFonts w:ascii="Times New Roman" w:hAnsi="Times New Roman" w:cs="Times New Roman"/>
          <w:sz w:val="28"/>
          <w:szCs w:val="28"/>
        </w:rPr>
      </w:pPr>
      <w:r>
        <w:rPr>
          <w:rFonts w:ascii="Times New Roman" w:hAnsi="Times New Roman" w:cs="Times New Roman"/>
          <w:sz w:val="28"/>
          <w:szCs w:val="28"/>
        </w:rPr>
        <w:tab/>
      </w:r>
      <w:r w:rsidRPr="00363ADA">
        <w:rPr>
          <w:rFonts w:ascii="Times New Roman" w:hAnsi="Times New Roman" w:cs="Times New Roman"/>
          <w:sz w:val="28"/>
          <w:szCs w:val="28"/>
        </w:rPr>
        <w:t xml:space="preserve">                   </w:t>
      </w:r>
      <w:r w:rsidRPr="00FA7D1B">
        <w:rPr>
          <w:rFonts w:ascii="Times New Roman" w:hAnsi="Times New Roman" w:cs="Times New Roman"/>
          <w:sz w:val="28"/>
          <w:szCs w:val="28"/>
        </w:rPr>
        <w:t>Таблица 1</w:t>
      </w:r>
    </w:p>
    <w:p w:rsidR="00FA7D1B" w:rsidRPr="00FA7D1B" w:rsidRDefault="007D19A9" w:rsidP="00C24D61">
      <w:pPr>
        <w:tabs>
          <w:tab w:val="left" w:pos="6748"/>
        </w:tabs>
        <w:jc w:val="center"/>
        <w:rPr>
          <w:rFonts w:ascii="Times New Roman" w:hAnsi="Times New Roman" w:cs="Times New Roman"/>
          <w:sz w:val="28"/>
          <w:szCs w:val="28"/>
        </w:rPr>
      </w:pPr>
      <w:r w:rsidRPr="007D19A9">
        <w:rPr>
          <w:rFonts w:ascii="Times New Roman" w:hAnsi="Times New Roman" w:cs="Times New Roman"/>
          <w:sz w:val="28"/>
          <w:szCs w:val="28"/>
        </w:rPr>
        <w:t xml:space="preserve">Размер вреда при превышении значения предельно допустимой массы </w:t>
      </w:r>
      <w:r w:rsidR="00C24D61">
        <w:rPr>
          <w:rFonts w:ascii="Times New Roman" w:hAnsi="Times New Roman" w:cs="Times New Roman"/>
          <w:sz w:val="28"/>
          <w:szCs w:val="28"/>
        </w:rPr>
        <w:t xml:space="preserve">                          </w:t>
      </w:r>
      <w:r w:rsidRPr="007D19A9">
        <w:rPr>
          <w:rFonts w:ascii="Times New Roman" w:hAnsi="Times New Roman" w:cs="Times New Roman"/>
          <w:sz w:val="28"/>
          <w:szCs w:val="28"/>
        </w:rPr>
        <w:t>транспортного средства</w:t>
      </w:r>
    </w:p>
    <w:tbl>
      <w:tblPr>
        <w:tblStyle w:val="a3"/>
        <w:tblW w:w="0" w:type="auto"/>
        <w:tblLook w:val="04A0" w:firstRow="1" w:lastRow="0" w:firstColumn="1" w:lastColumn="0" w:noHBand="0" w:noVBand="1"/>
      </w:tblPr>
      <w:tblGrid>
        <w:gridCol w:w="3190"/>
        <w:gridCol w:w="3190"/>
        <w:gridCol w:w="3191"/>
      </w:tblGrid>
      <w:tr w:rsidR="00FA7D1B" w:rsidRPr="00C24D61" w:rsidTr="00D73F49">
        <w:trPr>
          <w:trHeight w:val="436"/>
        </w:trPr>
        <w:tc>
          <w:tcPr>
            <w:tcW w:w="3190" w:type="dxa"/>
            <w:vMerge w:val="restart"/>
          </w:tcPr>
          <w:p w:rsidR="00FA7D1B" w:rsidRPr="00C24D61" w:rsidRDefault="00FA7D1B" w:rsidP="00E71642">
            <w:pPr>
              <w:tabs>
                <w:tab w:val="left" w:pos="1758"/>
              </w:tabs>
              <w:jc w:val="center"/>
              <w:rPr>
                <w:rFonts w:ascii="Times New Roman" w:hAnsi="Times New Roman" w:cs="Times New Roman"/>
                <w:sz w:val="28"/>
                <w:szCs w:val="28"/>
              </w:rPr>
            </w:pPr>
            <w:r w:rsidRPr="00C24D61">
              <w:rPr>
                <w:rFonts w:ascii="Times New Roman" w:hAnsi="Times New Roman" w:cs="Times New Roman"/>
                <w:sz w:val="28"/>
                <w:szCs w:val="28"/>
              </w:rPr>
              <w:t>Превышение предельно допустимой массы транспортного средства, тонн</w:t>
            </w:r>
          </w:p>
        </w:tc>
        <w:tc>
          <w:tcPr>
            <w:tcW w:w="6381" w:type="dxa"/>
            <w:gridSpan w:val="2"/>
          </w:tcPr>
          <w:p w:rsidR="00FA7D1B" w:rsidRPr="00C24D61" w:rsidRDefault="00FA7D1B" w:rsidP="00E71642">
            <w:pPr>
              <w:tabs>
                <w:tab w:val="left" w:pos="1758"/>
              </w:tabs>
              <w:jc w:val="center"/>
              <w:rPr>
                <w:rFonts w:ascii="Times New Roman" w:hAnsi="Times New Roman" w:cs="Times New Roman"/>
                <w:sz w:val="28"/>
                <w:szCs w:val="28"/>
              </w:rPr>
            </w:pPr>
            <w:r w:rsidRPr="00C24D61">
              <w:rPr>
                <w:rFonts w:ascii="Times New Roman" w:hAnsi="Times New Roman" w:cs="Times New Roman"/>
                <w:sz w:val="28"/>
                <w:szCs w:val="28"/>
              </w:rPr>
              <w:t>Размер возмещения вреда (в рублях)</w:t>
            </w:r>
          </w:p>
        </w:tc>
      </w:tr>
      <w:tr w:rsidR="00FA7D1B" w:rsidRPr="00C24D61" w:rsidTr="00FA7D1B">
        <w:trPr>
          <w:trHeight w:val="368"/>
        </w:trPr>
        <w:tc>
          <w:tcPr>
            <w:tcW w:w="3190" w:type="dxa"/>
            <w:vMerge/>
          </w:tcPr>
          <w:p w:rsidR="00FA7D1B" w:rsidRPr="00C24D61" w:rsidRDefault="00FA7D1B" w:rsidP="00FA7D1B">
            <w:pPr>
              <w:tabs>
                <w:tab w:val="left" w:pos="1758"/>
              </w:tabs>
              <w:rPr>
                <w:rFonts w:ascii="Times New Roman" w:hAnsi="Times New Roman" w:cs="Times New Roman"/>
                <w:sz w:val="28"/>
                <w:szCs w:val="28"/>
              </w:rPr>
            </w:pPr>
          </w:p>
        </w:tc>
        <w:tc>
          <w:tcPr>
            <w:tcW w:w="3190" w:type="dxa"/>
          </w:tcPr>
          <w:p w:rsidR="00FA7D1B" w:rsidRPr="00C24D61" w:rsidRDefault="00FA7D1B"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 xml:space="preserve">              на 1 км</w:t>
            </w:r>
          </w:p>
        </w:tc>
        <w:tc>
          <w:tcPr>
            <w:tcW w:w="3191" w:type="dxa"/>
          </w:tcPr>
          <w:p w:rsidR="00FA7D1B" w:rsidRPr="00C24D61" w:rsidRDefault="00FA7D1B"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 xml:space="preserve">                на 100 км</w:t>
            </w:r>
          </w:p>
        </w:tc>
      </w:tr>
      <w:tr w:rsidR="00FA7D1B" w:rsidRPr="00C24D61" w:rsidTr="00FA7D1B">
        <w:tc>
          <w:tcPr>
            <w:tcW w:w="3190" w:type="dxa"/>
          </w:tcPr>
          <w:p w:rsidR="00FA7D1B" w:rsidRPr="00C24D61" w:rsidRDefault="00E71642"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До 5</w:t>
            </w:r>
          </w:p>
        </w:tc>
        <w:tc>
          <w:tcPr>
            <w:tcW w:w="3190" w:type="dxa"/>
          </w:tcPr>
          <w:p w:rsidR="00FA7D1B" w:rsidRPr="00C24D61" w:rsidRDefault="007D19A9" w:rsidP="007D19A9">
            <w:pPr>
              <w:tabs>
                <w:tab w:val="left" w:pos="938"/>
              </w:tabs>
              <w:rPr>
                <w:rFonts w:ascii="Times New Roman" w:hAnsi="Times New Roman" w:cs="Times New Roman"/>
                <w:sz w:val="28"/>
                <w:szCs w:val="28"/>
              </w:rPr>
            </w:pPr>
            <w:r w:rsidRPr="00C24D61">
              <w:rPr>
                <w:rFonts w:ascii="Times New Roman" w:hAnsi="Times New Roman" w:cs="Times New Roman"/>
                <w:sz w:val="28"/>
                <w:szCs w:val="28"/>
              </w:rPr>
              <w:tab/>
              <w:t>2,40</w:t>
            </w:r>
          </w:p>
        </w:tc>
        <w:tc>
          <w:tcPr>
            <w:tcW w:w="3191" w:type="dxa"/>
          </w:tcPr>
          <w:p w:rsidR="00FA7D1B"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240</w:t>
            </w:r>
          </w:p>
        </w:tc>
      </w:tr>
      <w:tr w:rsidR="00FA7D1B" w:rsidRPr="00C24D61" w:rsidTr="00FA7D1B">
        <w:tc>
          <w:tcPr>
            <w:tcW w:w="3190" w:type="dxa"/>
          </w:tcPr>
          <w:p w:rsidR="00FA7D1B" w:rsidRPr="00C24D61" w:rsidRDefault="00E71642"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Свыше 5 до 7</w:t>
            </w:r>
          </w:p>
        </w:tc>
        <w:tc>
          <w:tcPr>
            <w:tcW w:w="3190" w:type="dxa"/>
          </w:tcPr>
          <w:p w:rsidR="00FA7D1B"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2,85</w:t>
            </w:r>
          </w:p>
        </w:tc>
        <w:tc>
          <w:tcPr>
            <w:tcW w:w="3191" w:type="dxa"/>
          </w:tcPr>
          <w:p w:rsidR="00FA7D1B"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285</w:t>
            </w:r>
          </w:p>
        </w:tc>
      </w:tr>
      <w:tr w:rsidR="00FA7D1B" w:rsidRPr="00C24D61" w:rsidTr="00FA7D1B">
        <w:tc>
          <w:tcPr>
            <w:tcW w:w="3190" w:type="dxa"/>
          </w:tcPr>
          <w:p w:rsidR="00FA7D1B" w:rsidRPr="00C24D61" w:rsidRDefault="00E71642" w:rsidP="00E71642">
            <w:pPr>
              <w:tabs>
                <w:tab w:val="left" w:pos="1758"/>
              </w:tabs>
              <w:rPr>
                <w:rFonts w:ascii="Times New Roman" w:hAnsi="Times New Roman" w:cs="Times New Roman"/>
                <w:sz w:val="28"/>
                <w:szCs w:val="28"/>
              </w:rPr>
            </w:pPr>
            <w:r w:rsidRPr="00C24D61">
              <w:rPr>
                <w:rFonts w:ascii="Times New Roman" w:hAnsi="Times New Roman" w:cs="Times New Roman"/>
                <w:sz w:val="28"/>
                <w:szCs w:val="28"/>
              </w:rPr>
              <w:t>Свыше 7 до 10</w:t>
            </w:r>
          </w:p>
        </w:tc>
        <w:tc>
          <w:tcPr>
            <w:tcW w:w="3190" w:type="dxa"/>
          </w:tcPr>
          <w:p w:rsidR="00FA7D1B"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3,95</w:t>
            </w:r>
          </w:p>
        </w:tc>
        <w:tc>
          <w:tcPr>
            <w:tcW w:w="3191" w:type="dxa"/>
          </w:tcPr>
          <w:p w:rsidR="00FA7D1B"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395</w:t>
            </w:r>
          </w:p>
        </w:tc>
      </w:tr>
      <w:tr w:rsidR="00FA7D1B" w:rsidRPr="00C24D61" w:rsidTr="00FA7D1B">
        <w:tc>
          <w:tcPr>
            <w:tcW w:w="3190" w:type="dxa"/>
          </w:tcPr>
          <w:p w:rsidR="00FA7D1B" w:rsidRPr="00C24D61" w:rsidRDefault="00E71642" w:rsidP="00E71642">
            <w:pPr>
              <w:tabs>
                <w:tab w:val="left" w:pos="1758"/>
              </w:tabs>
              <w:rPr>
                <w:rFonts w:ascii="Times New Roman" w:hAnsi="Times New Roman" w:cs="Times New Roman"/>
                <w:sz w:val="28"/>
                <w:szCs w:val="28"/>
              </w:rPr>
            </w:pPr>
            <w:r w:rsidRPr="00C24D61">
              <w:rPr>
                <w:rFonts w:ascii="Times New Roman" w:hAnsi="Times New Roman" w:cs="Times New Roman"/>
                <w:sz w:val="28"/>
                <w:szCs w:val="28"/>
              </w:rPr>
              <w:t>Свыше 10 до 15</w:t>
            </w:r>
          </w:p>
        </w:tc>
        <w:tc>
          <w:tcPr>
            <w:tcW w:w="3190" w:type="dxa"/>
          </w:tcPr>
          <w:p w:rsidR="00FA7D1B"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5,50</w:t>
            </w:r>
          </w:p>
        </w:tc>
        <w:tc>
          <w:tcPr>
            <w:tcW w:w="3191" w:type="dxa"/>
          </w:tcPr>
          <w:p w:rsidR="00FA7D1B"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550</w:t>
            </w:r>
          </w:p>
        </w:tc>
      </w:tr>
      <w:tr w:rsidR="00FA7D1B" w:rsidRPr="00C24D61" w:rsidTr="00FA7D1B">
        <w:tc>
          <w:tcPr>
            <w:tcW w:w="3190" w:type="dxa"/>
          </w:tcPr>
          <w:p w:rsidR="00FA7D1B" w:rsidRPr="00C24D61" w:rsidRDefault="00E71642" w:rsidP="00E71642">
            <w:pPr>
              <w:tabs>
                <w:tab w:val="left" w:pos="1758"/>
              </w:tabs>
              <w:rPr>
                <w:rFonts w:ascii="Times New Roman" w:hAnsi="Times New Roman" w:cs="Times New Roman"/>
                <w:sz w:val="28"/>
                <w:szCs w:val="28"/>
              </w:rPr>
            </w:pPr>
            <w:r w:rsidRPr="00C24D61">
              <w:rPr>
                <w:rFonts w:ascii="Times New Roman" w:hAnsi="Times New Roman" w:cs="Times New Roman"/>
                <w:sz w:val="28"/>
                <w:szCs w:val="28"/>
              </w:rPr>
              <w:t>Свыше 15 до 20</w:t>
            </w:r>
          </w:p>
        </w:tc>
        <w:tc>
          <w:tcPr>
            <w:tcW w:w="3190" w:type="dxa"/>
          </w:tcPr>
          <w:p w:rsidR="00FA7D1B"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7,60</w:t>
            </w:r>
          </w:p>
        </w:tc>
        <w:tc>
          <w:tcPr>
            <w:tcW w:w="3191" w:type="dxa"/>
          </w:tcPr>
          <w:p w:rsidR="00FA7D1B"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760</w:t>
            </w:r>
          </w:p>
        </w:tc>
      </w:tr>
      <w:tr w:rsidR="00FA7D1B" w:rsidRPr="00C24D61" w:rsidTr="00FA7D1B">
        <w:tc>
          <w:tcPr>
            <w:tcW w:w="3190" w:type="dxa"/>
          </w:tcPr>
          <w:p w:rsidR="00FA7D1B" w:rsidRPr="00C24D61" w:rsidRDefault="00E71642" w:rsidP="00E71642">
            <w:pPr>
              <w:tabs>
                <w:tab w:val="left" w:pos="1758"/>
              </w:tabs>
              <w:rPr>
                <w:rFonts w:ascii="Times New Roman" w:hAnsi="Times New Roman" w:cs="Times New Roman"/>
                <w:sz w:val="28"/>
                <w:szCs w:val="28"/>
              </w:rPr>
            </w:pPr>
            <w:r w:rsidRPr="00C24D61">
              <w:rPr>
                <w:rFonts w:ascii="Times New Roman" w:hAnsi="Times New Roman" w:cs="Times New Roman"/>
                <w:sz w:val="28"/>
                <w:szCs w:val="28"/>
              </w:rPr>
              <w:t>Свыше 20 до 25</w:t>
            </w:r>
          </w:p>
        </w:tc>
        <w:tc>
          <w:tcPr>
            <w:tcW w:w="3190" w:type="dxa"/>
          </w:tcPr>
          <w:p w:rsidR="00FA7D1B"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10,35</w:t>
            </w:r>
          </w:p>
        </w:tc>
        <w:tc>
          <w:tcPr>
            <w:tcW w:w="3191" w:type="dxa"/>
          </w:tcPr>
          <w:p w:rsidR="00FA7D1B"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1035</w:t>
            </w:r>
          </w:p>
        </w:tc>
      </w:tr>
      <w:tr w:rsidR="00FA7D1B" w:rsidRPr="00C24D61" w:rsidTr="00FA7D1B">
        <w:tc>
          <w:tcPr>
            <w:tcW w:w="3190" w:type="dxa"/>
          </w:tcPr>
          <w:p w:rsidR="00FA7D1B" w:rsidRPr="00C24D61" w:rsidRDefault="00E71642" w:rsidP="00E71642">
            <w:pPr>
              <w:tabs>
                <w:tab w:val="left" w:pos="1758"/>
              </w:tabs>
              <w:rPr>
                <w:rFonts w:ascii="Times New Roman" w:hAnsi="Times New Roman" w:cs="Times New Roman"/>
                <w:sz w:val="28"/>
                <w:szCs w:val="28"/>
              </w:rPr>
            </w:pPr>
            <w:r w:rsidRPr="00C24D61">
              <w:rPr>
                <w:rFonts w:ascii="Times New Roman" w:hAnsi="Times New Roman" w:cs="Times New Roman"/>
                <w:sz w:val="28"/>
                <w:szCs w:val="28"/>
              </w:rPr>
              <w:t>Свыше 25 до 30</w:t>
            </w:r>
          </w:p>
        </w:tc>
        <w:tc>
          <w:tcPr>
            <w:tcW w:w="3190" w:type="dxa"/>
          </w:tcPr>
          <w:p w:rsidR="00FA7D1B"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13,65</w:t>
            </w:r>
          </w:p>
        </w:tc>
        <w:tc>
          <w:tcPr>
            <w:tcW w:w="3191" w:type="dxa"/>
          </w:tcPr>
          <w:p w:rsidR="00FA7D1B"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1365</w:t>
            </w:r>
          </w:p>
        </w:tc>
      </w:tr>
      <w:tr w:rsidR="00E71642" w:rsidRPr="00C24D61" w:rsidTr="00FA7D1B">
        <w:tc>
          <w:tcPr>
            <w:tcW w:w="3190" w:type="dxa"/>
          </w:tcPr>
          <w:p w:rsidR="00E71642" w:rsidRPr="00C24D61" w:rsidRDefault="007D19A9" w:rsidP="007D19A9">
            <w:pPr>
              <w:tabs>
                <w:tab w:val="left" w:pos="1758"/>
              </w:tabs>
              <w:rPr>
                <w:rFonts w:ascii="Times New Roman" w:hAnsi="Times New Roman" w:cs="Times New Roman"/>
                <w:sz w:val="28"/>
                <w:szCs w:val="28"/>
              </w:rPr>
            </w:pPr>
            <w:r w:rsidRPr="00C24D61">
              <w:rPr>
                <w:rFonts w:ascii="Times New Roman" w:hAnsi="Times New Roman" w:cs="Times New Roman"/>
                <w:sz w:val="28"/>
                <w:szCs w:val="28"/>
              </w:rPr>
              <w:t>Свыше 30 до 35</w:t>
            </w:r>
          </w:p>
        </w:tc>
        <w:tc>
          <w:tcPr>
            <w:tcW w:w="3190" w:type="dxa"/>
          </w:tcPr>
          <w:p w:rsidR="00E71642"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17,30</w:t>
            </w:r>
          </w:p>
        </w:tc>
        <w:tc>
          <w:tcPr>
            <w:tcW w:w="3191" w:type="dxa"/>
          </w:tcPr>
          <w:p w:rsidR="00E71642"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1730</w:t>
            </w:r>
          </w:p>
        </w:tc>
      </w:tr>
      <w:tr w:rsidR="00E71642" w:rsidRPr="00C24D61" w:rsidTr="00FA7D1B">
        <w:tc>
          <w:tcPr>
            <w:tcW w:w="3190" w:type="dxa"/>
          </w:tcPr>
          <w:p w:rsidR="00E71642" w:rsidRPr="00C24D61" w:rsidRDefault="007D19A9" w:rsidP="007D19A9">
            <w:pPr>
              <w:tabs>
                <w:tab w:val="left" w:pos="1758"/>
              </w:tabs>
              <w:rPr>
                <w:rFonts w:ascii="Times New Roman" w:hAnsi="Times New Roman" w:cs="Times New Roman"/>
                <w:sz w:val="28"/>
                <w:szCs w:val="28"/>
              </w:rPr>
            </w:pPr>
            <w:r w:rsidRPr="00C24D61">
              <w:rPr>
                <w:rFonts w:ascii="Times New Roman" w:hAnsi="Times New Roman" w:cs="Times New Roman"/>
                <w:sz w:val="28"/>
                <w:szCs w:val="28"/>
              </w:rPr>
              <w:t>Свыше 35 до 40</w:t>
            </w:r>
          </w:p>
        </w:tc>
        <w:tc>
          <w:tcPr>
            <w:tcW w:w="3190" w:type="dxa"/>
          </w:tcPr>
          <w:p w:rsidR="00E71642"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21,55</w:t>
            </w:r>
          </w:p>
        </w:tc>
        <w:tc>
          <w:tcPr>
            <w:tcW w:w="3191" w:type="dxa"/>
          </w:tcPr>
          <w:p w:rsidR="00E71642"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2155</w:t>
            </w:r>
          </w:p>
        </w:tc>
      </w:tr>
      <w:tr w:rsidR="00E71642" w:rsidRPr="00C24D61" w:rsidTr="00FA7D1B">
        <w:tc>
          <w:tcPr>
            <w:tcW w:w="3190" w:type="dxa"/>
          </w:tcPr>
          <w:p w:rsidR="00E71642" w:rsidRPr="00C24D61" w:rsidRDefault="007D19A9" w:rsidP="007D19A9">
            <w:pPr>
              <w:tabs>
                <w:tab w:val="left" w:pos="1758"/>
              </w:tabs>
              <w:rPr>
                <w:rFonts w:ascii="Times New Roman" w:hAnsi="Times New Roman" w:cs="Times New Roman"/>
                <w:sz w:val="28"/>
                <w:szCs w:val="28"/>
              </w:rPr>
            </w:pPr>
            <w:r w:rsidRPr="00C24D61">
              <w:rPr>
                <w:rFonts w:ascii="Times New Roman" w:hAnsi="Times New Roman" w:cs="Times New Roman"/>
                <w:sz w:val="28"/>
                <w:szCs w:val="28"/>
              </w:rPr>
              <w:t>Свыше 40 до 45</w:t>
            </w:r>
          </w:p>
        </w:tc>
        <w:tc>
          <w:tcPr>
            <w:tcW w:w="3190" w:type="dxa"/>
          </w:tcPr>
          <w:p w:rsidR="00E71642"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26,70</w:t>
            </w:r>
          </w:p>
        </w:tc>
        <w:tc>
          <w:tcPr>
            <w:tcW w:w="3191" w:type="dxa"/>
          </w:tcPr>
          <w:p w:rsidR="00E71642"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2670</w:t>
            </w:r>
          </w:p>
        </w:tc>
      </w:tr>
      <w:tr w:rsidR="00E71642" w:rsidRPr="00C24D61" w:rsidTr="00FA7D1B">
        <w:tc>
          <w:tcPr>
            <w:tcW w:w="3190" w:type="dxa"/>
          </w:tcPr>
          <w:p w:rsidR="00E71642" w:rsidRPr="00C24D61" w:rsidRDefault="007D19A9" w:rsidP="007D19A9">
            <w:pPr>
              <w:tabs>
                <w:tab w:val="left" w:pos="1758"/>
              </w:tabs>
              <w:rPr>
                <w:rFonts w:ascii="Times New Roman" w:hAnsi="Times New Roman" w:cs="Times New Roman"/>
                <w:sz w:val="28"/>
                <w:szCs w:val="28"/>
              </w:rPr>
            </w:pPr>
            <w:r w:rsidRPr="00C24D61">
              <w:rPr>
                <w:rFonts w:ascii="Times New Roman" w:hAnsi="Times New Roman" w:cs="Times New Roman"/>
                <w:sz w:val="28"/>
                <w:szCs w:val="28"/>
              </w:rPr>
              <w:t>Свыше 45 до 50</w:t>
            </w:r>
          </w:p>
        </w:tc>
        <w:tc>
          <w:tcPr>
            <w:tcW w:w="3190" w:type="dxa"/>
          </w:tcPr>
          <w:p w:rsidR="00E71642"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32,55</w:t>
            </w:r>
          </w:p>
        </w:tc>
        <w:tc>
          <w:tcPr>
            <w:tcW w:w="3191" w:type="dxa"/>
          </w:tcPr>
          <w:p w:rsidR="00E71642"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3255</w:t>
            </w:r>
          </w:p>
        </w:tc>
      </w:tr>
      <w:tr w:rsidR="007D19A9" w:rsidRPr="00C24D61" w:rsidTr="00467C38">
        <w:tc>
          <w:tcPr>
            <w:tcW w:w="3190" w:type="dxa"/>
          </w:tcPr>
          <w:p w:rsidR="007D19A9" w:rsidRPr="00C24D61" w:rsidRDefault="007D19A9" w:rsidP="007D19A9">
            <w:pPr>
              <w:tabs>
                <w:tab w:val="left" w:pos="1758"/>
              </w:tabs>
              <w:rPr>
                <w:rFonts w:ascii="Times New Roman" w:hAnsi="Times New Roman" w:cs="Times New Roman"/>
                <w:sz w:val="28"/>
                <w:szCs w:val="28"/>
              </w:rPr>
            </w:pPr>
            <w:r w:rsidRPr="00C24D61">
              <w:rPr>
                <w:rFonts w:ascii="Times New Roman" w:hAnsi="Times New Roman" w:cs="Times New Roman"/>
                <w:sz w:val="28"/>
                <w:szCs w:val="28"/>
              </w:rPr>
              <w:t>Свыше 50</w:t>
            </w:r>
          </w:p>
        </w:tc>
        <w:tc>
          <w:tcPr>
            <w:tcW w:w="6381" w:type="dxa"/>
            <w:gridSpan w:val="2"/>
          </w:tcPr>
          <w:p w:rsidR="007D19A9" w:rsidRPr="00C24D61" w:rsidRDefault="007D19A9" w:rsidP="00FA7D1B">
            <w:pPr>
              <w:tabs>
                <w:tab w:val="left" w:pos="1758"/>
              </w:tabs>
              <w:rPr>
                <w:rFonts w:ascii="Times New Roman" w:hAnsi="Times New Roman" w:cs="Times New Roman"/>
                <w:sz w:val="28"/>
                <w:szCs w:val="28"/>
              </w:rPr>
            </w:pPr>
            <w:r w:rsidRPr="00C24D61">
              <w:rPr>
                <w:rFonts w:ascii="Times New Roman" w:hAnsi="Times New Roman" w:cs="Times New Roman"/>
                <w:sz w:val="28"/>
                <w:szCs w:val="28"/>
              </w:rPr>
              <w:t xml:space="preserve">              По отдельному расчету</w:t>
            </w:r>
            <w:r w:rsidR="003E53C4" w:rsidRPr="00C24D61">
              <w:rPr>
                <w:rFonts w:ascii="Times New Roman" w:hAnsi="Times New Roman" w:cs="Times New Roman"/>
                <w:sz w:val="28"/>
                <w:szCs w:val="28"/>
              </w:rPr>
              <w:t xml:space="preserve"> &lt;*&gt;</w:t>
            </w:r>
          </w:p>
        </w:tc>
      </w:tr>
    </w:tbl>
    <w:p w:rsidR="00C24D61" w:rsidRDefault="00C24D61" w:rsidP="007D19A9">
      <w:pPr>
        <w:tabs>
          <w:tab w:val="left" w:pos="7317"/>
        </w:tabs>
        <w:rPr>
          <w:rFonts w:ascii="Times New Roman" w:hAnsi="Times New Roman" w:cs="Times New Roman"/>
          <w:sz w:val="28"/>
          <w:szCs w:val="28"/>
        </w:rPr>
      </w:pPr>
    </w:p>
    <w:p w:rsidR="00C24D61" w:rsidRDefault="00C24D61" w:rsidP="007D19A9">
      <w:pPr>
        <w:tabs>
          <w:tab w:val="left" w:pos="7317"/>
        </w:tabs>
        <w:rPr>
          <w:rFonts w:ascii="Times New Roman" w:hAnsi="Times New Roman" w:cs="Times New Roman"/>
          <w:sz w:val="28"/>
          <w:szCs w:val="28"/>
        </w:rPr>
      </w:pPr>
      <w:r>
        <w:rPr>
          <w:rFonts w:ascii="Times New Roman" w:hAnsi="Times New Roman" w:cs="Times New Roman"/>
          <w:sz w:val="28"/>
          <w:szCs w:val="28"/>
        </w:rPr>
        <w:t xml:space="preserve">                                                                                                                   </w:t>
      </w:r>
    </w:p>
    <w:p w:rsidR="00C24D61" w:rsidRDefault="00C24D61" w:rsidP="007D19A9">
      <w:pPr>
        <w:tabs>
          <w:tab w:val="left" w:pos="7317"/>
        </w:tabs>
        <w:rPr>
          <w:rFonts w:ascii="Times New Roman" w:hAnsi="Times New Roman" w:cs="Times New Roman"/>
          <w:sz w:val="28"/>
          <w:szCs w:val="28"/>
        </w:rPr>
      </w:pPr>
    </w:p>
    <w:p w:rsidR="00C24D61" w:rsidRDefault="00C24D61" w:rsidP="007D19A9">
      <w:pPr>
        <w:tabs>
          <w:tab w:val="left" w:pos="7317"/>
        </w:tabs>
        <w:rPr>
          <w:rFonts w:ascii="Times New Roman" w:hAnsi="Times New Roman" w:cs="Times New Roman"/>
          <w:sz w:val="28"/>
          <w:szCs w:val="28"/>
        </w:rPr>
      </w:pPr>
    </w:p>
    <w:p w:rsidR="00C24D61" w:rsidRDefault="00C24D61" w:rsidP="007D19A9">
      <w:pPr>
        <w:tabs>
          <w:tab w:val="left" w:pos="7317"/>
        </w:tabs>
        <w:rPr>
          <w:rFonts w:ascii="Times New Roman" w:hAnsi="Times New Roman" w:cs="Times New Roman"/>
          <w:sz w:val="28"/>
          <w:szCs w:val="28"/>
        </w:rPr>
      </w:pPr>
    </w:p>
    <w:p w:rsidR="00C24D61" w:rsidRDefault="00C24D61" w:rsidP="007D19A9">
      <w:pPr>
        <w:tabs>
          <w:tab w:val="left" w:pos="7317"/>
        </w:tabs>
        <w:rPr>
          <w:rFonts w:ascii="Times New Roman" w:hAnsi="Times New Roman" w:cs="Times New Roman"/>
          <w:sz w:val="28"/>
          <w:szCs w:val="28"/>
        </w:rPr>
      </w:pPr>
    </w:p>
    <w:p w:rsidR="007D19A9" w:rsidRDefault="00C24D61" w:rsidP="007D19A9">
      <w:pPr>
        <w:tabs>
          <w:tab w:val="left" w:pos="7317"/>
        </w:tabs>
        <w:rPr>
          <w:rFonts w:ascii="Times New Roman" w:hAnsi="Times New Roman" w:cs="Times New Roman"/>
          <w:sz w:val="28"/>
          <w:szCs w:val="28"/>
        </w:rPr>
      </w:pPr>
      <w:r>
        <w:rPr>
          <w:rFonts w:ascii="Times New Roman" w:hAnsi="Times New Roman" w:cs="Times New Roman"/>
          <w:sz w:val="28"/>
          <w:szCs w:val="28"/>
        </w:rPr>
        <w:t xml:space="preserve">                                                                                                                </w:t>
      </w:r>
      <w:r w:rsidR="007D19A9">
        <w:rPr>
          <w:rFonts w:ascii="Times New Roman" w:hAnsi="Times New Roman" w:cs="Times New Roman"/>
          <w:sz w:val="28"/>
          <w:szCs w:val="28"/>
        </w:rPr>
        <w:t xml:space="preserve"> </w:t>
      </w:r>
      <w:r w:rsidR="007D19A9" w:rsidRPr="007D19A9">
        <w:rPr>
          <w:rFonts w:ascii="Times New Roman" w:hAnsi="Times New Roman" w:cs="Times New Roman"/>
          <w:sz w:val="28"/>
          <w:szCs w:val="28"/>
        </w:rPr>
        <w:t>Таблица 2</w:t>
      </w:r>
    </w:p>
    <w:p w:rsidR="00A853A4" w:rsidRDefault="007D19A9" w:rsidP="007D19A9">
      <w:pPr>
        <w:tabs>
          <w:tab w:val="left" w:pos="1607"/>
        </w:tabs>
        <w:jc w:val="center"/>
        <w:rPr>
          <w:rFonts w:ascii="Times New Roman" w:hAnsi="Times New Roman" w:cs="Times New Roman"/>
          <w:sz w:val="28"/>
          <w:szCs w:val="28"/>
        </w:rPr>
      </w:pPr>
      <w:r w:rsidRPr="007D19A9">
        <w:rPr>
          <w:rFonts w:ascii="Times New Roman" w:hAnsi="Times New Roman" w:cs="Times New Roman"/>
          <w:sz w:val="28"/>
          <w:szCs w:val="28"/>
        </w:rPr>
        <w:t>Размер вреда при превышении значений предельно допустимых осевых нагрузок на каждую ось транспортного средства</w:t>
      </w:r>
    </w:p>
    <w:tbl>
      <w:tblPr>
        <w:tblStyle w:val="a3"/>
        <w:tblW w:w="0" w:type="auto"/>
        <w:tblLook w:val="04A0" w:firstRow="1" w:lastRow="0" w:firstColumn="1" w:lastColumn="0" w:noHBand="0" w:noVBand="1"/>
      </w:tblPr>
      <w:tblGrid>
        <w:gridCol w:w="2093"/>
        <w:gridCol w:w="1134"/>
        <w:gridCol w:w="1134"/>
        <w:gridCol w:w="2410"/>
        <w:gridCol w:w="2800"/>
      </w:tblGrid>
      <w:tr w:rsidR="007D19A9" w:rsidTr="003E53C4">
        <w:trPr>
          <w:trHeight w:val="1607"/>
        </w:trPr>
        <w:tc>
          <w:tcPr>
            <w:tcW w:w="2093" w:type="dxa"/>
            <w:vMerge w:val="restart"/>
          </w:tcPr>
          <w:p w:rsidR="007D19A9" w:rsidRPr="00C24D61" w:rsidRDefault="007D19A9"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Превышение предельно допустимых осевых нагрузок на ось транспортного средства, процентов</w:t>
            </w:r>
          </w:p>
        </w:tc>
        <w:tc>
          <w:tcPr>
            <w:tcW w:w="2268" w:type="dxa"/>
            <w:gridSpan w:val="2"/>
          </w:tcPr>
          <w:p w:rsidR="007D19A9" w:rsidRPr="00C24D61" w:rsidRDefault="007D19A9"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Размер возмещения вреда (в рублях)</w:t>
            </w:r>
          </w:p>
        </w:tc>
        <w:tc>
          <w:tcPr>
            <w:tcW w:w="5210" w:type="dxa"/>
            <w:gridSpan w:val="2"/>
          </w:tcPr>
          <w:p w:rsidR="007D19A9" w:rsidRPr="00C24D61" w:rsidRDefault="007D19A9"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Размер возмещения вреда в период временных ограничений в связи с неблагоприятными природн</w:t>
            </w:r>
            <w:proofErr w:type="gramStart"/>
            <w:r w:rsidRPr="00C24D61">
              <w:rPr>
                <w:rFonts w:ascii="Times New Roman" w:hAnsi="Times New Roman" w:cs="Times New Roman"/>
                <w:sz w:val="28"/>
                <w:szCs w:val="28"/>
              </w:rPr>
              <w:t>о-</w:t>
            </w:r>
            <w:proofErr w:type="gramEnd"/>
            <w:r w:rsidRPr="00C24D61">
              <w:rPr>
                <w:rFonts w:ascii="Times New Roman" w:hAnsi="Times New Roman" w:cs="Times New Roman"/>
                <w:sz w:val="28"/>
                <w:szCs w:val="28"/>
              </w:rPr>
              <w:t xml:space="preserve"> климатическими условиями (в рублях)</w:t>
            </w:r>
          </w:p>
        </w:tc>
      </w:tr>
      <w:tr w:rsidR="007D19A9" w:rsidTr="003E53C4">
        <w:trPr>
          <w:trHeight w:val="586"/>
        </w:trPr>
        <w:tc>
          <w:tcPr>
            <w:tcW w:w="2093" w:type="dxa"/>
            <w:vMerge/>
          </w:tcPr>
          <w:p w:rsidR="007D19A9" w:rsidRPr="00C24D61" w:rsidRDefault="007D19A9" w:rsidP="007D19A9">
            <w:pPr>
              <w:tabs>
                <w:tab w:val="left" w:pos="1607"/>
              </w:tabs>
              <w:jc w:val="center"/>
              <w:rPr>
                <w:rFonts w:ascii="Times New Roman" w:hAnsi="Times New Roman" w:cs="Times New Roman"/>
                <w:sz w:val="28"/>
                <w:szCs w:val="28"/>
              </w:rPr>
            </w:pPr>
          </w:p>
        </w:tc>
        <w:tc>
          <w:tcPr>
            <w:tcW w:w="1134" w:type="dxa"/>
          </w:tcPr>
          <w:p w:rsidR="007D19A9" w:rsidRPr="00C24D61" w:rsidRDefault="007D19A9"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На 1 км</w:t>
            </w:r>
          </w:p>
        </w:tc>
        <w:tc>
          <w:tcPr>
            <w:tcW w:w="1134" w:type="dxa"/>
          </w:tcPr>
          <w:p w:rsidR="007D19A9" w:rsidRPr="00C24D61" w:rsidRDefault="007D19A9"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на 100 км</w:t>
            </w:r>
          </w:p>
        </w:tc>
        <w:tc>
          <w:tcPr>
            <w:tcW w:w="2410"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На 1 км</w:t>
            </w:r>
          </w:p>
        </w:tc>
        <w:tc>
          <w:tcPr>
            <w:tcW w:w="2800"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На 100 км</w:t>
            </w:r>
          </w:p>
        </w:tc>
      </w:tr>
      <w:tr w:rsidR="007D19A9" w:rsidTr="003E53C4">
        <w:tc>
          <w:tcPr>
            <w:tcW w:w="2093"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До 10</w:t>
            </w:r>
          </w:p>
        </w:tc>
        <w:tc>
          <w:tcPr>
            <w:tcW w:w="1134"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9,25</w:t>
            </w:r>
          </w:p>
        </w:tc>
        <w:tc>
          <w:tcPr>
            <w:tcW w:w="1134"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925</w:t>
            </w:r>
          </w:p>
        </w:tc>
        <w:tc>
          <w:tcPr>
            <w:tcW w:w="2410"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52,60</w:t>
            </w:r>
          </w:p>
        </w:tc>
        <w:tc>
          <w:tcPr>
            <w:tcW w:w="2800"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5260</w:t>
            </w:r>
          </w:p>
        </w:tc>
      </w:tr>
      <w:tr w:rsidR="007D19A9" w:rsidTr="003E53C4">
        <w:tc>
          <w:tcPr>
            <w:tcW w:w="2093"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Свыше 10 до20</w:t>
            </w:r>
          </w:p>
        </w:tc>
        <w:tc>
          <w:tcPr>
            <w:tcW w:w="1134"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11,20</w:t>
            </w:r>
          </w:p>
        </w:tc>
        <w:tc>
          <w:tcPr>
            <w:tcW w:w="1134"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1120</w:t>
            </w:r>
          </w:p>
        </w:tc>
        <w:tc>
          <w:tcPr>
            <w:tcW w:w="2410"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77,10</w:t>
            </w:r>
          </w:p>
        </w:tc>
        <w:tc>
          <w:tcPr>
            <w:tcW w:w="2800"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7710</w:t>
            </w:r>
          </w:p>
        </w:tc>
      </w:tr>
      <w:tr w:rsidR="007D19A9" w:rsidTr="003E53C4">
        <w:tc>
          <w:tcPr>
            <w:tcW w:w="2093" w:type="dxa"/>
          </w:tcPr>
          <w:p w:rsidR="007D19A9" w:rsidRPr="00C24D61" w:rsidRDefault="003E53C4" w:rsidP="003E53C4">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Свыше 20 до30</w:t>
            </w:r>
          </w:p>
        </w:tc>
        <w:tc>
          <w:tcPr>
            <w:tcW w:w="1134"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20,00</w:t>
            </w:r>
          </w:p>
        </w:tc>
        <w:tc>
          <w:tcPr>
            <w:tcW w:w="1134"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2000</w:t>
            </w:r>
          </w:p>
        </w:tc>
        <w:tc>
          <w:tcPr>
            <w:tcW w:w="2410"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109,60</w:t>
            </w:r>
          </w:p>
        </w:tc>
        <w:tc>
          <w:tcPr>
            <w:tcW w:w="2800"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10960</w:t>
            </w:r>
          </w:p>
        </w:tc>
      </w:tr>
      <w:tr w:rsidR="007D19A9" w:rsidTr="003E53C4">
        <w:tc>
          <w:tcPr>
            <w:tcW w:w="2093" w:type="dxa"/>
          </w:tcPr>
          <w:p w:rsidR="007D19A9" w:rsidRPr="00C24D61" w:rsidRDefault="003E53C4" w:rsidP="003E53C4">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Свыше 30 до40</w:t>
            </w:r>
          </w:p>
        </w:tc>
        <w:tc>
          <w:tcPr>
            <w:tcW w:w="1134"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31,25</w:t>
            </w:r>
          </w:p>
        </w:tc>
        <w:tc>
          <w:tcPr>
            <w:tcW w:w="1134"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3125</w:t>
            </w:r>
          </w:p>
        </w:tc>
        <w:tc>
          <w:tcPr>
            <w:tcW w:w="2410"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151,90</w:t>
            </w:r>
          </w:p>
        </w:tc>
        <w:tc>
          <w:tcPr>
            <w:tcW w:w="2800"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15190</w:t>
            </w:r>
          </w:p>
        </w:tc>
      </w:tr>
      <w:tr w:rsidR="007D19A9" w:rsidTr="003E53C4">
        <w:tc>
          <w:tcPr>
            <w:tcW w:w="2093" w:type="dxa"/>
          </w:tcPr>
          <w:p w:rsidR="007D19A9" w:rsidRPr="00C24D61" w:rsidRDefault="003E53C4" w:rsidP="003E53C4">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Свыше 40 до50</w:t>
            </w:r>
          </w:p>
        </w:tc>
        <w:tc>
          <w:tcPr>
            <w:tcW w:w="1134"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41,05</w:t>
            </w:r>
          </w:p>
        </w:tc>
        <w:tc>
          <w:tcPr>
            <w:tcW w:w="1134"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4105</w:t>
            </w:r>
          </w:p>
        </w:tc>
        <w:tc>
          <w:tcPr>
            <w:tcW w:w="2410"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212,60</w:t>
            </w:r>
          </w:p>
        </w:tc>
        <w:tc>
          <w:tcPr>
            <w:tcW w:w="2800"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21260</w:t>
            </w:r>
          </w:p>
        </w:tc>
      </w:tr>
      <w:tr w:rsidR="007D19A9" w:rsidTr="003E53C4">
        <w:tc>
          <w:tcPr>
            <w:tcW w:w="2093" w:type="dxa"/>
          </w:tcPr>
          <w:p w:rsidR="007D19A9" w:rsidRPr="00C24D61" w:rsidRDefault="003E53C4" w:rsidP="003E53C4">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Свыше 50 до60</w:t>
            </w:r>
          </w:p>
        </w:tc>
        <w:tc>
          <w:tcPr>
            <w:tcW w:w="1134"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52,15</w:t>
            </w:r>
          </w:p>
        </w:tc>
        <w:tc>
          <w:tcPr>
            <w:tcW w:w="1134"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5215</w:t>
            </w:r>
          </w:p>
        </w:tc>
        <w:tc>
          <w:tcPr>
            <w:tcW w:w="2410"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273,30</w:t>
            </w:r>
          </w:p>
        </w:tc>
        <w:tc>
          <w:tcPr>
            <w:tcW w:w="2800" w:type="dxa"/>
          </w:tcPr>
          <w:p w:rsidR="007D19A9"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27330</w:t>
            </w:r>
          </w:p>
        </w:tc>
      </w:tr>
      <w:tr w:rsidR="003E53C4" w:rsidTr="00936D5B">
        <w:tc>
          <w:tcPr>
            <w:tcW w:w="2093" w:type="dxa"/>
          </w:tcPr>
          <w:p w:rsidR="003E53C4"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 xml:space="preserve">Свыше 60 </w:t>
            </w:r>
          </w:p>
        </w:tc>
        <w:tc>
          <w:tcPr>
            <w:tcW w:w="7478" w:type="dxa"/>
            <w:gridSpan w:val="4"/>
          </w:tcPr>
          <w:p w:rsidR="003E53C4" w:rsidRPr="00C24D61" w:rsidRDefault="003E53C4" w:rsidP="007D19A9">
            <w:pPr>
              <w:tabs>
                <w:tab w:val="left" w:pos="1607"/>
              </w:tabs>
              <w:jc w:val="center"/>
              <w:rPr>
                <w:rFonts w:ascii="Times New Roman" w:hAnsi="Times New Roman" w:cs="Times New Roman"/>
                <w:sz w:val="28"/>
                <w:szCs w:val="28"/>
              </w:rPr>
            </w:pPr>
            <w:r w:rsidRPr="00C24D61">
              <w:rPr>
                <w:rFonts w:ascii="Times New Roman" w:hAnsi="Times New Roman" w:cs="Times New Roman"/>
                <w:sz w:val="28"/>
                <w:szCs w:val="28"/>
              </w:rPr>
              <w:t>по отдельному расчету &lt;*&gt;</w:t>
            </w:r>
          </w:p>
        </w:tc>
      </w:tr>
    </w:tbl>
    <w:p w:rsidR="003E53C4" w:rsidRDefault="003E53C4" w:rsidP="007D19A9">
      <w:pPr>
        <w:tabs>
          <w:tab w:val="left" w:pos="1607"/>
        </w:tabs>
        <w:jc w:val="center"/>
        <w:rPr>
          <w:rFonts w:ascii="Times New Roman" w:hAnsi="Times New Roman" w:cs="Times New Roman"/>
          <w:sz w:val="28"/>
          <w:szCs w:val="28"/>
        </w:rPr>
      </w:pPr>
    </w:p>
    <w:p w:rsidR="003E53C4" w:rsidRPr="003E53C4" w:rsidRDefault="003E53C4" w:rsidP="003E53C4">
      <w:pPr>
        <w:spacing w:after="0" w:line="240" w:lineRule="auto"/>
        <w:rPr>
          <w:rFonts w:ascii="Times New Roman" w:hAnsi="Times New Roman" w:cs="Times New Roman"/>
          <w:sz w:val="24"/>
          <w:szCs w:val="24"/>
        </w:rPr>
      </w:pPr>
      <w:r>
        <w:t xml:space="preserve">  </w:t>
      </w:r>
      <w:r>
        <w:tab/>
      </w:r>
      <w:r w:rsidRPr="003E53C4">
        <w:rPr>
          <w:rFonts w:ascii="Times New Roman" w:hAnsi="Times New Roman" w:cs="Times New Roman"/>
          <w:sz w:val="24"/>
          <w:szCs w:val="24"/>
        </w:rPr>
        <w:t xml:space="preserve">&lt;*&gt; Расчет размера вреда осуществляется с применением метода </w:t>
      </w:r>
      <w:proofErr w:type="gramStart"/>
      <w:r w:rsidRPr="003E53C4">
        <w:rPr>
          <w:rFonts w:ascii="Times New Roman" w:hAnsi="Times New Roman" w:cs="Times New Roman"/>
          <w:sz w:val="24"/>
          <w:szCs w:val="24"/>
        </w:rPr>
        <w:t>математической</w:t>
      </w:r>
      <w:proofErr w:type="gramEnd"/>
    </w:p>
    <w:p w:rsidR="003E53C4" w:rsidRPr="003E53C4" w:rsidRDefault="003E53C4" w:rsidP="003E53C4">
      <w:pPr>
        <w:spacing w:after="0" w:line="240" w:lineRule="auto"/>
        <w:rPr>
          <w:rFonts w:ascii="Times New Roman" w:hAnsi="Times New Roman" w:cs="Times New Roman"/>
          <w:sz w:val="24"/>
          <w:szCs w:val="24"/>
        </w:rPr>
      </w:pPr>
      <w:r w:rsidRPr="003E53C4">
        <w:rPr>
          <w:rFonts w:ascii="Times New Roman" w:hAnsi="Times New Roman" w:cs="Times New Roman"/>
          <w:sz w:val="24"/>
          <w:szCs w:val="24"/>
        </w:rPr>
        <w:t>экстраполяции значений размера вреда при превышении значений предельно допустимых</w:t>
      </w:r>
    </w:p>
    <w:p w:rsidR="007D19A9" w:rsidRPr="003E53C4" w:rsidRDefault="003E53C4" w:rsidP="003E53C4">
      <w:pPr>
        <w:spacing w:after="0" w:line="240" w:lineRule="auto"/>
        <w:rPr>
          <w:rFonts w:ascii="Times New Roman" w:hAnsi="Times New Roman" w:cs="Times New Roman"/>
          <w:sz w:val="24"/>
          <w:szCs w:val="24"/>
        </w:rPr>
      </w:pPr>
      <w:r w:rsidRPr="003E53C4">
        <w:rPr>
          <w:rFonts w:ascii="Times New Roman" w:hAnsi="Times New Roman" w:cs="Times New Roman"/>
          <w:sz w:val="24"/>
          <w:szCs w:val="24"/>
        </w:rPr>
        <w:t>осевых нагрузок на каждую ось транспортного средства.</w:t>
      </w:r>
    </w:p>
    <w:sectPr w:rsidR="007D19A9" w:rsidRPr="003E53C4" w:rsidSect="00EA1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7EC3"/>
    <w:rsid w:val="000605AF"/>
    <w:rsid w:val="000B179C"/>
    <w:rsid w:val="000F2DDF"/>
    <w:rsid w:val="00107748"/>
    <w:rsid w:val="00363ADA"/>
    <w:rsid w:val="003E53C4"/>
    <w:rsid w:val="005342D7"/>
    <w:rsid w:val="006A4A5F"/>
    <w:rsid w:val="007D19A9"/>
    <w:rsid w:val="00820356"/>
    <w:rsid w:val="00863924"/>
    <w:rsid w:val="008F0028"/>
    <w:rsid w:val="00A853A4"/>
    <w:rsid w:val="00AC031E"/>
    <w:rsid w:val="00C24D61"/>
    <w:rsid w:val="00C8164C"/>
    <w:rsid w:val="00D12192"/>
    <w:rsid w:val="00D279E9"/>
    <w:rsid w:val="00E07EC3"/>
    <w:rsid w:val="00E71642"/>
    <w:rsid w:val="00EA123D"/>
    <w:rsid w:val="00EA61B9"/>
    <w:rsid w:val="00EE31D5"/>
    <w:rsid w:val="00F22CED"/>
    <w:rsid w:val="00F3217D"/>
    <w:rsid w:val="00FA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Оловяннинский 123</cp:lastModifiedBy>
  <cp:revision>3</cp:revision>
  <cp:lastPrinted>2016-04-12T07:15:00Z</cp:lastPrinted>
  <dcterms:created xsi:type="dcterms:W3CDTF">2016-04-19T03:33:00Z</dcterms:created>
  <dcterms:modified xsi:type="dcterms:W3CDTF">2016-04-19T02:35:00Z</dcterms:modified>
</cp:coreProperties>
</file>