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FC" w:rsidRPr="009E6D48" w:rsidRDefault="00BB13FC" w:rsidP="00AE6E92">
      <w:pPr>
        <w:pStyle w:val="a5"/>
        <w:jc w:val="right"/>
        <w:rPr>
          <w:rFonts w:ascii="Times New Roman" w:hAnsi="Times New Roman"/>
          <w:sz w:val="24"/>
          <w:szCs w:val="24"/>
        </w:rPr>
      </w:pPr>
      <w:r w:rsidRPr="009E6D48">
        <w:rPr>
          <w:rFonts w:ascii="Times New Roman" w:hAnsi="Times New Roman"/>
          <w:sz w:val="24"/>
          <w:szCs w:val="24"/>
        </w:rPr>
        <w:t>Утверждено</w:t>
      </w:r>
    </w:p>
    <w:p w:rsidR="00BB13FC" w:rsidRPr="009E6D48" w:rsidRDefault="00BB13FC" w:rsidP="00AE6E92">
      <w:pPr>
        <w:pStyle w:val="a5"/>
        <w:jc w:val="right"/>
        <w:rPr>
          <w:rFonts w:ascii="Times New Roman" w:hAnsi="Times New Roman"/>
          <w:sz w:val="24"/>
          <w:szCs w:val="24"/>
        </w:rPr>
      </w:pPr>
      <w:r w:rsidRPr="009E6D48">
        <w:rPr>
          <w:rFonts w:ascii="Times New Roman" w:hAnsi="Times New Roman"/>
          <w:sz w:val="24"/>
          <w:szCs w:val="24"/>
        </w:rPr>
        <w:t>постановлением</w:t>
      </w:r>
    </w:p>
    <w:p w:rsidR="004D72B9" w:rsidRPr="009E6D48" w:rsidRDefault="004D72B9" w:rsidP="00AE6E92">
      <w:pPr>
        <w:pStyle w:val="a5"/>
        <w:jc w:val="right"/>
        <w:rPr>
          <w:rFonts w:ascii="Times New Roman" w:hAnsi="Times New Roman"/>
          <w:sz w:val="24"/>
          <w:szCs w:val="24"/>
        </w:rPr>
      </w:pPr>
      <w:r w:rsidRPr="009E6D48">
        <w:rPr>
          <w:rFonts w:ascii="Times New Roman" w:hAnsi="Times New Roman"/>
          <w:sz w:val="24"/>
          <w:szCs w:val="24"/>
        </w:rPr>
        <w:t>администрации</w:t>
      </w:r>
    </w:p>
    <w:p w:rsidR="00BB13FC" w:rsidRPr="009E6D48" w:rsidRDefault="00FD22E9" w:rsidP="00AE6E92">
      <w:pPr>
        <w:pStyle w:val="a5"/>
        <w:jc w:val="right"/>
        <w:rPr>
          <w:rFonts w:ascii="Times New Roman" w:hAnsi="Times New Roman"/>
          <w:sz w:val="24"/>
          <w:szCs w:val="24"/>
        </w:rPr>
      </w:pPr>
      <w:r w:rsidRPr="009E6D48">
        <w:rPr>
          <w:rFonts w:ascii="Times New Roman" w:hAnsi="Times New Roman"/>
          <w:sz w:val="24"/>
          <w:szCs w:val="24"/>
        </w:rPr>
        <w:t xml:space="preserve">МР </w:t>
      </w:r>
      <w:r w:rsidR="004D72B9" w:rsidRPr="009E6D48">
        <w:rPr>
          <w:rFonts w:ascii="Times New Roman" w:hAnsi="Times New Roman"/>
          <w:sz w:val="24"/>
          <w:szCs w:val="24"/>
        </w:rPr>
        <w:t>Оловяннинский район</w:t>
      </w:r>
    </w:p>
    <w:p w:rsidR="00BB13FC" w:rsidRPr="009E6D48" w:rsidRDefault="00BB13FC" w:rsidP="00AE6E92">
      <w:pPr>
        <w:pStyle w:val="a5"/>
        <w:jc w:val="right"/>
        <w:rPr>
          <w:rFonts w:ascii="Times New Roman" w:hAnsi="Times New Roman"/>
          <w:sz w:val="24"/>
          <w:szCs w:val="24"/>
        </w:rPr>
      </w:pPr>
      <w:r w:rsidRPr="009E6D48">
        <w:rPr>
          <w:rFonts w:ascii="Times New Roman" w:hAnsi="Times New Roman"/>
          <w:sz w:val="24"/>
          <w:szCs w:val="24"/>
        </w:rPr>
        <w:t xml:space="preserve">от </w:t>
      </w:r>
      <w:r w:rsidR="00DD7964" w:rsidRPr="009E6D48">
        <w:rPr>
          <w:rFonts w:ascii="Times New Roman" w:hAnsi="Times New Roman"/>
          <w:sz w:val="24"/>
          <w:szCs w:val="24"/>
        </w:rPr>
        <w:t>_______ 201</w:t>
      </w:r>
      <w:r w:rsidR="00BB72F7" w:rsidRPr="009E6D48">
        <w:rPr>
          <w:rFonts w:ascii="Times New Roman" w:hAnsi="Times New Roman"/>
          <w:sz w:val="24"/>
          <w:szCs w:val="24"/>
        </w:rPr>
        <w:t>5</w:t>
      </w:r>
      <w:r w:rsidRPr="009E6D48">
        <w:rPr>
          <w:rFonts w:ascii="Times New Roman" w:hAnsi="Times New Roman"/>
          <w:sz w:val="24"/>
          <w:szCs w:val="24"/>
        </w:rPr>
        <w:t xml:space="preserve"> г. N </w:t>
      </w:r>
      <w:r w:rsidR="00DD7964" w:rsidRPr="009E6D48">
        <w:rPr>
          <w:rFonts w:ascii="Times New Roman" w:hAnsi="Times New Roman"/>
          <w:sz w:val="24"/>
          <w:szCs w:val="24"/>
        </w:rPr>
        <w:t>_____</w:t>
      </w:r>
    </w:p>
    <w:p w:rsidR="00BB13FC" w:rsidRPr="009E6D48" w:rsidRDefault="00BB13FC" w:rsidP="00AE6E92">
      <w:pPr>
        <w:pStyle w:val="a5"/>
        <w:jc w:val="right"/>
        <w:rPr>
          <w:rFonts w:ascii="Times New Roman" w:hAnsi="Times New Roman"/>
          <w:sz w:val="24"/>
          <w:szCs w:val="24"/>
        </w:rPr>
      </w:pPr>
    </w:p>
    <w:p w:rsidR="008672FC" w:rsidRPr="009E6D48" w:rsidRDefault="008672FC" w:rsidP="00AE6E92">
      <w:pPr>
        <w:pStyle w:val="a5"/>
        <w:rPr>
          <w:rFonts w:ascii="Times New Roman" w:hAnsi="Times New Roman"/>
          <w:b/>
          <w:bCs/>
          <w:sz w:val="24"/>
          <w:szCs w:val="24"/>
        </w:rPr>
      </w:pPr>
      <w:bookmarkStart w:id="0" w:name="Par34"/>
      <w:bookmarkEnd w:id="0"/>
    </w:p>
    <w:p w:rsidR="00BB72F7" w:rsidRPr="009E6D48" w:rsidRDefault="008672FC" w:rsidP="00AE6E92">
      <w:pPr>
        <w:pStyle w:val="a5"/>
        <w:jc w:val="center"/>
        <w:rPr>
          <w:rFonts w:ascii="Times New Roman" w:hAnsi="Times New Roman"/>
          <w:b/>
          <w:bCs/>
          <w:sz w:val="24"/>
          <w:szCs w:val="24"/>
        </w:rPr>
      </w:pPr>
      <w:r w:rsidRPr="009E6D48">
        <w:rPr>
          <w:rFonts w:ascii="Times New Roman" w:hAnsi="Times New Roman"/>
          <w:b/>
          <w:bCs/>
          <w:sz w:val="24"/>
          <w:szCs w:val="24"/>
        </w:rPr>
        <w:t>ПОЛОЖЕНИ</w:t>
      </w:r>
      <w:r w:rsidR="00BB72F7" w:rsidRPr="009E6D48">
        <w:rPr>
          <w:rFonts w:ascii="Times New Roman" w:hAnsi="Times New Roman"/>
          <w:b/>
          <w:bCs/>
          <w:sz w:val="24"/>
          <w:szCs w:val="24"/>
        </w:rPr>
        <w:t>Е</w:t>
      </w:r>
      <w:r w:rsidRPr="009E6D48">
        <w:rPr>
          <w:rFonts w:ascii="Times New Roman" w:hAnsi="Times New Roman"/>
          <w:b/>
          <w:bCs/>
          <w:sz w:val="24"/>
          <w:szCs w:val="24"/>
        </w:rPr>
        <w:t xml:space="preserve"> ОБ ОПЛАТЕ ТРУДА</w:t>
      </w:r>
    </w:p>
    <w:p w:rsidR="00BB72F7" w:rsidRPr="009E6D48" w:rsidRDefault="008672FC" w:rsidP="00AE6E92">
      <w:pPr>
        <w:pStyle w:val="a5"/>
        <w:jc w:val="center"/>
        <w:rPr>
          <w:rFonts w:ascii="Times New Roman" w:hAnsi="Times New Roman"/>
          <w:b/>
          <w:bCs/>
          <w:sz w:val="24"/>
          <w:szCs w:val="24"/>
        </w:rPr>
      </w:pPr>
      <w:r w:rsidRPr="009E6D48">
        <w:rPr>
          <w:rFonts w:ascii="Times New Roman" w:hAnsi="Times New Roman"/>
          <w:b/>
          <w:bCs/>
          <w:sz w:val="24"/>
          <w:szCs w:val="24"/>
        </w:rPr>
        <w:t xml:space="preserve">РАБОТНИКОВ </w:t>
      </w:r>
      <w:r w:rsidR="004D72B9" w:rsidRPr="009E6D48">
        <w:rPr>
          <w:rFonts w:ascii="Times New Roman" w:hAnsi="Times New Roman"/>
          <w:b/>
          <w:bCs/>
          <w:sz w:val="24"/>
          <w:szCs w:val="24"/>
        </w:rPr>
        <w:t>МУНИЦИПАЛЬНОГО КАЗЕНОГО УЧРЕЖДЕНИЯ «</w:t>
      </w:r>
      <w:r w:rsidR="00BB72F7" w:rsidRPr="009E6D48">
        <w:rPr>
          <w:rFonts w:ascii="Times New Roman" w:hAnsi="Times New Roman"/>
          <w:b/>
          <w:bCs/>
          <w:sz w:val="24"/>
          <w:szCs w:val="24"/>
        </w:rPr>
        <w:t xml:space="preserve">ЦЕНТРАЛИЗОВАННОЙ БУХГАЛТЕРИИ </w:t>
      </w:r>
      <w:r w:rsidR="004D72B9" w:rsidRPr="009E6D48">
        <w:rPr>
          <w:rFonts w:ascii="Times New Roman" w:hAnsi="Times New Roman"/>
          <w:b/>
          <w:bCs/>
          <w:sz w:val="24"/>
          <w:szCs w:val="24"/>
        </w:rPr>
        <w:t xml:space="preserve">СИСТЕМЫ </w:t>
      </w:r>
      <w:r w:rsidR="00BB72F7" w:rsidRPr="009E6D48">
        <w:rPr>
          <w:rFonts w:ascii="Times New Roman" w:hAnsi="Times New Roman"/>
          <w:b/>
          <w:bCs/>
          <w:sz w:val="24"/>
          <w:szCs w:val="24"/>
        </w:rPr>
        <w:t>ОБРАЗОВАНИЯ</w:t>
      </w:r>
      <w:r w:rsidR="004D72B9" w:rsidRPr="009E6D48">
        <w:rPr>
          <w:rFonts w:ascii="Times New Roman" w:hAnsi="Times New Roman"/>
          <w:b/>
          <w:bCs/>
          <w:sz w:val="24"/>
          <w:szCs w:val="24"/>
        </w:rPr>
        <w:t>»</w:t>
      </w:r>
      <w:r w:rsidR="00BB72F7" w:rsidRPr="009E6D48">
        <w:rPr>
          <w:rFonts w:ascii="Times New Roman" w:hAnsi="Times New Roman"/>
          <w:b/>
          <w:bCs/>
          <w:sz w:val="24"/>
          <w:szCs w:val="24"/>
        </w:rPr>
        <w:t xml:space="preserve"> МУНИЦИПАЛЬНОГО РАЙОНА </w:t>
      </w:r>
      <w:r w:rsidR="004D72B9" w:rsidRPr="009E6D48">
        <w:rPr>
          <w:rFonts w:ascii="Times New Roman" w:hAnsi="Times New Roman"/>
          <w:b/>
          <w:bCs/>
          <w:sz w:val="24"/>
          <w:szCs w:val="24"/>
        </w:rPr>
        <w:t>«ОЛОВЯННИНСКИЙ РАЙОН»</w:t>
      </w:r>
    </w:p>
    <w:p w:rsidR="00BB13FC" w:rsidRPr="009E6D48" w:rsidRDefault="00BB13FC" w:rsidP="00AE6E92">
      <w:pPr>
        <w:pStyle w:val="a5"/>
        <w:rPr>
          <w:rFonts w:ascii="Times New Roman" w:hAnsi="Times New Roman"/>
          <w:sz w:val="24"/>
          <w:szCs w:val="24"/>
        </w:rPr>
      </w:pPr>
    </w:p>
    <w:p w:rsidR="00BB13FC" w:rsidRPr="009E6D48" w:rsidRDefault="00BB13FC" w:rsidP="00AE6E92">
      <w:pPr>
        <w:pStyle w:val="a5"/>
        <w:rPr>
          <w:rFonts w:ascii="Times New Roman" w:hAnsi="Times New Roman"/>
          <w:sz w:val="24"/>
          <w:szCs w:val="24"/>
        </w:rPr>
      </w:pPr>
    </w:p>
    <w:p w:rsidR="00BB13FC" w:rsidRPr="009E6D48" w:rsidRDefault="00BB13FC" w:rsidP="00AE6E92">
      <w:pPr>
        <w:pStyle w:val="a5"/>
        <w:jc w:val="center"/>
        <w:rPr>
          <w:rFonts w:ascii="Times New Roman" w:hAnsi="Times New Roman"/>
          <w:sz w:val="24"/>
          <w:szCs w:val="24"/>
        </w:rPr>
      </w:pPr>
      <w:bookmarkStart w:id="1" w:name="Par44"/>
      <w:bookmarkEnd w:id="1"/>
      <w:r w:rsidRPr="009E6D48">
        <w:rPr>
          <w:rFonts w:ascii="Times New Roman" w:hAnsi="Times New Roman"/>
          <w:sz w:val="24"/>
          <w:szCs w:val="24"/>
        </w:rPr>
        <w:t>1. Общие положения</w:t>
      </w:r>
    </w:p>
    <w:p w:rsidR="00BB13FC" w:rsidRPr="009E6D48" w:rsidRDefault="00BB13FC" w:rsidP="00AE6E92">
      <w:pPr>
        <w:pStyle w:val="a5"/>
        <w:rPr>
          <w:rFonts w:ascii="Times New Roman" w:hAnsi="Times New Roman"/>
          <w:sz w:val="24"/>
          <w:szCs w:val="24"/>
        </w:rPr>
      </w:pPr>
    </w:p>
    <w:p w:rsidR="00BB13FC" w:rsidRPr="00835EA7" w:rsidRDefault="00944558" w:rsidP="00944558">
      <w:pPr>
        <w:pStyle w:val="2"/>
        <w:shd w:val="clear" w:color="auto" w:fill="FFFFFF"/>
        <w:spacing w:before="0" w:beforeAutospacing="0" w:after="0" w:afterAutospacing="0"/>
        <w:rPr>
          <w:b w:val="0"/>
          <w:bCs w:val="0"/>
          <w:color w:val="373737"/>
          <w:sz w:val="24"/>
          <w:szCs w:val="24"/>
        </w:rPr>
      </w:pPr>
      <w:r>
        <w:rPr>
          <w:b w:val="0"/>
          <w:sz w:val="24"/>
          <w:szCs w:val="24"/>
        </w:rPr>
        <w:t xml:space="preserve">   1.1. </w:t>
      </w:r>
      <w:r w:rsidR="00BB13FC" w:rsidRPr="0068212B">
        <w:rPr>
          <w:b w:val="0"/>
          <w:sz w:val="24"/>
          <w:szCs w:val="24"/>
        </w:rPr>
        <w:t>Настоящее Положение разработано в соответствии с</w:t>
      </w:r>
      <w:r w:rsidR="00705F83" w:rsidRPr="0068212B">
        <w:rPr>
          <w:b w:val="0"/>
          <w:sz w:val="24"/>
          <w:szCs w:val="24"/>
        </w:rPr>
        <w:t>о ст. 53 Федерального З</w:t>
      </w:r>
      <w:r w:rsidR="0024670B" w:rsidRPr="0068212B">
        <w:rPr>
          <w:b w:val="0"/>
          <w:sz w:val="24"/>
          <w:szCs w:val="24"/>
        </w:rPr>
        <w:t>акона от 06.10.2003 №131-ФЗ «Об общих принципах организации местного самоуправления в Российской Федерации», ст.  143</w:t>
      </w:r>
      <w:r w:rsidR="00BB13FC" w:rsidRPr="0068212B">
        <w:rPr>
          <w:b w:val="0"/>
          <w:sz w:val="24"/>
          <w:szCs w:val="24"/>
        </w:rPr>
        <w:t xml:space="preserve"> </w:t>
      </w:r>
      <w:r w:rsidR="008F4499" w:rsidRPr="0068212B">
        <w:rPr>
          <w:b w:val="0"/>
          <w:sz w:val="24"/>
          <w:szCs w:val="24"/>
        </w:rPr>
        <w:t>Трудов</w:t>
      </w:r>
      <w:r w:rsidR="00705F83" w:rsidRPr="0068212B">
        <w:rPr>
          <w:b w:val="0"/>
          <w:sz w:val="24"/>
          <w:szCs w:val="24"/>
        </w:rPr>
        <w:t>ого</w:t>
      </w:r>
      <w:r w:rsidR="008F4499" w:rsidRPr="0068212B">
        <w:rPr>
          <w:b w:val="0"/>
          <w:sz w:val="24"/>
          <w:szCs w:val="24"/>
        </w:rPr>
        <w:t xml:space="preserve"> кодекс</w:t>
      </w:r>
      <w:r w:rsidR="00705F83" w:rsidRPr="0068212B">
        <w:rPr>
          <w:b w:val="0"/>
          <w:sz w:val="24"/>
          <w:szCs w:val="24"/>
        </w:rPr>
        <w:t>а</w:t>
      </w:r>
      <w:r w:rsidR="008F4499" w:rsidRPr="0068212B">
        <w:rPr>
          <w:b w:val="0"/>
          <w:sz w:val="24"/>
          <w:szCs w:val="24"/>
        </w:rPr>
        <w:t xml:space="preserve"> Российской Федерации</w:t>
      </w:r>
      <w:r w:rsidR="00BB13FC" w:rsidRPr="0068212B">
        <w:rPr>
          <w:b w:val="0"/>
          <w:sz w:val="24"/>
          <w:szCs w:val="24"/>
        </w:rPr>
        <w:t>",</w:t>
      </w:r>
      <w:r w:rsidR="004A10D9" w:rsidRPr="00835EA7">
        <w:rPr>
          <w:b w:val="0"/>
          <w:sz w:val="24"/>
          <w:szCs w:val="24"/>
        </w:rPr>
        <w:t xml:space="preserve"> </w:t>
      </w:r>
      <w:r w:rsidR="00BB13FC" w:rsidRPr="00835EA7">
        <w:rPr>
          <w:b w:val="0"/>
          <w:sz w:val="24"/>
          <w:szCs w:val="24"/>
        </w:rPr>
        <w:t>законами и иным</w:t>
      </w:r>
      <w:r w:rsidR="0024670B" w:rsidRPr="00835EA7">
        <w:rPr>
          <w:b w:val="0"/>
          <w:sz w:val="24"/>
          <w:szCs w:val="24"/>
        </w:rPr>
        <w:t>и</w:t>
      </w:r>
      <w:r w:rsidR="00705F83" w:rsidRPr="00835EA7">
        <w:rPr>
          <w:b w:val="0"/>
          <w:sz w:val="24"/>
          <w:szCs w:val="24"/>
        </w:rPr>
        <w:t xml:space="preserve"> нормативными правовыми актами Р</w:t>
      </w:r>
      <w:r w:rsidR="0024670B" w:rsidRPr="00835EA7">
        <w:rPr>
          <w:b w:val="0"/>
          <w:sz w:val="24"/>
          <w:szCs w:val="24"/>
        </w:rPr>
        <w:t xml:space="preserve">оссийской Федерации, Забайкальского края, органов местного самоуправления Муниципального района «Оловяннинский район» </w:t>
      </w:r>
      <w:r w:rsidR="00BB13FC" w:rsidRPr="00835EA7">
        <w:rPr>
          <w:b w:val="0"/>
          <w:sz w:val="24"/>
          <w:szCs w:val="24"/>
        </w:rPr>
        <w:t xml:space="preserve"> регулирующими вопросы оплаты труда.</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1.2. Настоящее Положение предусматривает единые п</w:t>
      </w:r>
      <w:r w:rsidR="004D72B9" w:rsidRPr="009E6D48">
        <w:rPr>
          <w:rFonts w:ascii="Times New Roman" w:hAnsi="Times New Roman"/>
          <w:sz w:val="24"/>
          <w:szCs w:val="24"/>
        </w:rPr>
        <w:t xml:space="preserve">ринципы оплаты труда работников </w:t>
      </w:r>
      <w:r w:rsidR="004D72B9" w:rsidRPr="009E6D48">
        <w:rPr>
          <w:rFonts w:ascii="Times New Roman" w:hAnsi="Times New Roman"/>
          <w:bCs/>
          <w:sz w:val="24"/>
          <w:szCs w:val="24"/>
        </w:rPr>
        <w:t xml:space="preserve">Муниципального казенного учреждения «Централизованной бухгалтерии системы образования» Муниципального района «Оловяннинский район» </w:t>
      </w:r>
      <w:r w:rsidR="004D72B9" w:rsidRPr="009E6D48">
        <w:rPr>
          <w:rFonts w:ascii="Times New Roman" w:hAnsi="Times New Roman"/>
          <w:b/>
          <w:bCs/>
          <w:sz w:val="24"/>
          <w:szCs w:val="24"/>
        </w:rPr>
        <w:t>д</w:t>
      </w:r>
      <w:r w:rsidR="00BB72F7" w:rsidRPr="009E6D48">
        <w:rPr>
          <w:rFonts w:ascii="Times New Roman" w:hAnsi="Times New Roman"/>
          <w:sz w:val="24"/>
          <w:szCs w:val="24"/>
        </w:rPr>
        <w:t>алее –</w:t>
      </w:r>
      <w:r w:rsidR="004D72B9" w:rsidRPr="009E6D48">
        <w:rPr>
          <w:rFonts w:ascii="Times New Roman" w:hAnsi="Times New Roman"/>
          <w:sz w:val="24"/>
          <w:szCs w:val="24"/>
        </w:rPr>
        <w:t xml:space="preserve"> централизованная бухгалтерия</w:t>
      </w:r>
      <w:r w:rsidR="00BB13FC" w:rsidRPr="009E6D48">
        <w:rPr>
          <w:rFonts w:ascii="Times New Roman" w:hAnsi="Times New Roman"/>
          <w:sz w:val="24"/>
          <w:szCs w:val="24"/>
        </w:rPr>
        <w:t>, и включает в себя:</w:t>
      </w:r>
    </w:p>
    <w:p w:rsidR="00BB13FC" w:rsidRPr="009E6D48" w:rsidRDefault="00F66EF4"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размеры базовых окладов (должностных окладов) по профессиональным квалификационным группам работников </w:t>
      </w:r>
      <w:r w:rsidR="004D72B9" w:rsidRPr="009E6D48">
        <w:rPr>
          <w:rFonts w:ascii="Times New Roman" w:hAnsi="Times New Roman"/>
          <w:sz w:val="24"/>
          <w:szCs w:val="24"/>
        </w:rPr>
        <w:t>централизованной бухгалтерии</w:t>
      </w:r>
      <w:r w:rsidR="00BB13FC" w:rsidRPr="009E6D48">
        <w:rPr>
          <w:rFonts w:ascii="Times New Roman" w:hAnsi="Times New Roman"/>
          <w:sz w:val="24"/>
          <w:szCs w:val="24"/>
        </w:rPr>
        <w:t>, осуществляющих профессиональную деятельность по профессиям рабочих и должностям служащих (должностям руководителей, специалистов и других служащих);</w:t>
      </w:r>
    </w:p>
    <w:p w:rsidR="00BB13FC" w:rsidRPr="009E6D48" w:rsidRDefault="00F66EF4"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размеры базовых окладов (должностных окладов) работников </w:t>
      </w:r>
      <w:r w:rsidR="004D72B9" w:rsidRPr="009E6D48">
        <w:rPr>
          <w:rFonts w:ascii="Times New Roman" w:hAnsi="Times New Roman"/>
          <w:sz w:val="24"/>
          <w:szCs w:val="24"/>
        </w:rPr>
        <w:t>централизованной бухгалтерии</w:t>
      </w:r>
      <w:r w:rsidR="00BB13FC" w:rsidRPr="009E6D48">
        <w:rPr>
          <w:rFonts w:ascii="Times New Roman" w:hAnsi="Times New Roman"/>
          <w:sz w:val="24"/>
          <w:szCs w:val="24"/>
        </w:rPr>
        <w:t>, занимающих должности, не включенные в профессиональные квалификационные группы;</w:t>
      </w:r>
    </w:p>
    <w:p w:rsidR="00F66EF4" w:rsidRPr="009E6D48" w:rsidRDefault="00F66EF4" w:rsidP="00AE6E92">
      <w:pPr>
        <w:pStyle w:val="a5"/>
        <w:rPr>
          <w:rFonts w:ascii="Times New Roman" w:hAnsi="Times New Roman"/>
          <w:sz w:val="24"/>
          <w:szCs w:val="24"/>
        </w:rPr>
      </w:pPr>
      <w:r w:rsidRPr="009E6D48">
        <w:rPr>
          <w:rFonts w:ascii="Times New Roman" w:hAnsi="Times New Roman"/>
          <w:sz w:val="24"/>
          <w:szCs w:val="24"/>
        </w:rPr>
        <w:t xml:space="preserve">- </w:t>
      </w:r>
      <w:r w:rsidR="000D7108" w:rsidRPr="009E6D48">
        <w:rPr>
          <w:rFonts w:ascii="Times New Roman" w:hAnsi="Times New Roman"/>
          <w:sz w:val="24"/>
          <w:szCs w:val="24"/>
        </w:rPr>
        <w:t>виды, размеры и порядок применения выплат компенсационного характера</w:t>
      </w:r>
      <w:r w:rsidRPr="009E6D48">
        <w:rPr>
          <w:rFonts w:ascii="Times New Roman" w:hAnsi="Times New Roman"/>
          <w:sz w:val="24"/>
          <w:szCs w:val="24"/>
        </w:rPr>
        <w:t>, критерии их установления;</w:t>
      </w:r>
      <w:r w:rsidR="000D7108" w:rsidRPr="009E6D48">
        <w:rPr>
          <w:rFonts w:ascii="Times New Roman" w:hAnsi="Times New Roman"/>
          <w:sz w:val="24"/>
          <w:szCs w:val="24"/>
        </w:rPr>
        <w:t xml:space="preserve"> </w:t>
      </w:r>
    </w:p>
    <w:p w:rsidR="00F66EF4" w:rsidRPr="009E6D48" w:rsidRDefault="00F66EF4" w:rsidP="00AE6E92">
      <w:pPr>
        <w:pStyle w:val="a5"/>
        <w:rPr>
          <w:rFonts w:ascii="Times New Roman" w:hAnsi="Times New Roman"/>
          <w:sz w:val="24"/>
          <w:szCs w:val="24"/>
        </w:rPr>
      </w:pPr>
      <w:r w:rsidRPr="009E6D48">
        <w:rPr>
          <w:rFonts w:ascii="Times New Roman" w:hAnsi="Times New Roman"/>
          <w:sz w:val="24"/>
          <w:szCs w:val="24"/>
        </w:rPr>
        <w:t xml:space="preserve">- </w:t>
      </w:r>
      <w:r w:rsidR="000D7108" w:rsidRPr="009E6D48">
        <w:rPr>
          <w:rFonts w:ascii="Times New Roman" w:hAnsi="Times New Roman"/>
          <w:sz w:val="24"/>
          <w:szCs w:val="24"/>
        </w:rPr>
        <w:t xml:space="preserve">виды, размеры и порядок применения </w:t>
      </w:r>
      <w:r w:rsidRPr="009E6D48">
        <w:rPr>
          <w:rFonts w:ascii="Times New Roman" w:hAnsi="Times New Roman"/>
          <w:sz w:val="24"/>
          <w:szCs w:val="24"/>
        </w:rPr>
        <w:t>выплат стимулирующего характера, критерии их установления;</w:t>
      </w:r>
    </w:p>
    <w:p w:rsidR="00F66EF4" w:rsidRPr="009E6D48" w:rsidRDefault="00F66EF4" w:rsidP="00AE6E92">
      <w:pPr>
        <w:pStyle w:val="a5"/>
        <w:rPr>
          <w:rFonts w:ascii="Times New Roman" w:hAnsi="Times New Roman"/>
          <w:sz w:val="24"/>
          <w:szCs w:val="24"/>
        </w:rPr>
      </w:pPr>
      <w:r w:rsidRPr="009E6D48">
        <w:rPr>
          <w:rFonts w:ascii="Times New Roman" w:hAnsi="Times New Roman"/>
          <w:sz w:val="24"/>
          <w:szCs w:val="24"/>
        </w:rPr>
        <w:t>- иные выплаты (материальная помощь).</w:t>
      </w:r>
    </w:p>
    <w:p w:rsidR="00F66EF4" w:rsidRPr="009E6D48" w:rsidRDefault="00F66EF4" w:rsidP="00AE6E92">
      <w:pPr>
        <w:pStyle w:val="a5"/>
        <w:rPr>
          <w:rFonts w:ascii="Times New Roman" w:hAnsi="Times New Roman"/>
          <w:sz w:val="24"/>
          <w:szCs w:val="24"/>
        </w:rPr>
      </w:pPr>
      <w:r w:rsidRPr="009E6D48">
        <w:rPr>
          <w:rFonts w:ascii="Times New Roman" w:hAnsi="Times New Roman"/>
          <w:sz w:val="24"/>
          <w:szCs w:val="24"/>
        </w:rPr>
        <w:t>- другие вопросы оплаты труда.</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1.3. Индексация заработной платы работников </w:t>
      </w:r>
      <w:r w:rsidR="004D72B9" w:rsidRPr="009E6D48">
        <w:rPr>
          <w:rFonts w:ascii="Times New Roman" w:hAnsi="Times New Roman"/>
          <w:sz w:val="24"/>
          <w:szCs w:val="24"/>
        </w:rPr>
        <w:t>централизованной бухгалтерии</w:t>
      </w:r>
      <w:r w:rsidR="00BB13FC" w:rsidRPr="009E6D48">
        <w:rPr>
          <w:rFonts w:ascii="Times New Roman" w:hAnsi="Times New Roman"/>
          <w:sz w:val="24"/>
          <w:szCs w:val="24"/>
        </w:rPr>
        <w:t xml:space="preserve"> осуществляется в соответствии с нормативным правовым актом </w:t>
      </w:r>
      <w:r w:rsidR="008F4499" w:rsidRPr="009E6D48">
        <w:rPr>
          <w:rFonts w:ascii="Times New Roman" w:hAnsi="Times New Roman"/>
          <w:sz w:val="24"/>
          <w:szCs w:val="24"/>
        </w:rPr>
        <w:t>а</w:t>
      </w:r>
      <w:r w:rsidR="00BB13FC" w:rsidRPr="009E6D48">
        <w:rPr>
          <w:rFonts w:ascii="Times New Roman" w:hAnsi="Times New Roman"/>
          <w:sz w:val="24"/>
          <w:szCs w:val="24"/>
        </w:rPr>
        <w:t>дминистрации</w:t>
      </w:r>
      <w:r w:rsidR="008F4499" w:rsidRPr="009E6D48">
        <w:rPr>
          <w:rFonts w:ascii="Times New Roman" w:hAnsi="Times New Roman"/>
          <w:sz w:val="24"/>
          <w:szCs w:val="24"/>
        </w:rPr>
        <w:t xml:space="preserve"> </w:t>
      </w:r>
      <w:r w:rsidR="004D72B9" w:rsidRPr="009E6D48">
        <w:rPr>
          <w:rFonts w:ascii="Times New Roman" w:hAnsi="Times New Roman"/>
          <w:sz w:val="24"/>
          <w:szCs w:val="24"/>
        </w:rPr>
        <w:t xml:space="preserve">Оловяннинского </w:t>
      </w:r>
      <w:r w:rsidR="008F4499" w:rsidRPr="009E6D48">
        <w:rPr>
          <w:rFonts w:ascii="Times New Roman" w:hAnsi="Times New Roman"/>
          <w:sz w:val="24"/>
          <w:szCs w:val="24"/>
        </w:rPr>
        <w:t>муниципального района</w:t>
      </w:r>
      <w:r w:rsidR="00BB13FC" w:rsidRPr="009E6D48">
        <w:rPr>
          <w:rFonts w:ascii="Times New Roman" w:hAnsi="Times New Roman"/>
          <w:sz w:val="24"/>
          <w:szCs w:val="24"/>
        </w:rPr>
        <w:t xml:space="preserve"> в пределах средств, утвержденных </w:t>
      </w:r>
      <w:r w:rsidR="008F4499" w:rsidRPr="009E6D48">
        <w:rPr>
          <w:rFonts w:ascii="Times New Roman" w:hAnsi="Times New Roman"/>
          <w:sz w:val="24"/>
          <w:szCs w:val="24"/>
        </w:rPr>
        <w:t xml:space="preserve">решением </w:t>
      </w:r>
      <w:proofErr w:type="spellStart"/>
      <w:r w:rsidR="004D72B9" w:rsidRPr="009E6D48">
        <w:rPr>
          <w:rFonts w:ascii="Times New Roman" w:hAnsi="Times New Roman"/>
          <w:sz w:val="24"/>
          <w:szCs w:val="24"/>
        </w:rPr>
        <w:t>Оловяннинской</w:t>
      </w:r>
      <w:proofErr w:type="spellEnd"/>
      <w:r w:rsidR="008F4499" w:rsidRPr="009E6D48">
        <w:rPr>
          <w:rFonts w:ascii="Times New Roman" w:hAnsi="Times New Roman"/>
          <w:sz w:val="24"/>
          <w:szCs w:val="24"/>
        </w:rPr>
        <w:t xml:space="preserve"> райо</w:t>
      </w:r>
      <w:r w:rsidR="00472F53" w:rsidRPr="009E6D48">
        <w:rPr>
          <w:rFonts w:ascii="Times New Roman" w:hAnsi="Times New Roman"/>
          <w:sz w:val="24"/>
          <w:szCs w:val="24"/>
        </w:rPr>
        <w:t>н</w:t>
      </w:r>
      <w:r w:rsidR="008F4499" w:rsidRPr="009E6D48">
        <w:rPr>
          <w:rFonts w:ascii="Times New Roman" w:hAnsi="Times New Roman"/>
          <w:sz w:val="24"/>
          <w:szCs w:val="24"/>
        </w:rPr>
        <w:t xml:space="preserve">ной Думы при принятии </w:t>
      </w:r>
      <w:r w:rsidR="00BB13FC" w:rsidRPr="009E6D48">
        <w:rPr>
          <w:rFonts w:ascii="Times New Roman" w:hAnsi="Times New Roman"/>
          <w:sz w:val="24"/>
          <w:szCs w:val="24"/>
        </w:rPr>
        <w:t>бюджет</w:t>
      </w:r>
      <w:r w:rsidR="008F4499" w:rsidRPr="009E6D48">
        <w:rPr>
          <w:rFonts w:ascii="Times New Roman" w:hAnsi="Times New Roman"/>
          <w:sz w:val="24"/>
          <w:szCs w:val="24"/>
        </w:rPr>
        <w:t xml:space="preserve">а района </w:t>
      </w:r>
      <w:r w:rsidR="00BB13FC" w:rsidRPr="009E6D48">
        <w:rPr>
          <w:rFonts w:ascii="Times New Roman" w:hAnsi="Times New Roman"/>
          <w:sz w:val="24"/>
          <w:szCs w:val="24"/>
        </w:rPr>
        <w:t>на соответствующий финансовый год и на плановый период.</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F66EF4" w:rsidRPr="009E6D48">
        <w:rPr>
          <w:rFonts w:ascii="Times New Roman" w:hAnsi="Times New Roman"/>
          <w:sz w:val="24"/>
          <w:szCs w:val="24"/>
        </w:rPr>
        <w:t xml:space="preserve">1.4. </w:t>
      </w:r>
      <w:r w:rsidR="00F66EF4" w:rsidRPr="009E6D48">
        <w:rPr>
          <w:rFonts w:ascii="Times New Roman" w:hAnsi="Times New Roman"/>
          <w:sz w:val="24"/>
          <w:szCs w:val="24"/>
        </w:rPr>
        <w:tab/>
        <w:t xml:space="preserve">Заработная плата работников </w:t>
      </w:r>
      <w:r w:rsidR="004D72B9" w:rsidRPr="009E6D48">
        <w:rPr>
          <w:rFonts w:ascii="Times New Roman" w:hAnsi="Times New Roman"/>
          <w:sz w:val="24"/>
          <w:szCs w:val="24"/>
        </w:rPr>
        <w:t>централизованной бухгалтерии</w:t>
      </w:r>
      <w:r w:rsidR="00F66EF4" w:rsidRPr="009E6D48">
        <w:rPr>
          <w:rFonts w:ascii="Times New Roman" w:hAnsi="Times New Roman"/>
          <w:sz w:val="24"/>
          <w:szCs w:val="24"/>
        </w:rPr>
        <w:t xml:space="preserve"> максимальными размерами не ограничивается. Выплаты по заработной плате работников</w:t>
      </w:r>
      <w:r w:rsidR="004D72B9" w:rsidRPr="009E6D48">
        <w:rPr>
          <w:rFonts w:ascii="Times New Roman" w:hAnsi="Times New Roman"/>
          <w:sz w:val="24"/>
          <w:szCs w:val="24"/>
        </w:rPr>
        <w:t xml:space="preserve"> централизованной бухгалтерии </w:t>
      </w:r>
      <w:r w:rsidR="00F66EF4" w:rsidRPr="009E6D48">
        <w:rPr>
          <w:rFonts w:ascii="Times New Roman" w:hAnsi="Times New Roman"/>
          <w:sz w:val="24"/>
          <w:szCs w:val="24"/>
        </w:rPr>
        <w:t>осуществляются в пределах бюджетных ассигнований, утвержденных на оплату труда.</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1.</w:t>
      </w:r>
      <w:r w:rsidR="003B6FA4" w:rsidRPr="009E6D48">
        <w:rPr>
          <w:rFonts w:ascii="Times New Roman" w:hAnsi="Times New Roman"/>
          <w:sz w:val="24"/>
          <w:szCs w:val="24"/>
        </w:rPr>
        <w:t>5</w:t>
      </w:r>
      <w:r w:rsidR="00BB13FC" w:rsidRPr="009E6D48">
        <w:rPr>
          <w:rFonts w:ascii="Times New Roman" w:hAnsi="Times New Roman"/>
          <w:sz w:val="24"/>
          <w:szCs w:val="24"/>
        </w:rPr>
        <w:t xml:space="preserve">. Фонд оплаты труда работников </w:t>
      </w:r>
      <w:r w:rsidR="004D72B9" w:rsidRPr="009E6D48">
        <w:rPr>
          <w:rFonts w:ascii="Times New Roman" w:hAnsi="Times New Roman"/>
          <w:sz w:val="24"/>
          <w:szCs w:val="24"/>
        </w:rPr>
        <w:t>централизованной бухгалтерии</w:t>
      </w:r>
      <w:r w:rsidR="00BB13FC" w:rsidRPr="009E6D48">
        <w:rPr>
          <w:rFonts w:ascii="Times New Roman" w:hAnsi="Times New Roman"/>
          <w:sz w:val="24"/>
          <w:szCs w:val="24"/>
        </w:rPr>
        <w:t xml:space="preserve"> формируется на календарный год за счет средств бюджета</w:t>
      </w:r>
      <w:r w:rsidR="008F4499" w:rsidRPr="009E6D48">
        <w:rPr>
          <w:rFonts w:ascii="Times New Roman" w:hAnsi="Times New Roman"/>
          <w:sz w:val="24"/>
          <w:szCs w:val="24"/>
        </w:rPr>
        <w:t xml:space="preserve"> района </w:t>
      </w:r>
      <w:r w:rsidR="00BB13FC" w:rsidRPr="009E6D48">
        <w:rPr>
          <w:rFonts w:ascii="Times New Roman" w:hAnsi="Times New Roman"/>
          <w:sz w:val="24"/>
          <w:szCs w:val="24"/>
        </w:rPr>
        <w:t xml:space="preserve"> исходя из объема бюджетных ассигнований на обеспечение выполнения функций и соответствующих лимитов бюджетных обязательств в части </w:t>
      </w:r>
      <w:r w:rsidR="003B6FA4" w:rsidRPr="009E6D48">
        <w:rPr>
          <w:rFonts w:ascii="Times New Roman" w:hAnsi="Times New Roman"/>
          <w:sz w:val="24"/>
          <w:szCs w:val="24"/>
        </w:rPr>
        <w:t xml:space="preserve">оплаты труда работников </w:t>
      </w:r>
      <w:r w:rsidR="00AE4E3C" w:rsidRPr="009E6D48">
        <w:rPr>
          <w:rFonts w:ascii="Times New Roman" w:hAnsi="Times New Roman"/>
          <w:sz w:val="24"/>
          <w:szCs w:val="24"/>
        </w:rPr>
        <w:t xml:space="preserve">централизованной </w:t>
      </w:r>
      <w:r w:rsidR="003B6FA4" w:rsidRPr="009E6D48">
        <w:rPr>
          <w:rFonts w:ascii="Times New Roman" w:hAnsi="Times New Roman"/>
          <w:sz w:val="24"/>
          <w:szCs w:val="24"/>
        </w:rPr>
        <w:t xml:space="preserve">бухгалтерии </w:t>
      </w:r>
    </w:p>
    <w:p w:rsidR="00F66EF4"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6D7322" w:rsidRPr="009E6D48">
        <w:rPr>
          <w:rFonts w:ascii="Times New Roman" w:hAnsi="Times New Roman"/>
          <w:sz w:val="24"/>
          <w:szCs w:val="24"/>
        </w:rPr>
        <w:t>1.</w:t>
      </w:r>
      <w:r w:rsidR="003B6FA4" w:rsidRPr="009E6D48">
        <w:rPr>
          <w:rFonts w:ascii="Times New Roman" w:hAnsi="Times New Roman"/>
          <w:sz w:val="24"/>
          <w:szCs w:val="24"/>
        </w:rPr>
        <w:t>6</w:t>
      </w:r>
      <w:r w:rsidR="006D7322" w:rsidRPr="009E6D48">
        <w:rPr>
          <w:rFonts w:ascii="Times New Roman" w:hAnsi="Times New Roman"/>
          <w:sz w:val="24"/>
          <w:szCs w:val="24"/>
        </w:rPr>
        <w:t xml:space="preserve">. </w:t>
      </w:r>
      <w:r w:rsidR="00F66EF4" w:rsidRPr="009E6D48">
        <w:rPr>
          <w:rFonts w:ascii="Times New Roman" w:hAnsi="Times New Roman"/>
          <w:sz w:val="24"/>
          <w:szCs w:val="24"/>
        </w:rPr>
        <w:t xml:space="preserve">Средства от сложившейся экономии по фонду оплаты труда работников </w:t>
      </w:r>
      <w:r w:rsidR="004D72B9" w:rsidRPr="009E6D48">
        <w:rPr>
          <w:rFonts w:ascii="Times New Roman" w:hAnsi="Times New Roman"/>
          <w:sz w:val="24"/>
          <w:szCs w:val="24"/>
        </w:rPr>
        <w:t>централизованной бухгалтерии</w:t>
      </w:r>
      <w:r w:rsidR="00F66EF4" w:rsidRPr="009E6D48">
        <w:rPr>
          <w:rFonts w:ascii="Times New Roman" w:hAnsi="Times New Roman"/>
          <w:sz w:val="24"/>
          <w:szCs w:val="24"/>
        </w:rPr>
        <w:t xml:space="preserve"> могут направляться на выплаты стимулирующего характера.</w:t>
      </w:r>
    </w:p>
    <w:p w:rsidR="00F66EF4" w:rsidRPr="009E6D48" w:rsidRDefault="00AE6E92" w:rsidP="00AE6E92">
      <w:pPr>
        <w:pStyle w:val="a5"/>
        <w:rPr>
          <w:rFonts w:ascii="Times New Roman" w:hAnsi="Times New Roman"/>
          <w:sz w:val="24"/>
          <w:szCs w:val="24"/>
        </w:rPr>
      </w:pPr>
      <w:r w:rsidRPr="009E6D48">
        <w:rPr>
          <w:rFonts w:ascii="Times New Roman" w:hAnsi="Times New Roman"/>
          <w:sz w:val="24"/>
          <w:szCs w:val="24"/>
        </w:rPr>
        <w:lastRenderedPageBreak/>
        <w:t xml:space="preserve">    </w:t>
      </w:r>
      <w:r w:rsidR="00F66EF4" w:rsidRPr="009E6D48">
        <w:rPr>
          <w:rFonts w:ascii="Times New Roman" w:hAnsi="Times New Roman"/>
          <w:sz w:val="24"/>
          <w:szCs w:val="24"/>
        </w:rPr>
        <w:t>1.</w:t>
      </w:r>
      <w:r w:rsidR="003B6FA4" w:rsidRPr="009E6D48">
        <w:rPr>
          <w:rFonts w:ascii="Times New Roman" w:hAnsi="Times New Roman"/>
          <w:sz w:val="24"/>
          <w:szCs w:val="24"/>
        </w:rPr>
        <w:t>7</w:t>
      </w:r>
      <w:r w:rsidR="00F66EF4" w:rsidRPr="009E6D48">
        <w:rPr>
          <w:rFonts w:ascii="Times New Roman" w:hAnsi="Times New Roman"/>
          <w:sz w:val="24"/>
          <w:szCs w:val="24"/>
        </w:rPr>
        <w:t xml:space="preserve">. Работникам </w:t>
      </w:r>
      <w:r w:rsidR="004D72B9" w:rsidRPr="009E6D48">
        <w:rPr>
          <w:rFonts w:ascii="Times New Roman" w:hAnsi="Times New Roman"/>
          <w:sz w:val="24"/>
          <w:szCs w:val="24"/>
        </w:rPr>
        <w:t>централизованной бухгалтерии</w:t>
      </w:r>
      <w:r w:rsidR="00F66EF4" w:rsidRPr="009E6D48">
        <w:rPr>
          <w:rFonts w:ascii="Times New Roman" w:hAnsi="Times New Roman"/>
          <w:sz w:val="24"/>
          <w:szCs w:val="24"/>
        </w:rPr>
        <w:t xml:space="preserve"> предусмотрены следующие виды поощрений</w:t>
      </w:r>
      <w:r w:rsidR="00E55636" w:rsidRPr="009E6D48">
        <w:rPr>
          <w:rFonts w:ascii="Times New Roman" w:hAnsi="Times New Roman"/>
          <w:sz w:val="24"/>
          <w:szCs w:val="24"/>
        </w:rPr>
        <w:t xml:space="preserve"> в пределах фонда оплаты труда</w:t>
      </w:r>
      <w:r w:rsidR="00F66EF4" w:rsidRPr="009E6D48">
        <w:rPr>
          <w:rFonts w:ascii="Times New Roman" w:hAnsi="Times New Roman"/>
          <w:sz w:val="24"/>
          <w:szCs w:val="24"/>
        </w:rPr>
        <w:t xml:space="preserve">: </w:t>
      </w:r>
    </w:p>
    <w:p w:rsidR="00F66EF4" w:rsidRPr="009E6D48" w:rsidRDefault="00F66EF4" w:rsidP="00AE6E92">
      <w:pPr>
        <w:pStyle w:val="a5"/>
        <w:rPr>
          <w:rFonts w:ascii="Times New Roman" w:hAnsi="Times New Roman"/>
          <w:sz w:val="24"/>
          <w:szCs w:val="24"/>
        </w:rPr>
      </w:pPr>
      <w:r w:rsidRPr="009E6D48">
        <w:rPr>
          <w:rFonts w:ascii="Times New Roman" w:hAnsi="Times New Roman"/>
          <w:sz w:val="24"/>
          <w:szCs w:val="24"/>
        </w:rPr>
        <w:t>-единовременная премия в связи с профессиональными праздниками;</w:t>
      </w:r>
    </w:p>
    <w:p w:rsidR="006D7322" w:rsidRPr="009E6D48" w:rsidRDefault="00F66EF4" w:rsidP="00AE6E92">
      <w:pPr>
        <w:pStyle w:val="a5"/>
        <w:rPr>
          <w:rFonts w:ascii="Times New Roman" w:hAnsi="Times New Roman"/>
          <w:sz w:val="24"/>
          <w:szCs w:val="24"/>
        </w:rPr>
      </w:pPr>
      <w:r w:rsidRPr="009E6D48">
        <w:rPr>
          <w:rFonts w:ascii="Times New Roman" w:hAnsi="Times New Roman"/>
          <w:sz w:val="24"/>
          <w:szCs w:val="24"/>
        </w:rPr>
        <w:t>-единовременная премия в связи  с юбилейными датами штатных работников</w:t>
      </w:r>
      <w:r w:rsidR="003B6FA4" w:rsidRPr="009E6D48">
        <w:rPr>
          <w:rFonts w:ascii="Times New Roman" w:hAnsi="Times New Roman"/>
          <w:sz w:val="24"/>
          <w:szCs w:val="24"/>
        </w:rPr>
        <w:t>.</w:t>
      </w:r>
      <w:r w:rsidRPr="009E6D48">
        <w:rPr>
          <w:rFonts w:ascii="Times New Roman" w:hAnsi="Times New Roman"/>
          <w:sz w:val="24"/>
          <w:szCs w:val="24"/>
        </w:rPr>
        <w:t xml:space="preserve"> </w:t>
      </w:r>
    </w:p>
    <w:p w:rsidR="00F66EF4"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F66EF4" w:rsidRPr="009E6D48">
        <w:rPr>
          <w:rFonts w:ascii="Times New Roman" w:hAnsi="Times New Roman"/>
          <w:sz w:val="24"/>
          <w:szCs w:val="24"/>
        </w:rPr>
        <w:t>1.</w:t>
      </w:r>
      <w:r w:rsidR="003B6FA4" w:rsidRPr="009E6D48">
        <w:rPr>
          <w:rFonts w:ascii="Times New Roman" w:hAnsi="Times New Roman"/>
          <w:sz w:val="24"/>
          <w:szCs w:val="24"/>
        </w:rPr>
        <w:t>8</w:t>
      </w:r>
      <w:r w:rsidR="00F66EF4" w:rsidRPr="009E6D48">
        <w:rPr>
          <w:rFonts w:ascii="Times New Roman" w:hAnsi="Times New Roman"/>
          <w:sz w:val="24"/>
          <w:szCs w:val="24"/>
        </w:rPr>
        <w:t xml:space="preserve">. При формировании </w:t>
      </w:r>
      <w:proofErr w:type="gramStart"/>
      <w:r w:rsidR="00F66EF4" w:rsidRPr="009E6D48">
        <w:rPr>
          <w:rFonts w:ascii="Times New Roman" w:hAnsi="Times New Roman"/>
          <w:sz w:val="24"/>
          <w:szCs w:val="24"/>
        </w:rPr>
        <w:t xml:space="preserve">фонда оплаты труда работников </w:t>
      </w:r>
      <w:r w:rsidR="004D72B9" w:rsidRPr="009E6D48">
        <w:rPr>
          <w:rFonts w:ascii="Times New Roman" w:hAnsi="Times New Roman"/>
          <w:sz w:val="24"/>
          <w:szCs w:val="24"/>
        </w:rPr>
        <w:t>централизованной бухгалтерии</w:t>
      </w:r>
      <w:proofErr w:type="gramEnd"/>
      <w:r w:rsidR="00F66EF4" w:rsidRPr="009E6D48">
        <w:rPr>
          <w:rFonts w:ascii="Times New Roman" w:hAnsi="Times New Roman"/>
          <w:sz w:val="24"/>
          <w:szCs w:val="24"/>
        </w:rPr>
        <w:t xml:space="preserve">  сверх суммы средств, направляемых на выплаты окладов (должностных окладов) работникам и установленных компенсационных и стимулирующих выплат, предусматриваются средства на выплату (в расчете на год):</w:t>
      </w:r>
    </w:p>
    <w:p w:rsidR="003B6FA4" w:rsidRPr="009E6D48" w:rsidRDefault="00F66EF4" w:rsidP="00AE6E92">
      <w:pPr>
        <w:pStyle w:val="a5"/>
        <w:rPr>
          <w:rFonts w:ascii="Times New Roman" w:hAnsi="Times New Roman"/>
          <w:sz w:val="24"/>
          <w:szCs w:val="24"/>
        </w:rPr>
      </w:pPr>
      <w:r w:rsidRPr="009E6D48">
        <w:rPr>
          <w:rFonts w:ascii="Times New Roman" w:hAnsi="Times New Roman"/>
          <w:sz w:val="24"/>
          <w:szCs w:val="24"/>
        </w:rPr>
        <w:t xml:space="preserve">материальной помощи - в размере </w:t>
      </w:r>
      <w:r w:rsidR="006D7322" w:rsidRPr="009E6D48">
        <w:rPr>
          <w:rFonts w:ascii="Times New Roman" w:hAnsi="Times New Roman"/>
          <w:sz w:val="24"/>
          <w:szCs w:val="24"/>
        </w:rPr>
        <w:t>двух</w:t>
      </w:r>
      <w:r w:rsidRPr="009E6D48">
        <w:rPr>
          <w:rFonts w:ascii="Times New Roman" w:hAnsi="Times New Roman"/>
          <w:sz w:val="24"/>
          <w:szCs w:val="24"/>
        </w:rPr>
        <w:t xml:space="preserve"> оклад</w:t>
      </w:r>
      <w:r w:rsidR="006D7322" w:rsidRPr="009E6D48">
        <w:rPr>
          <w:rFonts w:ascii="Times New Roman" w:hAnsi="Times New Roman"/>
          <w:sz w:val="24"/>
          <w:szCs w:val="24"/>
        </w:rPr>
        <w:t>ов</w:t>
      </w:r>
      <w:r w:rsidRPr="009E6D48">
        <w:rPr>
          <w:rFonts w:ascii="Times New Roman" w:hAnsi="Times New Roman"/>
          <w:sz w:val="24"/>
          <w:szCs w:val="24"/>
        </w:rPr>
        <w:t xml:space="preserve"> (должностн</w:t>
      </w:r>
      <w:r w:rsidR="006D7322" w:rsidRPr="009E6D48">
        <w:rPr>
          <w:rFonts w:ascii="Times New Roman" w:hAnsi="Times New Roman"/>
          <w:sz w:val="24"/>
          <w:szCs w:val="24"/>
        </w:rPr>
        <w:t>ых</w:t>
      </w:r>
      <w:r w:rsidRPr="009E6D48">
        <w:rPr>
          <w:rFonts w:ascii="Times New Roman" w:hAnsi="Times New Roman"/>
          <w:sz w:val="24"/>
          <w:szCs w:val="24"/>
        </w:rPr>
        <w:t xml:space="preserve"> оклад</w:t>
      </w:r>
      <w:r w:rsidR="006D7322" w:rsidRPr="009E6D48">
        <w:rPr>
          <w:rFonts w:ascii="Times New Roman" w:hAnsi="Times New Roman"/>
          <w:sz w:val="24"/>
          <w:szCs w:val="24"/>
        </w:rPr>
        <w:t>ов</w:t>
      </w:r>
      <w:r w:rsidRPr="009E6D48">
        <w:rPr>
          <w:rFonts w:ascii="Times New Roman" w:hAnsi="Times New Roman"/>
          <w:sz w:val="24"/>
          <w:szCs w:val="24"/>
        </w:rPr>
        <w:t>) работников.</w:t>
      </w:r>
      <w:r w:rsidR="003B6FA4" w:rsidRPr="009E6D48">
        <w:rPr>
          <w:rFonts w:ascii="Times New Roman" w:hAnsi="Times New Roman"/>
          <w:sz w:val="24"/>
          <w:szCs w:val="24"/>
        </w:rPr>
        <w:t xml:space="preserve"> </w:t>
      </w:r>
    </w:p>
    <w:p w:rsidR="003B6FA4" w:rsidRPr="009E6D48" w:rsidRDefault="003B6FA4" w:rsidP="00AE6E92">
      <w:pPr>
        <w:pStyle w:val="a5"/>
        <w:rPr>
          <w:rFonts w:ascii="Times New Roman" w:hAnsi="Times New Roman"/>
          <w:sz w:val="24"/>
          <w:szCs w:val="24"/>
        </w:rPr>
      </w:pPr>
      <w:r w:rsidRPr="009E6D48">
        <w:rPr>
          <w:rFonts w:ascii="Times New Roman" w:hAnsi="Times New Roman"/>
          <w:sz w:val="24"/>
          <w:szCs w:val="24"/>
        </w:rPr>
        <w:t xml:space="preserve">       1.9. Оплата труда работников </w:t>
      </w:r>
      <w:r w:rsidR="004D72B9" w:rsidRPr="009E6D48">
        <w:rPr>
          <w:rFonts w:ascii="Times New Roman" w:hAnsi="Times New Roman"/>
          <w:sz w:val="24"/>
          <w:szCs w:val="24"/>
        </w:rPr>
        <w:t>централизованной бухгалтерии</w:t>
      </w:r>
      <w:r w:rsidRPr="009E6D48">
        <w:rPr>
          <w:rFonts w:ascii="Times New Roman" w:hAnsi="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w:t>
      </w:r>
    </w:p>
    <w:p w:rsidR="003B6FA4" w:rsidRPr="009E6D48" w:rsidRDefault="003B6FA4" w:rsidP="00AE6E92">
      <w:pPr>
        <w:pStyle w:val="a5"/>
        <w:rPr>
          <w:rFonts w:ascii="Times New Roman" w:hAnsi="Times New Roman"/>
          <w:sz w:val="24"/>
          <w:szCs w:val="24"/>
        </w:rPr>
      </w:pPr>
      <w:r w:rsidRPr="009E6D48">
        <w:rPr>
          <w:rFonts w:ascii="Times New Roman" w:hAnsi="Times New Roman"/>
          <w:sz w:val="24"/>
          <w:szCs w:val="24"/>
        </w:rPr>
        <w:t xml:space="preserve">       1.10.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3B6FA4" w:rsidRPr="009E6D48" w:rsidRDefault="003B6FA4" w:rsidP="00AE6E92">
      <w:pPr>
        <w:pStyle w:val="a5"/>
        <w:rPr>
          <w:rFonts w:ascii="Times New Roman" w:hAnsi="Times New Roman"/>
          <w:sz w:val="24"/>
          <w:szCs w:val="24"/>
        </w:rPr>
      </w:pPr>
      <w:r w:rsidRPr="009E6D48">
        <w:rPr>
          <w:rFonts w:ascii="Times New Roman" w:hAnsi="Times New Roman"/>
          <w:sz w:val="24"/>
          <w:szCs w:val="24"/>
        </w:rPr>
        <w:t xml:space="preserve">       1.11.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w:t>
      </w:r>
      <w:proofErr w:type="gramStart"/>
      <w:r w:rsidRPr="009E6D48">
        <w:rPr>
          <w:rFonts w:ascii="Times New Roman" w:hAnsi="Times New Roman"/>
          <w:sz w:val="24"/>
          <w:szCs w:val="24"/>
        </w:rPr>
        <w:t>размера оплаты труда</w:t>
      </w:r>
      <w:proofErr w:type="gramEnd"/>
      <w:r w:rsidRPr="009E6D48">
        <w:rPr>
          <w:rFonts w:ascii="Times New Roman" w:hAnsi="Times New Roman"/>
          <w:sz w:val="24"/>
          <w:szCs w:val="24"/>
        </w:rPr>
        <w:t>, установленного федеральным законодательством.</w:t>
      </w:r>
    </w:p>
    <w:p w:rsidR="00F66EF4" w:rsidRPr="009E6D48" w:rsidRDefault="006D7322" w:rsidP="00AE6E92">
      <w:pPr>
        <w:pStyle w:val="a5"/>
        <w:rPr>
          <w:rFonts w:ascii="Times New Roman" w:hAnsi="Times New Roman"/>
          <w:sz w:val="24"/>
          <w:szCs w:val="24"/>
        </w:rPr>
      </w:pPr>
      <w:r w:rsidRPr="009E6D48">
        <w:rPr>
          <w:rFonts w:ascii="Times New Roman" w:hAnsi="Times New Roman"/>
          <w:sz w:val="24"/>
          <w:szCs w:val="24"/>
        </w:rPr>
        <w:t xml:space="preserve">     </w:t>
      </w:r>
    </w:p>
    <w:p w:rsidR="004D72B9" w:rsidRPr="009E6D48" w:rsidRDefault="004D72B9" w:rsidP="00AE6E92">
      <w:pPr>
        <w:pStyle w:val="a5"/>
        <w:rPr>
          <w:rFonts w:ascii="Times New Roman" w:hAnsi="Times New Roman"/>
          <w:sz w:val="24"/>
          <w:szCs w:val="24"/>
        </w:rPr>
      </w:pPr>
    </w:p>
    <w:p w:rsidR="00BB13FC" w:rsidRPr="009E6D48" w:rsidRDefault="00BB13FC" w:rsidP="00AE6E92">
      <w:pPr>
        <w:pStyle w:val="a5"/>
        <w:jc w:val="center"/>
        <w:rPr>
          <w:rFonts w:ascii="Times New Roman" w:hAnsi="Times New Roman"/>
          <w:sz w:val="24"/>
          <w:szCs w:val="24"/>
        </w:rPr>
      </w:pPr>
      <w:bookmarkStart w:id="2" w:name="Par67"/>
      <w:bookmarkEnd w:id="2"/>
      <w:r w:rsidRPr="009E6D48">
        <w:rPr>
          <w:rFonts w:ascii="Times New Roman" w:hAnsi="Times New Roman"/>
          <w:sz w:val="24"/>
          <w:szCs w:val="24"/>
        </w:rPr>
        <w:t>2. Порядок и условия оплаты труда</w:t>
      </w:r>
    </w:p>
    <w:p w:rsidR="00BB13FC" w:rsidRPr="009E6D48" w:rsidRDefault="00BB13FC" w:rsidP="00AE6E92">
      <w:pPr>
        <w:pStyle w:val="a5"/>
        <w:rPr>
          <w:rFonts w:ascii="Times New Roman" w:hAnsi="Times New Roman"/>
          <w:sz w:val="24"/>
          <w:szCs w:val="24"/>
        </w:rPr>
      </w:pP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9515B8">
        <w:rPr>
          <w:rFonts w:ascii="Times New Roman" w:hAnsi="Times New Roman"/>
          <w:sz w:val="24"/>
          <w:szCs w:val="24"/>
        </w:rPr>
        <w:t xml:space="preserve"> </w:t>
      </w:r>
      <w:r w:rsidR="00BB13FC" w:rsidRPr="009E6D48">
        <w:rPr>
          <w:rFonts w:ascii="Times New Roman" w:hAnsi="Times New Roman"/>
          <w:sz w:val="24"/>
          <w:szCs w:val="24"/>
        </w:rPr>
        <w:t xml:space="preserve">2.1. Размеры базовых окладов (должностных окладов) работников </w:t>
      </w:r>
      <w:r w:rsidR="00AE4E3C" w:rsidRPr="009E6D48">
        <w:rPr>
          <w:rFonts w:ascii="Times New Roman" w:hAnsi="Times New Roman"/>
          <w:sz w:val="24"/>
          <w:szCs w:val="24"/>
        </w:rPr>
        <w:t xml:space="preserve">централизованной </w:t>
      </w:r>
      <w:r w:rsidR="003B6FA4" w:rsidRPr="009E6D48">
        <w:rPr>
          <w:rFonts w:ascii="Times New Roman" w:hAnsi="Times New Roman"/>
          <w:sz w:val="24"/>
          <w:szCs w:val="24"/>
        </w:rPr>
        <w:t>бухгалтерии</w:t>
      </w:r>
      <w:r w:rsidR="009515B8">
        <w:rPr>
          <w:rFonts w:ascii="Times New Roman" w:hAnsi="Times New Roman"/>
          <w:sz w:val="24"/>
          <w:szCs w:val="24"/>
        </w:rPr>
        <w:t xml:space="preserve"> и хозяйственной службы</w:t>
      </w:r>
      <w:r w:rsidR="003B6FA4" w:rsidRPr="009E6D48">
        <w:rPr>
          <w:rFonts w:ascii="Times New Roman" w:hAnsi="Times New Roman"/>
          <w:sz w:val="24"/>
          <w:szCs w:val="24"/>
        </w:rPr>
        <w:t xml:space="preserve"> </w:t>
      </w:r>
      <w:r w:rsidR="00BB13FC" w:rsidRPr="009E6D48">
        <w:rPr>
          <w:rFonts w:ascii="Times New Roman" w:hAnsi="Times New Roman"/>
          <w:sz w:val="24"/>
          <w:szCs w:val="24"/>
        </w:rPr>
        <w:t xml:space="preserve">устанавливаются </w:t>
      </w:r>
      <w:r w:rsidR="009515B8">
        <w:rPr>
          <w:rFonts w:ascii="Times New Roman" w:hAnsi="Times New Roman"/>
          <w:sz w:val="24"/>
          <w:szCs w:val="24"/>
        </w:rPr>
        <w:t xml:space="preserve">по соответствующему квалификационному уровню профессиональных квалификационных групп Приказ Минздрав и социального развития РФ от 29.05.2008 №247н, №248н  </w:t>
      </w:r>
      <w:r w:rsidR="00DE5EE8">
        <w:rPr>
          <w:rFonts w:ascii="Times New Roman" w:hAnsi="Times New Roman"/>
          <w:sz w:val="24"/>
          <w:szCs w:val="24"/>
        </w:rPr>
        <w:t xml:space="preserve"> </w:t>
      </w:r>
      <w:hyperlink w:anchor="Par205" w:history="1">
        <w:r w:rsidR="00BB13FC" w:rsidRPr="00731089">
          <w:rPr>
            <w:rFonts w:ascii="Times New Roman" w:hAnsi="Times New Roman"/>
            <w:sz w:val="24"/>
            <w:szCs w:val="24"/>
          </w:rPr>
          <w:t>приложени</w:t>
        </w:r>
        <w:r w:rsidR="00DE5EE8" w:rsidRPr="00731089">
          <w:rPr>
            <w:rFonts w:ascii="Times New Roman" w:hAnsi="Times New Roman"/>
            <w:sz w:val="24"/>
            <w:szCs w:val="24"/>
          </w:rPr>
          <w:t>е</w:t>
        </w:r>
        <w:r w:rsidR="00BB13FC" w:rsidRPr="00731089">
          <w:rPr>
            <w:rFonts w:ascii="Times New Roman" w:hAnsi="Times New Roman"/>
            <w:sz w:val="24"/>
            <w:szCs w:val="24"/>
          </w:rPr>
          <w:t xml:space="preserve"> 1</w:t>
        </w:r>
      </w:hyperlink>
      <w:r w:rsidR="00BB13FC" w:rsidRPr="009E6D48">
        <w:rPr>
          <w:rFonts w:ascii="Times New Roman" w:hAnsi="Times New Roman"/>
          <w:sz w:val="24"/>
          <w:szCs w:val="24"/>
        </w:rPr>
        <w:t xml:space="preserve"> к настоящему Положению.</w:t>
      </w:r>
    </w:p>
    <w:p w:rsidR="001F1988"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2.</w:t>
      </w:r>
      <w:r w:rsidR="009515B8">
        <w:rPr>
          <w:rFonts w:ascii="Times New Roman" w:hAnsi="Times New Roman"/>
          <w:sz w:val="24"/>
          <w:szCs w:val="24"/>
        </w:rPr>
        <w:t>2</w:t>
      </w:r>
      <w:r w:rsidR="00BB13FC" w:rsidRPr="009E6D48">
        <w:rPr>
          <w:rFonts w:ascii="Times New Roman" w:hAnsi="Times New Roman"/>
          <w:sz w:val="24"/>
          <w:szCs w:val="24"/>
        </w:rPr>
        <w:t xml:space="preserve">. С учетом условий и интенсивности труда работникам </w:t>
      </w:r>
      <w:r w:rsidR="00861594" w:rsidRPr="009E6D48">
        <w:rPr>
          <w:rFonts w:ascii="Times New Roman" w:hAnsi="Times New Roman"/>
          <w:sz w:val="24"/>
          <w:szCs w:val="24"/>
        </w:rPr>
        <w:t xml:space="preserve">централизованной </w:t>
      </w:r>
      <w:r w:rsidR="00BA141B" w:rsidRPr="009E6D48">
        <w:rPr>
          <w:rFonts w:ascii="Times New Roman" w:hAnsi="Times New Roman"/>
          <w:sz w:val="24"/>
          <w:szCs w:val="24"/>
        </w:rPr>
        <w:t>бухгалтерии</w:t>
      </w:r>
      <w:r w:rsidR="009515B8">
        <w:rPr>
          <w:rFonts w:ascii="Times New Roman" w:hAnsi="Times New Roman"/>
          <w:sz w:val="24"/>
          <w:szCs w:val="24"/>
        </w:rPr>
        <w:t xml:space="preserve"> и хозяйственной службы</w:t>
      </w:r>
      <w:r w:rsidR="00BA141B" w:rsidRPr="009E6D48">
        <w:rPr>
          <w:rFonts w:ascii="Times New Roman" w:hAnsi="Times New Roman"/>
          <w:sz w:val="24"/>
          <w:szCs w:val="24"/>
        </w:rPr>
        <w:t xml:space="preserve"> </w:t>
      </w:r>
      <w:r w:rsidR="00BB13FC" w:rsidRPr="009E6D48">
        <w:rPr>
          <w:rFonts w:ascii="Times New Roman" w:hAnsi="Times New Roman"/>
          <w:sz w:val="24"/>
          <w:szCs w:val="24"/>
        </w:rPr>
        <w:t>устанавливаются выплаты компенсационного и стимулирующего характера.</w:t>
      </w:r>
      <w:bookmarkStart w:id="3" w:name="Par81"/>
      <w:bookmarkEnd w:id="3"/>
    </w:p>
    <w:p w:rsidR="00AD7D9D" w:rsidRPr="009E6D48" w:rsidRDefault="00AD7D9D" w:rsidP="00AE6E92">
      <w:pPr>
        <w:pStyle w:val="a5"/>
        <w:rPr>
          <w:rFonts w:ascii="Times New Roman" w:hAnsi="Times New Roman"/>
          <w:sz w:val="24"/>
          <w:szCs w:val="24"/>
        </w:rPr>
      </w:pPr>
    </w:p>
    <w:p w:rsidR="001F1988" w:rsidRPr="009E6D48" w:rsidRDefault="001F1988" w:rsidP="00AE6E92">
      <w:pPr>
        <w:pStyle w:val="a5"/>
        <w:rPr>
          <w:rFonts w:ascii="Times New Roman" w:hAnsi="Times New Roman"/>
          <w:sz w:val="24"/>
          <w:szCs w:val="24"/>
        </w:rPr>
      </w:pPr>
    </w:p>
    <w:p w:rsidR="00BB13FC" w:rsidRPr="009E6D48" w:rsidRDefault="00BB13FC" w:rsidP="00AE6E92">
      <w:pPr>
        <w:pStyle w:val="a5"/>
        <w:jc w:val="center"/>
        <w:rPr>
          <w:rFonts w:ascii="Times New Roman" w:hAnsi="Times New Roman"/>
          <w:sz w:val="24"/>
          <w:szCs w:val="24"/>
        </w:rPr>
      </w:pPr>
      <w:r w:rsidRPr="009E6D48">
        <w:rPr>
          <w:rFonts w:ascii="Times New Roman" w:hAnsi="Times New Roman"/>
          <w:sz w:val="24"/>
          <w:szCs w:val="24"/>
        </w:rPr>
        <w:t>3. Виды, размеры и порядок применения выплат</w:t>
      </w:r>
    </w:p>
    <w:p w:rsidR="00BB13FC" w:rsidRPr="009E6D48" w:rsidRDefault="00BB13FC" w:rsidP="00AE6E92">
      <w:pPr>
        <w:pStyle w:val="a5"/>
        <w:jc w:val="center"/>
        <w:rPr>
          <w:rFonts w:ascii="Times New Roman" w:hAnsi="Times New Roman"/>
          <w:sz w:val="24"/>
          <w:szCs w:val="24"/>
        </w:rPr>
      </w:pPr>
      <w:r w:rsidRPr="009E6D48">
        <w:rPr>
          <w:rFonts w:ascii="Times New Roman" w:hAnsi="Times New Roman"/>
          <w:sz w:val="24"/>
          <w:szCs w:val="24"/>
        </w:rPr>
        <w:t>компенсационного характера</w:t>
      </w:r>
    </w:p>
    <w:p w:rsidR="00BB13FC" w:rsidRPr="009E6D48" w:rsidRDefault="00BB13FC" w:rsidP="00AE6E92">
      <w:pPr>
        <w:pStyle w:val="a5"/>
        <w:rPr>
          <w:rFonts w:ascii="Times New Roman" w:hAnsi="Times New Roman"/>
          <w:sz w:val="24"/>
          <w:szCs w:val="24"/>
        </w:rPr>
      </w:pP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3.1. Работникам </w:t>
      </w:r>
      <w:r w:rsidR="00861594" w:rsidRPr="009E6D48">
        <w:rPr>
          <w:rFonts w:ascii="Times New Roman" w:hAnsi="Times New Roman"/>
          <w:sz w:val="24"/>
          <w:szCs w:val="24"/>
        </w:rPr>
        <w:t xml:space="preserve">централизованной </w:t>
      </w:r>
      <w:r w:rsidR="00BA141B" w:rsidRPr="009E6D48">
        <w:rPr>
          <w:rFonts w:ascii="Times New Roman" w:hAnsi="Times New Roman"/>
          <w:sz w:val="24"/>
          <w:szCs w:val="24"/>
        </w:rPr>
        <w:t xml:space="preserve">бухгалтерии </w:t>
      </w:r>
      <w:r w:rsidR="004D72B9" w:rsidRPr="009E6D48">
        <w:rPr>
          <w:rFonts w:ascii="Times New Roman" w:hAnsi="Times New Roman"/>
          <w:sz w:val="24"/>
          <w:szCs w:val="24"/>
        </w:rPr>
        <w:t>ус</w:t>
      </w:r>
      <w:r w:rsidR="00BB13FC" w:rsidRPr="009E6D48">
        <w:rPr>
          <w:rFonts w:ascii="Times New Roman" w:hAnsi="Times New Roman"/>
          <w:sz w:val="24"/>
          <w:szCs w:val="24"/>
        </w:rPr>
        <w:t>танавливаются следующие выплаты компенсационного характера:</w:t>
      </w:r>
    </w:p>
    <w:p w:rsidR="00BB13FC" w:rsidRPr="009E6D48" w:rsidRDefault="00BB13FC" w:rsidP="00AE6E92">
      <w:pPr>
        <w:pStyle w:val="a5"/>
        <w:rPr>
          <w:rFonts w:ascii="Times New Roman" w:hAnsi="Times New Roman"/>
          <w:sz w:val="24"/>
          <w:szCs w:val="24"/>
        </w:rPr>
      </w:pPr>
      <w:r w:rsidRPr="009E6D48">
        <w:rPr>
          <w:rFonts w:ascii="Times New Roman" w:hAnsi="Times New Roman"/>
          <w:sz w:val="24"/>
          <w:szCs w:val="24"/>
        </w:rPr>
        <w:t>выплаты работникам, занятым на работах с вредными и (или) опасными условиями труда;</w:t>
      </w:r>
    </w:p>
    <w:p w:rsidR="00BB13FC" w:rsidRPr="009E6D48" w:rsidRDefault="00BB13FC" w:rsidP="00AE6E92">
      <w:pPr>
        <w:pStyle w:val="a5"/>
        <w:rPr>
          <w:rFonts w:ascii="Times New Roman" w:hAnsi="Times New Roman"/>
          <w:sz w:val="24"/>
          <w:szCs w:val="24"/>
        </w:rPr>
      </w:pPr>
      <w:proofErr w:type="gramStart"/>
      <w:r w:rsidRPr="009E6D48">
        <w:rPr>
          <w:rFonts w:ascii="Times New Roman" w:hAnsi="Times New Roman"/>
          <w:sz w:val="24"/>
          <w:szCs w:val="24"/>
        </w:rPr>
        <w:t>доплаты за работу в условиях, отклоняющихся от нормальных [при совмещении профессий (должностей), сверхурочную работу,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3.2. Выплаты компенсационного характера устанавливаются к окладам (должностным окладам) работников </w:t>
      </w:r>
      <w:r w:rsidR="00CF3BFA" w:rsidRPr="009E6D48">
        <w:rPr>
          <w:rFonts w:ascii="Times New Roman" w:hAnsi="Times New Roman"/>
          <w:sz w:val="24"/>
          <w:szCs w:val="24"/>
        </w:rPr>
        <w:t xml:space="preserve">централизованной </w:t>
      </w:r>
      <w:r w:rsidR="00BA141B" w:rsidRPr="009E6D48">
        <w:rPr>
          <w:rFonts w:ascii="Times New Roman" w:hAnsi="Times New Roman"/>
          <w:sz w:val="24"/>
          <w:szCs w:val="24"/>
        </w:rPr>
        <w:t xml:space="preserve">бухгалтерии </w:t>
      </w:r>
      <w:r w:rsidR="00BB13FC" w:rsidRPr="009E6D48">
        <w:rPr>
          <w:rFonts w:ascii="Times New Roman" w:hAnsi="Times New Roman"/>
          <w:sz w:val="24"/>
          <w:szCs w:val="24"/>
        </w:rPr>
        <w:t>не образуют новый оклад (должностной оклад).</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3.3. Выплаты работникам </w:t>
      </w:r>
      <w:r w:rsidR="00861594" w:rsidRPr="009E6D48">
        <w:rPr>
          <w:rFonts w:ascii="Times New Roman" w:hAnsi="Times New Roman"/>
          <w:sz w:val="24"/>
          <w:szCs w:val="24"/>
        </w:rPr>
        <w:t xml:space="preserve">централизованной </w:t>
      </w:r>
      <w:r w:rsidR="00BA141B" w:rsidRPr="009E6D48">
        <w:rPr>
          <w:rFonts w:ascii="Times New Roman" w:hAnsi="Times New Roman"/>
          <w:sz w:val="24"/>
          <w:szCs w:val="24"/>
        </w:rPr>
        <w:t>бухгалтерии</w:t>
      </w:r>
      <w:r w:rsidR="00BB13FC" w:rsidRPr="009E6D48">
        <w:rPr>
          <w:rFonts w:ascii="Times New Roman" w:hAnsi="Times New Roman"/>
          <w:sz w:val="24"/>
          <w:szCs w:val="24"/>
        </w:rPr>
        <w:t xml:space="preserve">, занятым на работах с вредными и (или) опасными условиями труда, устанавливаются по результатам, определенным специальной оценкой условий труда, в пределах объема ассигнований бюджета </w:t>
      </w:r>
      <w:r w:rsidR="0004222A" w:rsidRPr="009E6D48">
        <w:rPr>
          <w:rFonts w:ascii="Times New Roman" w:hAnsi="Times New Roman"/>
          <w:sz w:val="24"/>
          <w:szCs w:val="24"/>
        </w:rPr>
        <w:t xml:space="preserve">района </w:t>
      </w:r>
      <w:r w:rsidR="00BB13FC" w:rsidRPr="009E6D48">
        <w:rPr>
          <w:rFonts w:ascii="Times New Roman" w:hAnsi="Times New Roman"/>
          <w:sz w:val="24"/>
          <w:szCs w:val="24"/>
        </w:rPr>
        <w:t>на оплату труда.</w:t>
      </w:r>
    </w:p>
    <w:p w:rsidR="00BB13FC" w:rsidRPr="009E6D48" w:rsidRDefault="00BB13FC" w:rsidP="00AE6E92">
      <w:pPr>
        <w:pStyle w:val="a5"/>
        <w:rPr>
          <w:rFonts w:ascii="Times New Roman" w:hAnsi="Times New Roman"/>
          <w:sz w:val="24"/>
          <w:szCs w:val="24"/>
        </w:rPr>
      </w:pPr>
      <w:r w:rsidRPr="009E6D48">
        <w:rPr>
          <w:rFonts w:ascii="Times New Roman" w:hAnsi="Times New Roman"/>
          <w:sz w:val="24"/>
          <w:szCs w:val="24"/>
        </w:rPr>
        <w:t>Если по итогам специальной оценки условий труда рабочее место признается безопасным, то указанная выплата не производится.</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lastRenderedPageBreak/>
        <w:t xml:space="preserve">   </w:t>
      </w:r>
      <w:r w:rsidR="00BB13FC" w:rsidRPr="009E6D48">
        <w:rPr>
          <w:rFonts w:ascii="Times New Roman" w:hAnsi="Times New Roman"/>
          <w:sz w:val="24"/>
          <w:szCs w:val="24"/>
        </w:rPr>
        <w:t>3.</w:t>
      </w:r>
      <w:r w:rsidR="00FB14A7" w:rsidRPr="009E6D48">
        <w:rPr>
          <w:rFonts w:ascii="Times New Roman" w:hAnsi="Times New Roman"/>
          <w:sz w:val="24"/>
          <w:szCs w:val="24"/>
        </w:rPr>
        <w:t>4</w:t>
      </w:r>
      <w:r w:rsidR="00BB13FC" w:rsidRPr="009E6D48">
        <w:rPr>
          <w:rFonts w:ascii="Times New Roman" w:hAnsi="Times New Roman"/>
          <w:sz w:val="24"/>
          <w:szCs w:val="24"/>
        </w:rPr>
        <w:t xml:space="preserve">. </w:t>
      </w:r>
      <w:proofErr w:type="gramStart"/>
      <w:r w:rsidR="00BB13FC" w:rsidRPr="009E6D48">
        <w:rPr>
          <w:rFonts w:ascii="Times New Roman" w:hAnsi="Times New Roman"/>
          <w:sz w:val="24"/>
          <w:szCs w:val="24"/>
        </w:rPr>
        <w:t xml:space="preserve">Работникам </w:t>
      </w:r>
      <w:r w:rsidR="00861594" w:rsidRPr="009E6D48">
        <w:rPr>
          <w:rFonts w:ascii="Times New Roman" w:hAnsi="Times New Roman"/>
          <w:sz w:val="24"/>
          <w:szCs w:val="24"/>
        </w:rPr>
        <w:t xml:space="preserve">централизованной </w:t>
      </w:r>
      <w:r w:rsidR="001F1988" w:rsidRPr="009E6D48">
        <w:rPr>
          <w:rFonts w:ascii="Times New Roman" w:hAnsi="Times New Roman"/>
          <w:sz w:val="24"/>
          <w:szCs w:val="24"/>
        </w:rPr>
        <w:t>бухгалтерии</w:t>
      </w:r>
      <w:r w:rsidR="00BB13FC" w:rsidRPr="009E6D48">
        <w:rPr>
          <w:rFonts w:ascii="Times New Roman" w:hAnsi="Times New Roman"/>
          <w:sz w:val="24"/>
          <w:szCs w:val="24"/>
        </w:rPr>
        <w:t>, выполняющим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(расширение зон обслуживания) или исполнение обязанностей временно отсутствующего работника.</w:t>
      </w:r>
      <w:proofErr w:type="gramEnd"/>
    </w:p>
    <w:p w:rsidR="00BB13FC" w:rsidRPr="009E6D48" w:rsidRDefault="00BB13FC" w:rsidP="00AE6E92">
      <w:pPr>
        <w:pStyle w:val="a5"/>
        <w:rPr>
          <w:rFonts w:ascii="Times New Roman" w:hAnsi="Times New Roman"/>
          <w:sz w:val="24"/>
          <w:szCs w:val="24"/>
        </w:rPr>
      </w:pPr>
      <w:proofErr w:type="gramStart"/>
      <w:r w:rsidRPr="009E6D48">
        <w:rPr>
          <w:rFonts w:ascii="Times New Roman" w:hAnsi="Times New Roman"/>
          <w:sz w:val="24"/>
          <w:szCs w:val="24"/>
        </w:rPr>
        <w:t>Размеры доплат за совмещение профессий (должностей), увеличение объема работ, расширение зон обслуживания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процентном отношении к окладу (должностному окладу) работника или в абсолютной сумме с учетом содержания и (или) объема дополнительной работы</w:t>
      </w:r>
      <w:r w:rsidR="001F1988" w:rsidRPr="009E6D48">
        <w:rPr>
          <w:rFonts w:ascii="Times New Roman" w:hAnsi="Times New Roman"/>
          <w:sz w:val="24"/>
          <w:szCs w:val="24"/>
        </w:rPr>
        <w:t xml:space="preserve">, но </w:t>
      </w:r>
      <w:r w:rsidR="004D72B9" w:rsidRPr="009E6D48">
        <w:rPr>
          <w:rFonts w:ascii="Times New Roman" w:hAnsi="Times New Roman"/>
          <w:sz w:val="24"/>
          <w:szCs w:val="24"/>
        </w:rPr>
        <w:t>не более 5</w:t>
      </w:r>
      <w:r w:rsidR="001F1988" w:rsidRPr="009E6D48">
        <w:rPr>
          <w:rFonts w:ascii="Times New Roman" w:hAnsi="Times New Roman"/>
          <w:sz w:val="24"/>
          <w:szCs w:val="24"/>
        </w:rPr>
        <w:t>0% должностного оклада</w:t>
      </w:r>
      <w:r w:rsidRPr="009E6D48">
        <w:rPr>
          <w:rFonts w:ascii="Times New Roman" w:hAnsi="Times New Roman"/>
          <w:sz w:val="24"/>
          <w:szCs w:val="24"/>
        </w:rPr>
        <w:t>.</w:t>
      </w:r>
      <w:proofErr w:type="gramEnd"/>
    </w:p>
    <w:p w:rsidR="0035254E" w:rsidRPr="009E6D48" w:rsidRDefault="00AE6E92" w:rsidP="00AE6E92">
      <w:pPr>
        <w:pStyle w:val="a5"/>
        <w:rPr>
          <w:rFonts w:ascii="Times New Roman" w:eastAsia="Times New Roman" w:hAnsi="Times New Roman"/>
          <w:sz w:val="24"/>
          <w:szCs w:val="24"/>
          <w:lang w:eastAsia="ru-RU"/>
        </w:rPr>
      </w:pPr>
      <w:r w:rsidRPr="009E6D48">
        <w:rPr>
          <w:rFonts w:ascii="Times New Roman" w:eastAsia="Times New Roman" w:hAnsi="Times New Roman"/>
          <w:sz w:val="24"/>
          <w:szCs w:val="24"/>
          <w:lang w:eastAsia="ru-RU"/>
        </w:rPr>
        <w:t xml:space="preserve">   </w:t>
      </w:r>
      <w:r w:rsidR="0035254E" w:rsidRPr="009E6D48">
        <w:rPr>
          <w:rFonts w:ascii="Times New Roman" w:eastAsia="Times New Roman" w:hAnsi="Times New Roman"/>
          <w:sz w:val="24"/>
          <w:szCs w:val="24"/>
          <w:lang w:eastAsia="ru-RU"/>
        </w:rPr>
        <w:t>3.5.Основанием для выплаты доплаты за исполнение обязанностей временно отсутствующего работника является приказ начальника Учреждения.</w:t>
      </w:r>
    </w:p>
    <w:p w:rsidR="0035254E" w:rsidRPr="009E6D48" w:rsidRDefault="00AE6E92" w:rsidP="00AE6E92">
      <w:pPr>
        <w:pStyle w:val="a5"/>
        <w:rPr>
          <w:rFonts w:ascii="Times New Roman" w:eastAsia="Times New Roman" w:hAnsi="Times New Roman"/>
          <w:sz w:val="24"/>
          <w:szCs w:val="24"/>
          <w:lang w:eastAsia="ru-RU"/>
        </w:rPr>
      </w:pPr>
      <w:r w:rsidRPr="009E6D48">
        <w:rPr>
          <w:rFonts w:ascii="Times New Roman" w:eastAsia="Times New Roman" w:hAnsi="Times New Roman"/>
          <w:sz w:val="24"/>
          <w:szCs w:val="24"/>
          <w:lang w:eastAsia="ru-RU"/>
        </w:rPr>
        <w:t xml:space="preserve">   </w:t>
      </w:r>
      <w:r w:rsidR="0035254E" w:rsidRPr="009E6D48">
        <w:rPr>
          <w:rFonts w:ascii="Times New Roman" w:eastAsia="Times New Roman" w:hAnsi="Times New Roman"/>
          <w:sz w:val="24"/>
          <w:szCs w:val="24"/>
          <w:lang w:eastAsia="ru-RU"/>
        </w:rPr>
        <w:t xml:space="preserve">3.6.При исполнении обязанностей временно отсутствующего начальника Учреждения, может выплачиваться разница в окладах </w:t>
      </w:r>
      <w:proofErr w:type="gramStart"/>
      <w:r w:rsidR="0035254E" w:rsidRPr="009E6D48">
        <w:rPr>
          <w:rFonts w:ascii="Times New Roman" w:eastAsia="Times New Roman" w:hAnsi="Times New Roman"/>
          <w:sz w:val="24"/>
          <w:szCs w:val="24"/>
          <w:lang w:eastAsia="ru-RU"/>
        </w:rPr>
        <w:t xml:space="preserve">согласно </w:t>
      </w:r>
      <w:r w:rsidR="00FC17D1" w:rsidRPr="009E6D48">
        <w:rPr>
          <w:rFonts w:ascii="Times New Roman" w:eastAsia="Times New Roman" w:hAnsi="Times New Roman"/>
          <w:sz w:val="24"/>
          <w:szCs w:val="24"/>
          <w:lang w:eastAsia="ru-RU"/>
        </w:rPr>
        <w:t>приказа</w:t>
      </w:r>
      <w:proofErr w:type="gramEnd"/>
      <w:r w:rsidR="006C083F" w:rsidRPr="009E6D48">
        <w:rPr>
          <w:rFonts w:ascii="Times New Roman" w:eastAsia="Times New Roman" w:hAnsi="Times New Roman"/>
          <w:sz w:val="24"/>
          <w:szCs w:val="24"/>
          <w:lang w:eastAsia="ru-RU"/>
        </w:rPr>
        <w:t xml:space="preserve"> П</w:t>
      </w:r>
      <w:r w:rsidR="0035254E" w:rsidRPr="009E6D48">
        <w:rPr>
          <w:rFonts w:ascii="Times New Roman" w:eastAsia="Times New Roman" w:hAnsi="Times New Roman"/>
          <w:sz w:val="24"/>
          <w:szCs w:val="24"/>
          <w:lang w:eastAsia="ru-RU"/>
        </w:rPr>
        <w:t>редседателя МКУ РКО и ДМ.</w:t>
      </w:r>
    </w:p>
    <w:p w:rsidR="0035254E"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35254E" w:rsidRPr="009E6D48">
        <w:rPr>
          <w:rFonts w:ascii="Times New Roman" w:hAnsi="Times New Roman"/>
          <w:sz w:val="24"/>
          <w:szCs w:val="24"/>
        </w:rPr>
        <w:t>3.7.</w:t>
      </w:r>
      <w:r w:rsidR="00FC17D1" w:rsidRPr="009E6D48">
        <w:rPr>
          <w:rFonts w:ascii="Times New Roman" w:hAnsi="Times New Roman"/>
          <w:sz w:val="24"/>
          <w:szCs w:val="24"/>
        </w:rPr>
        <w:t xml:space="preserve"> </w:t>
      </w:r>
      <w:r w:rsidR="0035254E" w:rsidRPr="009E6D48">
        <w:rPr>
          <w:rFonts w:ascii="Times New Roman" w:hAnsi="Times New Roman"/>
          <w:sz w:val="24"/>
          <w:szCs w:val="24"/>
        </w:rPr>
        <w:t>Выплаты производится в пределах утвержденных бюджетных ассигнований Учреждения на оплату труда.</w:t>
      </w:r>
    </w:p>
    <w:p w:rsidR="0035254E"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35254E" w:rsidRPr="009E6D48">
        <w:rPr>
          <w:rFonts w:ascii="Times New Roman" w:hAnsi="Times New Roman"/>
          <w:sz w:val="24"/>
          <w:szCs w:val="24"/>
        </w:rPr>
        <w:t>3.8.Выплаты за работу в местностях с особыми климатическими условиями:</w:t>
      </w:r>
    </w:p>
    <w:p w:rsidR="0035254E" w:rsidRPr="009E6D48" w:rsidRDefault="0035254E" w:rsidP="00AE6E92">
      <w:pPr>
        <w:pStyle w:val="a5"/>
        <w:rPr>
          <w:rFonts w:ascii="Times New Roman" w:hAnsi="Times New Roman"/>
          <w:bCs/>
          <w:sz w:val="24"/>
          <w:szCs w:val="24"/>
        </w:rPr>
      </w:pPr>
      <w:r w:rsidRPr="009E6D48">
        <w:rPr>
          <w:rFonts w:ascii="Times New Roman" w:hAnsi="Times New Roman"/>
          <w:sz w:val="24"/>
          <w:szCs w:val="24"/>
        </w:rPr>
        <w:t>р</w:t>
      </w:r>
      <w:r w:rsidRPr="009E6D48">
        <w:rPr>
          <w:rFonts w:ascii="Times New Roman" w:hAnsi="Times New Roman"/>
          <w:bCs/>
          <w:sz w:val="24"/>
          <w:szCs w:val="24"/>
        </w:rPr>
        <w:t>айонный коэффициент к заработной плате составляет;</w:t>
      </w:r>
    </w:p>
    <w:p w:rsidR="0035254E" w:rsidRPr="009E6D48" w:rsidRDefault="0035254E" w:rsidP="00AE6E92">
      <w:pPr>
        <w:pStyle w:val="a5"/>
        <w:rPr>
          <w:rFonts w:ascii="Times New Roman" w:hAnsi="Times New Roman"/>
          <w:spacing w:val="-2"/>
          <w:sz w:val="24"/>
          <w:szCs w:val="24"/>
        </w:rPr>
      </w:pPr>
      <w:r w:rsidRPr="009E6D48">
        <w:rPr>
          <w:rFonts w:ascii="Times New Roman" w:hAnsi="Times New Roman"/>
          <w:bCs/>
          <w:sz w:val="24"/>
          <w:szCs w:val="24"/>
        </w:rPr>
        <w:t xml:space="preserve">процентная надбавка за стаж работы в условиях Крайнего Севера и приравненных к ним местностях, </w:t>
      </w:r>
      <w:r w:rsidRPr="009E6D48">
        <w:rPr>
          <w:rFonts w:ascii="Times New Roman" w:hAnsi="Times New Roman"/>
          <w:sz w:val="24"/>
          <w:szCs w:val="24"/>
        </w:rPr>
        <w:t xml:space="preserve">устанавливается  </w:t>
      </w:r>
      <w:r w:rsidRPr="009E6D48">
        <w:rPr>
          <w:rFonts w:ascii="Times New Roman" w:hAnsi="Times New Roman"/>
          <w:spacing w:val="-2"/>
          <w:sz w:val="24"/>
          <w:szCs w:val="24"/>
        </w:rPr>
        <w:t>в соответствии с Трудовым кодексом Российской Федерации, законодательством  Забайкальского края.</w:t>
      </w:r>
    </w:p>
    <w:p w:rsidR="0035254E" w:rsidRPr="009E6D48" w:rsidRDefault="00AE6E92" w:rsidP="00AE6E92">
      <w:pPr>
        <w:pStyle w:val="a5"/>
        <w:rPr>
          <w:rFonts w:ascii="Times New Roman" w:eastAsia="Times New Roman" w:hAnsi="Times New Roman"/>
          <w:sz w:val="24"/>
          <w:szCs w:val="24"/>
          <w:lang w:eastAsia="ru-RU"/>
        </w:rPr>
      </w:pPr>
      <w:r w:rsidRPr="009E6D48">
        <w:rPr>
          <w:rFonts w:ascii="Times New Roman" w:hAnsi="Times New Roman"/>
          <w:sz w:val="24"/>
          <w:szCs w:val="24"/>
        </w:rPr>
        <w:t xml:space="preserve">   </w:t>
      </w:r>
      <w:r w:rsidR="0035254E" w:rsidRPr="009E6D48">
        <w:rPr>
          <w:rFonts w:ascii="Times New Roman" w:hAnsi="Times New Roman"/>
          <w:sz w:val="24"/>
          <w:szCs w:val="24"/>
        </w:rPr>
        <w:t xml:space="preserve">3.9.Выплаты, указанные в настоящем разделе, осуществляются в пределах </w:t>
      </w:r>
      <w:r w:rsidR="0035254E" w:rsidRPr="009E6D48">
        <w:rPr>
          <w:rFonts w:ascii="Times New Roman" w:hAnsi="Times New Roman"/>
          <w:sz w:val="24"/>
          <w:szCs w:val="24"/>
        </w:rPr>
        <w:br/>
        <w:t>бюджетных ассигнований, утвержденных на оплату труда Учреждения.</w:t>
      </w:r>
    </w:p>
    <w:p w:rsidR="0035254E"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35254E" w:rsidRPr="009E6D48">
        <w:rPr>
          <w:rFonts w:ascii="Times New Roman" w:hAnsi="Times New Roman"/>
          <w:sz w:val="24"/>
          <w:szCs w:val="24"/>
        </w:rPr>
        <w:t xml:space="preserve">3.10.Конкретный размер выплат, указанных в настоящем разделе, оформляется трудовым договором и приказом работодателя. </w:t>
      </w:r>
    </w:p>
    <w:p w:rsidR="0035254E" w:rsidRPr="009E6D48" w:rsidRDefault="00AE6E92" w:rsidP="00AE6E92">
      <w:pPr>
        <w:pStyle w:val="a5"/>
        <w:rPr>
          <w:rFonts w:ascii="Times New Roman" w:hAnsi="Times New Roman"/>
          <w:color w:val="002060"/>
          <w:sz w:val="24"/>
          <w:szCs w:val="24"/>
        </w:rPr>
      </w:pPr>
      <w:r w:rsidRPr="009E6D48">
        <w:rPr>
          <w:rFonts w:ascii="Times New Roman" w:hAnsi="Times New Roman"/>
          <w:color w:val="000000"/>
          <w:sz w:val="24"/>
          <w:szCs w:val="24"/>
        </w:rPr>
        <w:t xml:space="preserve">   </w:t>
      </w:r>
      <w:r w:rsidR="0035254E" w:rsidRPr="009E6D48">
        <w:rPr>
          <w:rFonts w:ascii="Times New Roman" w:hAnsi="Times New Roman"/>
          <w:color w:val="000000"/>
          <w:sz w:val="24"/>
          <w:szCs w:val="24"/>
        </w:rPr>
        <w:t>3.11.Выплаты, указанные в пункте 3.8. применяются к должностному окладу (окладу) работника Учреждения</w:t>
      </w:r>
      <w:r w:rsidR="0035254E" w:rsidRPr="009E6D48">
        <w:rPr>
          <w:rFonts w:ascii="Times New Roman" w:hAnsi="Times New Roman"/>
          <w:color w:val="002060"/>
          <w:sz w:val="24"/>
          <w:szCs w:val="24"/>
        </w:rPr>
        <w:t>.</w:t>
      </w:r>
    </w:p>
    <w:p w:rsidR="00BB13FC" w:rsidRPr="009E6D48" w:rsidRDefault="00BB13FC" w:rsidP="00AE6E92">
      <w:pPr>
        <w:pStyle w:val="a5"/>
        <w:rPr>
          <w:rFonts w:ascii="Times New Roman" w:hAnsi="Times New Roman"/>
          <w:sz w:val="24"/>
          <w:szCs w:val="24"/>
        </w:rPr>
      </w:pPr>
    </w:p>
    <w:p w:rsidR="00BB13FC" w:rsidRPr="009E6D48" w:rsidRDefault="00BB13FC" w:rsidP="00AE6E92">
      <w:pPr>
        <w:pStyle w:val="a5"/>
        <w:jc w:val="center"/>
        <w:rPr>
          <w:rFonts w:ascii="Times New Roman" w:hAnsi="Times New Roman"/>
          <w:sz w:val="24"/>
          <w:szCs w:val="24"/>
        </w:rPr>
      </w:pPr>
      <w:bookmarkStart w:id="4" w:name="Par97"/>
      <w:bookmarkEnd w:id="4"/>
      <w:r w:rsidRPr="009E6D48">
        <w:rPr>
          <w:rFonts w:ascii="Times New Roman" w:hAnsi="Times New Roman"/>
          <w:sz w:val="24"/>
          <w:szCs w:val="24"/>
        </w:rPr>
        <w:t>4. Виды, размеры и порядок применения выплат</w:t>
      </w:r>
    </w:p>
    <w:p w:rsidR="00BB13FC" w:rsidRPr="009E6D48" w:rsidRDefault="00BB13FC" w:rsidP="00AE6E92">
      <w:pPr>
        <w:pStyle w:val="a5"/>
        <w:jc w:val="center"/>
        <w:rPr>
          <w:rFonts w:ascii="Times New Roman" w:hAnsi="Times New Roman"/>
          <w:sz w:val="24"/>
          <w:szCs w:val="24"/>
        </w:rPr>
      </w:pPr>
      <w:r w:rsidRPr="009E6D48">
        <w:rPr>
          <w:rFonts w:ascii="Times New Roman" w:hAnsi="Times New Roman"/>
          <w:sz w:val="24"/>
          <w:szCs w:val="24"/>
        </w:rPr>
        <w:t>стимулирующего характера</w:t>
      </w:r>
    </w:p>
    <w:p w:rsidR="00BB13FC" w:rsidRPr="009E6D48" w:rsidRDefault="00BB13FC" w:rsidP="00AE6E92">
      <w:pPr>
        <w:pStyle w:val="a5"/>
        <w:rPr>
          <w:rFonts w:ascii="Times New Roman" w:hAnsi="Times New Roman"/>
          <w:sz w:val="24"/>
          <w:szCs w:val="24"/>
        </w:rPr>
      </w:pP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4.1. В целях стимулирования и поощрения работников </w:t>
      </w:r>
      <w:r w:rsidR="00861594" w:rsidRPr="009E6D48">
        <w:rPr>
          <w:rFonts w:ascii="Times New Roman" w:hAnsi="Times New Roman"/>
          <w:sz w:val="24"/>
          <w:szCs w:val="24"/>
        </w:rPr>
        <w:t xml:space="preserve">централизованной </w:t>
      </w:r>
      <w:r w:rsidR="00D61A06" w:rsidRPr="009E6D48">
        <w:rPr>
          <w:rFonts w:ascii="Times New Roman" w:hAnsi="Times New Roman"/>
          <w:sz w:val="24"/>
          <w:szCs w:val="24"/>
        </w:rPr>
        <w:t xml:space="preserve">бухгалтерии </w:t>
      </w:r>
      <w:r w:rsidR="00BB13FC" w:rsidRPr="009E6D48">
        <w:rPr>
          <w:rFonts w:ascii="Times New Roman" w:hAnsi="Times New Roman"/>
          <w:sz w:val="24"/>
          <w:szCs w:val="24"/>
        </w:rPr>
        <w:t>предусматриваются следующие выплаты стимулирующего характера:</w:t>
      </w:r>
    </w:p>
    <w:p w:rsidR="00BB13FC" w:rsidRPr="009E6D48" w:rsidRDefault="00BB13FC" w:rsidP="00AE6E92">
      <w:pPr>
        <w:pStyle w:val="a5"/>
        <w:rPr>
          <w:rFonts w:ascii="Times New Roman" w:hAnsi="Times New Roman"/>
          <w:sz w:val="24"/>
          <w:szCs w:val="24"/>
        </w:rPr>
      </w:pPr>
      <w:r w:rsidRPr="009E6D48">
        <w:rPr>
          <w:rFonts w:ascii="Times New Roman" w:hAnsi="Times New Roman"/>
          <w:sz w:val="24"/>
          <w:szCs w:val="24"/>
        </w:rPr>
        <w:t>надбавка за интенсивность и высокие результаты работы;</w:t>
      </w:r>
    </w:p>
    <w:p w:rsidR="00BB13FC" w:rsidRPr="009E6D48" w:rsidRDefault="0035254E" w:rsidP="00AE6E92">
      <w:pPr>
        <w:pStyle w:val="a5"/>
        <w:rPr>
          <w:rFonts w:ascii="Times New Roman" w:hAnsi="Times New Roman"/>
          <w:sz w:val="24"/>
          <w:szCs w:val="24"/>
        </w:rPr>
      </w:pPr>
      <w:r w:rsidRPr="009E6D48">
        <w:rPr>
          <w:rFonts w:ascii="Times New Roman" w:hAnsi="Times New Roman"/>
          <w:sz w:val="24"/>
          <w:szCs w:val="24"/>
        </w:rPr>
        <w:t>надбавка за выслугу лет</w:t>
      </w:r>
      <w:r w:rsidR="00BB13FC" w:rsidRPr="009E6D48">
        <w:rPr>
          <w:rFonts w:ascii="Times New Roman" w:hAnsi="Times New Roman"/>
          <w:sz w:val="24"/>
          <w:szCs w:val="24"/>
        </w:rPr>
        <w:t>;</w:t>
      </w:r>
    </w:p>
    <w:p w:rsidR="00D61A06" w:rsidRPr="009E6D48" w:rsidRDefault="00D61A06" w:rsidP="00AE6E92">
      <w:pPr>
        <w:pStyle w:val="a5"/>
        <w:rPr>
          <w:rFonts w:ascii="Times New Roman" w:hAnsi="Times New Roman"/>
          <w:sz w:val="24"/>
          <w:szCs w:val="24"/>
        </w:rPr>
      </w:pPr>
      <w:r w:rsidRPr="009E6D48">
        <w:rPr>
          <w:rFonts w:ascii="Times New Roman" w:hAnsi="Times New Roman"/>
          <w:sz w:val="24"/>
          <w:szCs w:val="24"/>
        </w:rPr>
        <w:t>премия по итогам работы;</w:t>
      </w:r>
    </w:p>
    <w:p w:rsidR="00AD7D9D" w:rsidRPr="009E6D48" w:rsidRDefault="00AD7D9D" w:rsidP="00AE6E92">
      <w:pPr>
        <w:pStyle w:val="a5"/>
        <w:rPr>
          <w:rFonts w:ascii="Times New Roman" w:hAnsi="Times New Roman"/>
          <w:sz w:val="24"/>
          <w:szCs w:val="24"/>
        </w:rPr>
      </w:pPr>
      <w:r w:rsidRPr="009E6D48">
        <w:rPr>
          <w:rFonts w:ascii="Times New Roman" w:hAnsi="Times New Roman"/>
          <w:sz w:val="24"/>
          <w:szCs w:val="24"/>
        </w:rPr>
        <w:t>персональная надбавка стимулирующего характера.</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4.2. Выплаты стимулирующего характера устанавливаются к окладу (должностному окладу) в пределах фонда оплаты труда, не образуют новый оклад (должностной оклад) и не учитываются при начислении иных стимулирующих и компенсационных выплат, устанавливаемых к окладу (должностному окладу).</w:t>
      </w:r>
    </w:p>
    <w:p w:rsidR="00CD01CC" w:rsidRPr="003F566B" w:rsidRDefault="00ED11D1" w:rsidP="00AE6E92">
      <w:pPr>
        <w:pStyle w:val="a5"/>
        <w:rPr>
          <w:rFonts w:ascii="Times New Roman" w:hAnsi="Times New Roman"/>
          <w:sz w:val="24"/>
          <w:szCs w:val="24"/>
        </w:rPr>
      </w:pPr>
      <w:r>
        <w:rPr>
          <w:rFonts w:ascii="Times New Roman" w:hAnsi="Times New Roman"/>
          <w:sz w:val="24"/>
          <w:szCs w:val="24"/>
        </w:rPr>
        <w:t xml:space="preserve">   </w:t>
      </w:r>
      <w:r w:rsidR="00CD01CC">
        <w:rPr>
          <w:rFonts w:ascii="Times New Roman" w:hAnsi="Times New Roman"/>
          <w:sz w:val="24"/>
          <w:szCs w:val="24"/>
        </w:rPr>
        <w:t>4.3</w:t>
      </w:r>
      <w:r w:rsidR="00FC17D1" w:rsidRPr="009E6D48">
        <w:rPr>
          <w:rFonts w:ascii="Times New Roman" w:hAnsi="Times New Roman"/>
          <w:sz w:val="24"/>
          <w:szCs w:val="24"/>
        </w:rPr>
        <w:t xml:space="preserve"> </w:t>
      </w:r>
      <w:r w:rsidR="002B6901" w:rsidRPr="009E6D48">
        <w:rPr>
          <w:rFonts w:ascii="Times New Roman" w:hAnsi="Times New Roman"/>
          <w:sz w:val="24"/>
          <w:szCs w:val="24"/>
        </w:rPr>
        <w:t>Надбавка за интенсивность и высокие результаты работы устанавливается работникам в зависимости от отсутствия обоснованных претензий по результатам выполняемо</w:t>
      </w:r>
      <w:r w:rsidR="00903A67">
        <w:rPr>
          <w:rFonts w:ascii="Times New Roman" w:hAnsi="Times New Roman"/>
          <w:sz w:val="24"/>
          <w:szCs w:val="24"/>
        </w:rPr>
        <w:t>й работы со стороны руководства</w:t>
      </w:r>
      <w:r w:rsidR="002B6901" w:rsidRPr="009E6D48">
        <w:rPr>
          <w:rFonts w:ascii="Times New Roman" w:hAnsi="Times New Roman"/>
          <w:sz w:val="24"/>
          <w:szCs w:val="24"/>
        </w:rPr>
        <w:t xml:space="preserve">. При этом важность выполняемой работы, степень самостоятельности, ответственности при выполнении поставленных задач, выполнение больших объемов работ с меньшим количеством ресурсов (материальных, трудовых, временных и других), использование в работе новых методов и технологий, которые существенно повышают результативность труда, в размере </w:t>
      </w:r>
      <w:r w:rsidR="00CD01CC">
        <w:rPr>
          <w:rFonts w:ascii="Times New Roman" w:hAnsi="Times New Roman"/>
          <w:sz w:val="24"/>
          <w:szCs w:val="24"/>
        </w:rPr>
        <w:t>до 80</w:t>
      </w:r>
      <w:r w:rsidR="002B6901" w:rsidRPr="009E6D48">
        <w:rPr>
          <w:rFonts w:ascii="Times New Roman" w:hAnsi="Times New Roman"/>
          <w:sz w:val="24"/>
          <w:szCs w:val="24"/>
        </w:rPr>
        <w:t xml:space="preserve"> % оклада (должностного оклада). </w:t>
      </w:r>
      <w:r w:rsidR="003F566B" w:rsidRPr="003F566B">
        <w:rPr>
          <w:rFonts w:ascii="Times New Roman" w:hAnsi="Times New Roman"/>
          <w:sz w:val="24"/>
          <w:szCs w:val="24"/>
        </w:rPr>
        <w:t>В случае несвоевременного выполнения заданий, ухудшения качества работы в соответствии с условиями договора надбавки за интенсивность труда уменьшаются или вообще отменяются</w:t>
      </w:r>
      <w:r w:rsidR="003F566B">
        <w:rPr>
          <w:rFonts w:ascii="Times New Roman" w:hAnsi="Times New Roman"/>
          <w:sz w:val="24"/>
          <w:szCs w:val="24"/>
        </w:rPr>
        <w:t>.</w:t>
      </w:r>
    </w:p>
    <w:p w:rsidR="002B6901" w:rsidRPr="009E6D48" w:rsidRDefault="009515B8" w:rsidP="00AE6E92">
      <w:pPr>
        <w:pStyle w:val="a5"/>
        <w:rPr>
          <w:rFonts w:ascii="Times New Roman" w:hAnsi="Times New Roman"/>
          <w:sz w:val="24"/>
          <w:szCs w:val="24"/>
        </w:rPr>
      </w:pPr>
      <w:r>
        <w:rPr>
          <w:rFonts w:ascii="Times New Roman" w:hAnsi="Times New Roman"/>
          <w:sz w:val="24"/>
          <w:szCs w:val="24"/>
        </w:rPr>
        <w:lastRenderedPageBreak/>
        <w:t xml:space="preserve">     </w:t>
      </w:r>
      <w:r w:rsidR="00CD01CC">
        <w:rPr>
          <w:rFonts w:ascii="Times New Roman" w:hAnsi="Times New Roman"/>
          <w:sz w:val="24"/>
          <w:szCs w:val="24"/>
        </w:rPr>
        <w:t xml:space="preserve">Начальнику учреждения, главному бухгалтеру, начальнику планово-экономического отдела, заместителю главного бухгалтера доплата за интенсивность и напряженность предусмотрена в размере до 180% от оклада. </w:t>
      </w:r>
      <w:r w:rsidR="002B6901" w:rsidRPr="009E6D48">
        <w:rPr>
          <w:rFonts w:ascii="Times New Roman" w:hAnsi="Times New Roman"/>
          <w:sz w:val="24"/>
          <w:szCs w:val="24"/>
        </w:rPr>
        <w:t xml:space="preserve">Данная надбавка устанавливается на срок не более одного календарного года на условиях и в размерах, определенных настоящим положением. </w:t>
      </w:r>
    </w:p>
    <w:p w:rsidR="00FC17D1" w:rsidRPr="009E6D48" w:rsidRDefault="00E666EF" w:rsidP="00AE6E92">
      <w:pPr>
        <w:pStyle w:val="a5"/>
        <w:rPr>
          <w:rFonts w:ascii="Times New Roman" w:hAnsi="Times New Roman"/>
          <w:sz w:val="24"/>
          <w:szCs w:val="24"/>
          <w:shd w:val="clear" w:color="auto" w:fill="FFFFFF"/>
        </w:rPr>
      </w:pPr>
      <w:r>
        <w:rPr>
          <w:rFonts w:ascii="Times New Roman" w:hAnsi="Times New Roman"/>
          <w:sz w:val="24"/>
          <w:szCs w:val="24"/>
          <w:shd w:val="clear" w:color="auto" w:fill="FFFFFF"/>
        </w:rPr>
        <w:t xml:space="preserve">   4.4.</w:t>
      </w:r>
      <w:r w:rsidR="00FC17D1" w:rsidRPr="009E6D48">
        <w:rPr>
          <w:rFonts w:ascii="Times New Roman" w:hAnsi="Times New Roman"/>
          <w:sz w:val="24"/>
          <w:szCs w:val="24"/>
          <w:shd w:val="clear" w:color="auto" w:fill="FFFFFF"/>
        </w:rPr>
        <w:t>В случае несвоевременного выполнения заданий, ухудшения качества работы в соответствии с условиями договора надбавки за интенсивность труда уменьшаются или вообще отменяются.</w:t>
      </w:r>
    </w:p>
    <w:p w:rsidR="002B6901"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2B6901" w:rsidRPr="009E6D48">
        <w:rPr>
          <w:rFonts w:ascii="Times New Roman" w:hAnsi="Times New Roman"/>
          <w:sz w:val="24"/>
          <w:szCs w:val="24"/>
        </w:rPr>
        <w:t>4.5.Работникам централизованной бухгалтерии устанавливается ежемесячная надбавка за выслугу лет в процентах от оклада (должностного оклада) в следующих размерах:</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 xml:space="preserve">при общем трудовом стаже от 1 до 5 лет включительно - </w:t>
      </w:r>
      <w:r w:rsidR="00942AA1">
        <w:rPr>
          <w:rFonts w:ascii="Times New Roman" w:hAnsi="Times New Roman"/>
          <w:sz w:val="24"/>
          <w:szCs w:val="24"/>
        </w:rPr>
        <w:t>10</w:t>
      </w:r>
      <w:r w:rsidRPr="009E6D48">
        <w:rPr>
          <w:rFonts w:ascii="Times New Roman" w:hAnsi="Times New Roman"/>
          <w:sz w:val="24"/>
          <w:szCs w:val="24"/>
        </w:rPr>
        <w:t xml:space="preserve"> процентов;</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при общем трудовом стаже от 5 до 10 лет включительно - 1</w:t>
      </w:r>
      <w:r w:rsidR="00942AA1">
        <w:rPr>
          <w:rFonts w:ascii="Times New Roman" w:hAnsi="Times New Roman"/>
          <w:sz w:val="24"/>
          <w:szCs w:val="24"/>
        </w:rPr>
        <w:t>5</w:t>
      </w:r>
      <w:r w:rsidRPr="009E6D48">
        <w:rPr>
          <w:rFonts w:ascii="Times New Roman" w:hAnsi="Times New Roman"/>
          <w:sz w:val="24"/>
          <w:szCs w:val="24"/>
        </w:rPr>
        <w:t xml:space="preserve"> процентов;</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 xml:space="preserve">при общем трудовом стаже от 10 до 15 лет включительно - </w:t>
      </w:r>
      <w:r w:rsidR="00942AA1">
        <w:rPr>
          <w:rFonts w:ascii="Times New Roman" w:hAnsi="Times New Roman"/>
          <w:sz w:val="24"/>
          <w:szCs w:val="24"/>
        </w:rPr>
        <w:t>20</w:t>
      </w:r>
      <w:r w:rsidRPr="009E6D48">
        <w:rPr>
          <w:rFonts w:ascii="Times New Roman" w:hAnsi="Times New Roman"/>
          <w:sz w:val="24"/>
          <w:szCs w:val="24"/>
        </w:rPr>
        <w:t xml:space="preserve"> процентов;</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 xml:space="preserve">при общем трудовом стаже от 15 и выше - </w:t>
      </w:r>
      <w:r w:rsidR="00942AA1">
        <w:rPr>
          <w:rFonts w:ascii="Times New Roman" w:hAnsi="Times New Roman"/>
          <w:sz w:val="24"/>
          <w:szCs w:val="24"/>
        </w:rPr>
        <w:t>30</w:t>
      </w:r>
      <w:r w:rsidRPr="009E6D48">
        <w:rPr>
          <w:rFonts w:ascii="Times New Roman" w:hAnsi="Times New Roman"/>
          <w:sz w:val="24"/>
          <w:szCs w:val="24"/>
        </w:rPr>
        <w:t xml:space="preserve"> процентов.</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Под общим трудовым стажем понимается суммарная продолжительность трудовой и иной общественно полезной деятельности, а именно:</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 xml:space="preserve">время </w:t>
      </w:r>
      <w:proofErr w:type="gramStart"/>
      <w:r w:rsidRPr="009E6D48">
        <w:rPr>
          <w:rFonts w:ascii="Times New Roman" w:hAnsi="Times New Roman"/>
          <w:sz w:val="24"/>
          <w:szCs w:val="24"/>
        </w:rPr>
        <w:t>работы</w:t>
      </w:r>
      <w:proofErr w:type="gramEnd"/>
      <w:r w:rsidRPr="009E6D48">
        <w:rPr>
          <w:rFonts w:ascii="Times New Roman" w:hAnsi="Times New Roman"/>
          <w:sz w:val="24"/>
          <w:szCs w:val="24"/>
        </w:rPr>
        <w:t xml:space="preserve"> как по основному месту работы, так и по совместительству.</w:t>
      </w:r>
    </w:p>
    <w:p w:rsidR="002B6901" w:rsidRPr="009E6D48" w:rsidRDefault="002B6901" w:rsidP="00AE6E92">
      <w:pPr>
        <w:pStyle w:val="a5"/>
        <w:rPr>
          <w:rFonts w:ascii="Times New Roman" w:hAnsi="Times New Roman"/>
          <w:sz w:val="24"/>
          <w:szCs w:val="24"/>
        </w:rPr>
      </w:pPr>
      <w:r w:rsidRPr="009E6D48">
        <w:rPr>
          <w:rFonts w:ascii="Times New Roman" w:hAnsi="Times New Roman"/>
          <w:sz w:val="24"/>
          <w:szCs w:val="24"/>
        </w:rPr>
        <w:t>Основным документом о трудовой деятельности и стаже работника является трудовая книжка.</w:t>
      </w:r>
    </w:p>
    <w:p w:rsidR="002B6901" w:rsidRPr="009E6D48" w:rsidRDefault="002B6901" w:rsidP="00AE6E92">
      <w:pPr>
        <w:pStyle w:val="a5"/>
        <w:rPr>
          <w:rFonts w:ascii="Times New Roman" w:hAnsi="Times New Roman"/>
          <w:sz w:val="24"/>
          <w:szCs w:val="24"/>
        </w:rPr>
      </w:pPr>
      <w:r w:rsidRPr="009E6D48">
        <w:rPr>
          <w:rFonts w:ascii="Times New Roman" w:hAnsi="Times New Roman"/>
          <w:spacing w:val="-6"/>
          <w:sz w:val="24"/>
          <w:szCs w:val="24"/>
        </w:rPr>
        <w:t>Установление надбавки к окладу за выслугу лет производится в соответствии</w:t>
      </w:r>
      <w:r w:rsidRPr="009E6D48">
        <w:rPr>
          <w:rFonts w:ascii="Times New Roman" w:hAnsi="Times New Roman"/>
          <w:sz w:val="24"/>
          <w:szCs w:val="24"/>
        </w:rPr>
        <w:t xml:space="preserve"> с приказом работодателя и производится со дня возникновения у работника права на получение этой выплаты,</w:t>
      </w:r>
    </w:p>
    <w:p w:rsidR="0035254E" w:rsidRDefault="00AE6E92" w:rsidP="00AE6E92">
      <w:pPr>
        <w:pStyle w:val="a5"/>
        <w:rPr>
          <w:rFonts w:ascii="Times New Roman" w:hAnsi="Times New Roman"/>
          <w:sz w:val="24"/>
          <w:szCs w:val="24"/>
        </w:rPr>
      </w:pPr>
      <w:r w:rsidRPr="009E6D48">
        <w:rPr>
          <w:rFonts w:ascii="Times New Roman" w:hAnsi="Times New Roman"/>
          <w:bCs/>
          <w:sz w:val="24"/>
          <w:szCs w:val="24"/>
        </w:rPr>
        <w:t xml:space="preserve">   </w:t>
      </w:r>
      <w:r w:rsidR="007B04A2" w:rsidRPr="009E6D48">
        <w:rPr>
          <w:rFonts w:ascii="Times New Roman" w:hAnsi="Times New Roman"/>
          <w:bCs/>
          <w:sz w:val="24"/>
          <w:szCs w:val="24"/>
        </w:rPr>
        <w:t xml:space="preserve"> </w:t>
      </w:r>
      <w:r w:rsidR="002B6901" w:rsidRPr="009E6D48">
        <w:rPr>
          <w:rFonts w:ascii="Times New Roman" w:hAnsi="Times New Roman"/>
          <w:bCs/>
          <w:sz w:val="24"/>
          <w:szCs w:val="24"/>
        </w:rPr>
        <w:t>4.6</w:t>
      </w:r>
      <w:r w:rsidR="0035254E" w:rsidRPr="009E6D48">
        <w:rPr>
          <w:rFonts w:ascii="Times New Roman" w:hAnsi="Times New Roman"/>
          <w:bCs/>
          <w:sz w:val="24"/>
          <w:szCs w:val="24"/>
        </w:rPr>
        <w:t>.</w:t>
      </w:r>
      <w:r w:rsidR="0035254E" w:rsidRPr="009E6D48">
        <w:rPr>
          <w:rFonts w:ascii="Times New Roman" w:hAnsi="Times New Roman"/>
          <w:sz w:val="24"/>
          <w:szCs w:val="24"/>
        </w:rPr>
        <w:t>Порядок и условия начисления премиальной в</w:t>
      </w:r>
      <w:r w:rsidR="007B04A2" w:rsidRPr="009E6D48">
        <w:rPr>
          <w:rFonts w:ascii="Times New Roman" w:hAnsi="Times New Roman"/>
          <w:sz w:val="24"/>
          <w:szCs w:val="24"/>
        </w:rPr>
        <w:t xml:space="preserve">ыплаты по итогам работы </w:t>
      </w:r>
      <w:r w:rsidR="0035254E" w:rsidRPr="009E6D48">
        <w:rPr>
          <w:rFonts w:ascii="Times New Roman" w:hAnsi="Times New Roman"/>
          <w:sz w:val="24"/>
          <w:szCs w:val="24"/>
        </w:rPr>
        <w:t xml:space="preserve"> для работников Учреждения устанавливаются локальным нормативным актом – «Положение о премиальных выплатах по результатам работы (за месяц, </w:t>
      </w:r>
      <w:r w:rsidR="00DD7ED3">
        <w:rPr>
          <w:rFonts w:ascii="Times New Roman" w:hAnsi="Times New Roman"/>
          <w:sz w:val="24"/>
          <w:szCs w:val="24"/>
        </w:rPr>
        <w:t>квартал,</w:t>
      </w:r>
      <w:r w:rsidR="00A7372D" w:rsidRPr="00A7372D">
        <w:rPr>
          <w:rFonts w:ascii="Times New Roman" w:hAnsi="Times New Roman"/>
          <w:sz w:val="24"/>
          <w:szCs w:val="24"/>
        </w:rPr>
        <w:t xml:space="preserve"> </w:t>
      </w:r>
      <w:r w:rsidR="0035254E" w:rsidRPr="009E6D48">
        <w:rPr>
          <w:rFonts w:ascii="Times New Roman" w:hAnsi="Times New Roman"/>
          <w:sz w:val="24"/>
          <w:szCs w:val="24"/>
        </w:rPr>
        <w:t xml:space="preserve">год) работникам </w:t>
      </w:r>
      <w:r w:rsidR="00835EA7">
        <w:rPr>
          <w:rFonts w:ascii="Times New Roman" w:hAnsi="Times New Roman"/>
          <w:sz w:val="24"/>
          <w:szCs w:val="24"/>
        </w:rPr>
        <w:t>централизованной бухгалтерии</w:t>
      </w:r>
      <w:r w:rsidR="0035254E" w:rsidRPr="009E6D48">
        <w:rPr>
          <w:rFonts w:ascii="Times New Roman" w:hAnsi="Times New Roman"/>
          <w:sz w:val="24"/>
          <w:szCs w:val="24"/>
        </w:rPr>
        <w:t xml:space="preserve">. </w:t>
      </w:r>
    </w:p>
    <w:p w:rsidR="00835EA7" w:rsidRPr="009E6D48" w:rsidRDefault="00DD7ED3" w:rsidP="00AE6E92">
      <w:pPr>
        <w:pStyle w:val="a5"/>
        <w:rPr>
          <w:rFonts w:ascii="Times New Roman" w:hAnsi="Times New Roman"/>
          <w:sz w:val="24"/>
          <w:szCs w:val="24"/>
        </w:rPr>
      </w:pPr>
      <w:r>
        <w:rPr>
          <w:rFonts w:ascii="Times New Roman" w:hAnsi="Times New Roman"/>
          <w:sz w:val="24"/>
          <w:szCs w:val="24"/>
        </w:rPr>
        <w:t xml:space="preserve">   </w:t>
      </w:r>
      <w:r w:rsidR="00835EA7" w:rsidRPr="009E6D48">
        <w:rPr>
          <w:rFonts w:ascii="Times New Roman" w:hAnsi="Times New Roman"/>
          <w:sz w:val="24"/>
          <w:szCs w:val="24"/>
        </w:rPr>
        <w:t>4.6.</w:t>
      </w:r>
      <w:r>
        <w:rPr>
          <w:rFonts w:ascii="Times New Roman" w:hAnsi="Times New Roman"/>
          <w:sz w:val="24"/>
          <w:szCs w:val="24"/>
        </w:rPr>
        <w:t>1</w:t>
      </w:r>
      <w:r w:rsidR="00835EA7" w:rsidRPr="009E6D48">
        <w:rPr>
          <w:rFonts w:ascii="Times New Roman" w:hAnsi="Times New Roman"/>
          <w:sz w:val="24"/>
          <w:szCs w:val="24"/>
        </w:rPr>
        <w:t>.Премиальная выплата по результатам работы за месяц производится на основании приказа начальника Учреждения по решению комиссии по установлению премиальной выплаты по результатам работы за месяц, действующей в соответствии с локальным нормативным актом «Положением о премиальных выплатах по р</w:t>
      </w:r>
      <w:r>
        <w:rPr>
          <w:rFonts w:ascii="Times New Roman" w:hAnsi="Times New Roman"/>
          <w:sz w:val="24"/>
          <w:szCs w:val="24"/>
        </w:rPr>
        <w:t>езультатам работы (за месяц, квартал, год</w:t>
      </w:r>
      <w:r w:rsidR="00835EA7" w:rsidRPr="009E6D48">
        <w:rPr>
          <w:rFonts w:ascii="Times New Roman" w:hAnsi="Times New Roman"/>
          <w:sz w:val="24"/>
          <w:szCs w:val="24"/>
        </w:rPr>
        <w:t>) работникам МКУ «Централизованная бухгалтерия системы образования».</w:t>
      </w:r>
    </w:p>
    <w:p w:rsidR="0035254E"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DD7ED3">
        <w:rPr>
          <w:rFonts w:ascii="Times New Roman" w:hAnsi="Times New Roman"/>
          <w:sz w:val="24"/>
          <w:szCs w:val="24"/>
        </w:rPr>
        <w:t>4.6.2</w:t>
      </w:r>
      <w:r w:rsidR="002B6901" w:rsidRPr="009E6D48">
        <w:rPr>
          <w:rFonts w:ascii="Times New Roman" w:hAnsi="Times New Roman"/>
          <w:sz w:val="24"/>
          <w:szCs w:val="24"/>
        </w:rPr>
        <w:t>.</w:t>
      </w:r>
      <w:r w:rsidR="0035254E" w:rsidRPr="009E6D48">
        <w:rPr>
          <w:rFonts w:ascii="Times New Roman" w:hAnsi="Times New Roman"/>
          <w:sz w:val="24"/>
          <w:szCs w:val="24"/>
        </w:rPr>
        <w:t xml:space="preserve"> Выплата работникам централизованной бухгалтерии премии по итогам работы осуществляется на основании </w:t>
      </w:r>
      <w:r w:rsidR="007B04A2" w:rsidRPr="009E6D48">
        <w:rPr>
          <w:rFonts w:ascii="Times New Roman" w:hAnsi="Times New Roman"/>
          <w:sz w:val="24"/>
          <w:szCs w:val="24"/>
        </w:rPr>
        <w:t>приказа</w:t>
      </w:r>
      <w:r w:rsidR="0035254E" w:rsidRPr="009E6D48">
        <w:rPr>
          <w:rFonts w:ascii="Times New Roman" w:hAnsi="Times New Roman"/>
          <w:sz w:val="24"/>
          <w:szCs w:val="24"/>
        </w:rPr>
        <w:t xml:space="preserve"> начальника учреждения на условиях и в размерах, определенных данным Положением.</w:t>
      </w:r>
    </w:p>
    <w:p w:rsidR="006A0F27" w:rsidRPr="006A0F27"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35254E" w:rsidRPr="009E6D48">
        <w:rPr>
          <w:rFonts w:ascii="Times New Roman" w:hAnsi="Times New Roman"/>
          <w:sz w:val="24"/>
          <w:szCs w:val="24"/>
        </w:rPr>
        <w:t>4.</w:t>
      </w:r>
      <w:r w:rsidR="002B6901" w:rsidRPr="009E6D48">
        <w:rPr>
          <w:rFonts w:ascii="Times New Roman" w:hAnsi="Times New Roman"/>
          <w:sz w:val="24"/>
          <w:szCs w:val="24"/>
        </w:rPr>
        <w:t>6.</w:t>
      </w:r>
      <w:r w:rsidR="00DD7ED3">
        <w:rPr>
          <w:rFonts w:ascii="Times New Roman" w:hAnsi="Times New Roman"/>
          <w:sz w:val="24"/>
          <w:szCs w:val="24"/>
        </w:rPr>
        <w:t>3</w:t>
      </w:r>
      <w:r w:rsidR="0035254E" w:rsidRPr="009E6D48">
        <w:rPr>
          <w:rFonts w:ascii="Times New Roman" w:hAnsi="Times New Roman"/>
          <w:sz w:val="24"/>
          <w:szCs w:val="24"/>
        </w:rPr>
        <w:t>.Ежемесячное премирование производится за фактически отработанное время согласно табелю учета рабочего времени, включая периоды нахо</w:t>
      </w:r>
      <w:r w:rsidR="006A0F27">
        <w:rPr>
          <w:rFonts w:ascii="Times New Roman" w:hAnsi="Times New Roman"/>
          <w:sz w:val="24"/>
          <w:szCs w:val="24"/>
        </w:rPr>
        <w:t>ждения работника в командировк</w:t>
      </w:r>
      <w:r w:rsidR="00ED11D1">
        <w:rPr>
          <w:rFonts w:ascii="Times New Roman" w:hAnsi="Times New Roman"/>
          <w:sz w:val="24"/>
          <w:szCs w:val="24"/>
        </w:rPr>
        <w:t>е.</w:t>
      </w:r>
    </w:p>
    <w:p w:rsidR="0035254E" w:rsidRPr="009E6D48" w:rsidRDefault="00C83865" w:rsidP="00AE6E92">
      <w:pPr>
        <w:pStyle w:val="a5"/>
        <w:rPr>
          <w:rFonts w:ascii="Times New Roman" w:hAnsi="Times New Roman"/>
          <w:sz w:val="24"/>
          <w:szCs w:val="24"/>
        </w:rPr>
      </w:pPr>
      <w:r>
        <w:rPr>
          <w:rFonts w:ascii="Times New Roman" w:hAnsi="Times New Roman"/>
          <w:sz w:val="24"/>
          <w:szCs w:val="24"/>
        </w:rPr>
        <w:t xml:space="preserve">   </w:t>
      </w:r>
      <w:r w:rsidR="0035254E" w:rsidRPr="009E6D48">
        <w:rPr>
          <w:rFonts w:ascii="Times New Roman" w:hAnsi="Times New Roman"/>
          <w:sz w:val="24"/>
          <w:szCs w:val="24"/>
        </w:rPr>
        <w:t>4.</w:t>
      </w:r>
      <w:r w:rsidR="002B6901" w:rsidRPr="009E6D48">
        <w:rPr>
          <w:rFonts w:ascii="Times New Roman" w:hAnsi="Times New Roman"/>
          <w:sz w:val="24"/>
          <w:szCs w:val="24"/>
        </w:rPr>
        <w:t>6.</w:t>
      </w:r>
      <w:r w:rsidR="00DD7ED3">
        <w:rPr>
          <w:rFonts w:ascii="Times New Roman" w:hAnsi="Times New Roman"/>
          <w:sz w:val="24"/>
          <w:szCs w:val="24"/>
        </w:rPr>
        <w:t>4</w:t>
      </w:r>
      <w:r w:rsidR="0035254E" w:rsidRPr="009E6D48">
        <w:rPr>
          <w:rFonts w:ascii="Times New Roman" w:hAnsi="Times New Roman"/>
          <w:sz w:val="24"/>
          <w:szCs w:val="24"/>
        </w:rPr>
        <w:t>.Премирование по результатам работы за месяц осуществляется в пределах утвержденного фонда оплаты труда Учреждения.</w:t>
      </w:r>
    </w:p>
    <w:p w:rsidR="0035254E" w:rsidRPr="009E6D48" w:rsidRDefault="00C83865" w:rsidP="00AE6E92">
      <w:pPr>
        <w:pStyle w:val="a5"/>
        <w:rPr>
          <w:rFonts w:ascii="Times New Roman" w:hAnsi="Times New Roman"/>
          <w:sz w:val="24"/>
          <w:szCs w:val="24"/>
        </w:rPr>
      </w:pPr>
      <w:r>
        <w:rPr>
          <w:rFonts w:ascii="Times New Roman" w:hAnsi="Times New Roman"/>
          <w:sz w:val="24"/>
          <w:szCs w:val="24"/>
        </w:rPr>
        <w:t xml:space="preserve">  </w:t>
      </w:r>
      <w:r w:rsidR="0035254E" w:rsidRPr="009E6D48">
        <w:rPr>
          <w:rFonts w:ascii="Times New Roman" w:hAnsi="Times New Roman"/>
          <w:sz w:val="24"/>
          <w:szCs w:val="24"/>
        </w:rPr>
        <w:t xml:space="preserve"> 4.</w:t>
      </w:r>
      <w:r w:rsidR="002B6901" w:rsidRPr="009E6D48">
        <w:rPr>
          <w:rFonts w:ascii="Times New Roman" w:hAnsi="Times New Roman"/>
          <w:sz w:val="24"/>
          <w:szCs w:val="24"/>
        </w:rPr>
        <w:t>6.</w:t>
      </w:r>
      <w:r w:rsidR="0035254E" w:rsidRPr="009E6D48">
        <w:rPr>
          <w:rFonts w:ascii="Times New Roman" w:hAnsi="Times New Roman"/>
          <w:sz w:val="24"/>
          <w:szCs w:val="24"/>
        </w:rPr>
        <w:t xml:space="preserve">5.Премиальная выплата по результатам работы за год (годовая премия) производится при наличии обоснованной </w:t>
      </w:r>
      <w:proofErr w:type="gramStart"/>
      <w:r w:rsidR="0035254E" w:rsidRPr="009E6D48">
        <w:rPr>
          <w:rFonts w:ascii="Times New Roman" w:hAnsi="Times New Roman"/>
          <w:sz w:val="24"/>
          <w:szCs w:val="24"/>
        </w:rPr>
        <w:t>экономии фонда оплаты труда Учреждения</w:t>
      </w:r>
      <w:proofErr w:type="gramEnd"/>
      <w:r w:rsidR="0035254E" w:rsidRPr="009E6D48">
        <w:rPr>
          <w:rFonts w:ascii="Times New Roman" w:hAnsi="Times New Roman"/>
          <w:sz w:val="24"/>
          <w:szCs w:val="24"/>
        </w:rPr>
        <w:t xml:space="preserve"> за предыдущий финансовый год, на основании приказа начальника Учреждения, не позднее первого квартала года, следующего за отчетным. </w:t>
      </w:r>
    </w:p>
    <w:p w:rsidR="00AE6963" w:rsidRPr="00ED11D1" w:rsidRDefault="0035254E" w:rsidP="00AE6E92">
      <w:pPr>
        <w:pStyle w:val="a5"/>
        <w:rPr>
          <w:rFonts w:ascii="Times New Roman" w:hAnsi="Times New Roman"/>
          <w:sz w:val="24"/>
          <w:szCs w:val="24"/>
        </w:rPr>
      </w:pPr>
      <w:r w:rsidRPr="009E6D48">
        <w:rPr>
          <w:rFonts w:ascii="Times New Roman" w:hAnsi="Times New Roman"/>
          <w:sz w:val="24"/>
          <w:szCs w:val="24"/>
        </w:rPr>
        <w:t xml:space="preserve">     4.</w:t>
      </w:r>
      <w:r w:rsidR="002B6901" w:rsidRPr="009E6D48">
        <w:rPr>
          <w:rFonts w:ascii="Times New Roman" w:hAnsi="Times New Roman"/>
          <w:sz w:val="24"/>
          <w:szCs w:val="24"/>
        </w:rPr>
        <w:t>6.</w:t>
      </w:r>
      <w:r w:rsidR="00C75D18" w:rsidRPr="009E6D48">
        <w:rPr>
          <w:rFonts w:ascii="Times New Roman" w:hAnsi="Times New Roman"/>
          <w:sz w:val="24"/>
          <w:szCs w:val="24"/>
        </w:rPr>
        <w:t>6</w:t>
      </w:r>
      <w:r w:rsidRPr="009E6D48">
        <w:rPr>
          <w:rFonts w:ascii="Times New Roman" w:hAnsi="Times New Roman"/>
          <w:sz w:val="24"/>
          <w:szCs w:val="24"/>
        </w:rPr>
        <w:t>.Порядок и условия начисления премиальной выплаты по итогам работы за год для работников Учреждения устанавливаются локальным нормативным актом – «Положение о премиальных выплатах по результатам работы (за месяц,</w:t>
      </w:r>
      <w:r w:rsidR="00DD7ED3">
        <w:rPr>
          <w:rFonts w:ascii="Times New Roman" w:hAnsi="Times New Roman"/>
          <w:sz w:val="24"/>
          <w:szCs w:val="24"/>
        </w:rPr>
        <w:t xml:space="preserve"> квартал,</w:t>
      </w:r>
      <w:r w:rsidRPr="009E6D48">
        <w:rPr>
          <w:rFonts w:ascii="Times New Roman" w:hAnsi="Times New Roman"/>
          <w:sz w:val="24"/>
          <w:szCs w:val="24"/>
        </w:rPr>
        <w:t xml:space="preserve"> год) работникам МКУ «Централизованная бухгалтерия системы образования», начальником Учреждения с учетом мнения представительного органа работников Учреждения.</w:t>
      </w:r>
    </w:p>
    <w:p w:rsidR="00AD7D9D" w:rsidRPr="009E6D48" w:rsidRDefault="007B04A2" w:rsidP="00AE6E92">
      <w:pPr>
        <w:pStyle w:val="a5"/>
        <w:rPr>
          <w:rFonts w:ascii="Times New Roman" w:hAnsi="Times New Roman"/>
          <w:sz w:val="24"/>
          <w:szCs w:val="24"/>
        </w:rPr>
      </w:pPr>
      <w:r w:rsidRPr="009E6D48">
        <w:rPr>
          <w:rFonts w:ascii="Times New Roman" w:hAnsi="Times New Roman"/>
          <w:sz w:val="24"/>
          <w:szCs w:val="24"/>
        </w:rPr>
        <w:t xml:space="preserve">    4.</w:t>
      </w:r>
      <w:r w:rsidR="002B6901" w:rsidRPr="009E6D48">
        <w:rPr>
          <w:rFonts w:ascii="Times New Roman" w:hAnsi="Times New Roman"/>
          <w:sz w:val="24"/>
          <w:szCs w:val="24"/>
        </w:rPr>
        <w:t>6.</w:t>
      </w:r>
      <w:r w:rsidR="00ED11D1">
        <w:rPr>
          <w:rFonts w:ascii="Times New Roman" w:hAnsi="Times New Roman"/>
          <w:sz w:val="24"/>
          <w:szCs w:val="24"/>
        </w:rPr>
        <w:t>7</w:t>
      </w:r>
      <w:r w:rsidRPr="009E6D48">
        <w:rPr>
          <w:rFonts w:ascii="Times New Roman" w:hAnsi="Times New Roman"/>
          <w:sz w:val="24"/>
          <w:szCs w:val="24"/>
        </w:rPr>
        <w:t>.</w:t>
      </w:r>
      <w:r w:rsidR="0052251E">
        <w:rPr>
          <w:rFonts w:ascii="Times New Roman" w:hAnsi="Times New Roman"/>
          <w:sz w:val="24"/>
          <w:szCs w:val="24"/>
        </w:rPr>
        <w:t xml:space="preserve"> П</w:t>
      </w:r>
      <w:r w:rsidRPr="009E6D48">
        <w:rPr>
          <w:rFonts w:ascii="Times New Roman" w:hAnsi="Times New Roman"/>
          <w:sz w:val="24"/>
          <w:szCs w:val="24"/>
        </w:rPr>
        <w:t xml:space="preserve">ремиальной выплаты за год </w:t>
      </w:r>
      <w:r w:rsidR="0052251E">
        <w:rPr>
          <w:rFonts w:ascii="Times New Roman" w:hAnsi="Times New Roman"/>
          <w:sz w:val="24"/>
          <w:szCs w:val="24"/>
        </w:rPr>
        <w:t xml:space="preserve">в </w:t>
      </w:r>
      <w:r w:rsidR="00BB13FC" w:rsidRPr="009E6D48">
        <w:rPr>
          <w:rFonts w:ascii="Times New Roman" w:hAnsi="Times New Roman"/>
          <w:sz w:val="24"/>
          <w:szCs w:val="24"/>
        </w:rPr>
        <w:t>процен</w:t>
      </w:r>
      <w:r w:rsidR="0052251E">
        <w:rPr>
          <w:rFonts w:ascii="Times New Roman" w:hAnsi="Times New Roman"/>
          <w:sz w:val="24"/>
          <w:szCs w:val="24"/>
        </w:rPr>
        <w:t>тном соотношении</w:t>
      </w:r>
      <w:r w:rsidR="00BB13FC" w:rsidRPr="009E6D48">
        <w:rPr>
          <w:rFonts w:ascii="Times New Roman" w:hAnsi="Times New Roman"/>
          <w:sz w:val="24"/>
          <w:szCs w:val="24"/>
        </w:rPr>
        <w:t xml:space="preserve"> от оклада (должностного оклада)</w:t>
      </w:r>
      <w:r w:rsidR="009636EB" w:rsidRPr="009E6D48">
        <w:rPr>
          <w:rFonts w:ascii="Times New Roman" w:hAnsi="Times New Roman"/>
          <w:sz w:val="24"/>
          <w:szCs w:val="24"/>
        </w:rPr>
        <w:t>, при экономии фонда оплаты труда с учетом всех надбавок</w:t>
      </w:r>
      <w:r w:rsidR="00BB13FC" w:rsidRPr="009E6D48">
        <w:rPr>
          <w:rFonts w:ascii="Times New Roman" w:hAnsi="Times New Roman"/>
          <w:sz w:val="24"/>
          <w:szCs w:val="24"/>
        </w:rPr>
        <w:t>.</w:t>
      </w:r>
      <w:r w:rsidR="00FE0106" w:rsidRPr="009E6D48">
        <w:rPr>
          <w:rFonts w:ascii="Times New Roman" w:hAnsi="Times New Roman"/>
          <w:sz w:val="24"/>
          <w:szCs w:val="24"/>
        </w:rPr>
        <w:t xml:space="preserve"> </w:t>
      </w:r>
    </w:p>
    <w:p w:rsidR="00FE0106" w:rsidRPr="009E6D48" w:rsidRDefault="007B04A2" w:rsidP="00AE6E92">
      <w:pPr>
        <w:pStyle w:val="a5"/>
        <w:rPr>
          <w:rFonts w:ascii="Times New Roman" w:hAnsi="Times New Roman"/>
          <w:sz w:val="24"/>
          <w:szCs w:val="24"/>
        </w:rPr>
      </w:pPr>
      <w:r w:rsidRPr="009E6D48">
        <w:rPr>
          <w:rFonts w:ascii="Times New Roman" w:hAnsi="Times New Roman"/>
          <w:sz w:val="24"/>
          <w:szCs w:val="24"/>
        </w:rPr>
        <w:t xml:space="preserve">   4.6.</w:t>
      </w:r>
      <w:r w:rsidR="00ED11D1">
        <w:rPr>
          <w:rFonts w:ascii="Times New Roman" w:hAnsi="Times New Roman"/>
          <w:sz w:val="24"/>
          <w:szCs w:val="24"/>
        </w:rPr>
        <w:t>8</w:t>
      </w:r>
      <w:r w:rsidR="002B6901" w:rsidRPr="009E6D48">
        <w:rPr>
          <w:rFonts w:ascii="Times New Roman" w:hAnsi="Times New Roman"/>
          <w:sz w:val="24"/>
          <w:szCs w:val="24"/>
        </w:rPr>
        <w:t>.</w:t>
      </w:r>
      <w:r w:rsidR="00FE0106" w:rsidRPr="009E6D48">
        <w:rPr>
          <w:rFonts w:ascii="Times New Roman" w:hAnsi="Times New Roman"/>
          <w:sz w:val="24"/>
          <w:szCs w:val="24"/>
        </w:rPr>
        <w:t>Работники, допустившие производственные упущения или нарушившие трудовую дисциплину, лишаются выплат</w:t>
      </w:r>
      <w:r w:rsidRPr="009E6D48">
        <w:rPr>
          <w:rFonts w:ascii="Times New Roman" w:hAnsi="Times New Roman"/>
          <w:sz w:val="24"/>
          <w:szCs w:val="24"/>
        </w:rPr>
        <w:t xml:space="preserve">ы премии по итогам работы </w:t>
      </w:r>
      <w:r w:rsidR="00FE0106" w:rsidRPr="009E6D48">
        <w:rPr>
          <w:rFonts w:ascii="Times New Roman" w:hAnsi="Times New Roman"/>
          <w:sz w:val="24"/>
          <w:szCs w:val="24"/>
        </w:rPr>
        <w:t xml:space="preserve"> полностью или частично.</w:t>
      </w:r>
    </w:p>
    <w:p w:rsidR="00FE0106" w:rsidRPr="009E6D48" w:rsidRDefault="007B04A2" w:rsidP="00AE6E92">
      <w:pPr>
        <w:pStyle w:val="a5"/>
        <w:rPr>
          <w:rFonts w:ascii="Times New Roman" w:hAnsi="Times New Roman"/>
          <w:sz w:val="24"/>
          <w:szCs w:val="24"/>
        </w:rPr>
      </w:pPr>
      <w:r w:rsidRPr="009E6D48">
        <w:rPr>
          <w:rFonts w:ascii="Times New Roman" w:hAnsi="Times New Roman"/>
          <w:sz w:val="24"/>
          <w:szCs w:val="24"/>
        </w:rPr>
        <w:lastRenderedPageBreak/>
        <w:t xml:space="preserve">   4.6.</w:t>
      </w:r>
      <w:r w:rsidR="00ED11D1">
        <w:rPr>
          <w:rFonts w:ascii="Times New Roman" w:hAnsi="Times New Roman"/>
          <w:sz w:val="24"/>
          <w:szCs w:val="24"/>
        </w:rPr>
        <w:t>9</w:t>
      </w:r>
      <w:r w:rsidRPr="009E6D48">
        <w:rPr>
          <w:rFonts w:ascii="Times New Roman" w:hAnsi="Times New Roman"/>
          <w:sz w:val="24"/>
          <w:szCs w:val="24"/>
        </w:rPr>
        <w:t>.</w:t>
      </w:r>
      <w:r w:rsidR="00FE0106" w:rsidRPr="009E6D48">
        <w:rPr>
          <w:rFonts w:ascii="Times New Roman" w:hAnsi="Times New Roman"/>
          <w:sz w:val="24"/>
          <w:szCs w:val="24"/>
        </w:rPr>
        <w:t>Полное или частичное лишение выплаты премии по итогам работы производится за тот расчетный период, в котором имело место производственное упущение или нарушение трудовой дисциплины.</w:t>
      </w:r>
    </w:p>
    <w:p w:rsidR="00FE0106" w:rsidRPr="009E6D48" w:rsidRDefault="007B04A2" w:rsidP="00AE6E92">
      <w:pPr>
        <w:pStyle w:val="a5"/>
        <w:rPr>
          <w:rFonts w:ascii="Times New Roman" w:hAnsi="Times New Roman"/>
          <w:sz w:val="24"/>
          <w:szCs w:val="24"/>
        </w:rPr>
      </w:pPr>
      <w:r w:rsidRPr="009E6D48">
        <w:rPr>
          <w:rFonts w:ascii="Times New Roman" w:hAnsi="Times New Roman"/>
          <w:sz w:val="24"/>
          <w:szCs w:val="24"/>
        </w:rPr>
        <w:t xml:space="preserve">   4.6.</w:t>
      </w:r>
      <w:r w:rsidR="00C75D18" w:rsidRPr="009E6D48">
        <w:rPr>
          <w:rFonts w:ascii="Times New Roman" w:hAnsi="Times New Roman"/>
          <w:sz w:val="24"/>
          <w:szCs w:val="24"/>
        </w:rPr>
        <w:t>10</w:t>
      </w:r>
      <w:r w:rsidRPr="009E6D48">
        <w:rPr>
          <w:rFonts w:ascii="Times New Roman" w:hAnsi="Times New Roman"/>
          <w:sz w:val="24"/>
          <w:szCs w:val="24"/>
        </w:rPr>
        <w:t>.</w:t>
      </w:r>
      <w:r w:rsidR="00FE0106" w:rsidRPr="009E6D48">
        <w:rPr>
          <w:rFonts w:ascii="Times New Roman" w:hAnsi="Times New Roman"/>
          <w:sz w:val="24"/>
          <w:szCs w:val="24"/>
        </w:rPr>
        <w:t>Перечень производственных упущений и нарушений трудовой дисциплины следующий:</w:t>
      </w:r>
    </w:p>
    <w:p w:rsidR="00FE0106" w:rsidRPr="009E6D48" w:rsidRDefault="00FE0106" w:rsidP="00AE6E92">
      <w:pPr>
        <w:pStyle w:val="a5"/>
        <w:rPr>
          <w:rFonts w:ascii="Times New Roman" w:hAnsi="Times New Roman"/>
          <w:sz w:val="24"/>
          <w:szCs w:val="24"/>
        </w:rPr>
      </w:pPr>
      <w:r w:rsidRPr="009E6D48">
        <w:rPr>
          <w:rFonts w:ascii="Times New Roman" w:hAnsi="Times New Roman"/>
          <w:sz w:val="24"/>
          <w:szCs w:val="24"/>
        </w:rPr>
        <w:t>- несвоевременное или некачественное выполнение обязанностей, предусмотренных трудовыми договорами, должностными инструкциями;</w:t>
      </w:r>
    </w:p>
    <w:p w:rsidR="00FE0106" w:rsidRPr="009E6D48" w:rsidRDefault="00FE0106" w:rsidP="00AE6E92">
      <w:pPr>
        <w:pStyle w:val="a5"/>
        <w:rPr>
          <w:rFonts w:ascii="Times New Roman" w:hAnsi="Times New Roman"/>
          <w:sz w:val="24"/>
          <w:szCs w:val="24"/>
        </w:rPr>
      </w:pPr>
      <w:r w:rsidRPr="009E6D48">
        <w:rPr>
          <w:rFonts w:ascii="Times New Roman" w:hAnsi="Times New Roman"/>
          <w:sz w:val="24"/>
          <w:szCs w:val="24"/>
        </w:rPr>
        <w:t>- несвоевременное или некачественное выполнение заданий, приказов и распоряжений руководства;</w:t>
      </w:r>
    </w:p>
    <w:p w:rsidR="00FE0106" w:rsidRPr="009E6D48" w:rsidRDefault="00FE0106" w:rsidP="00AE6E92">
      <w:pPr>
        <w:pStyle w:val="a5"/>
        <w:rPr>
          <w:rFonts w:ascii="Times New Roman" w:hAnsi="Times New Roman"/>
          <w:sz w:val="24"/>
          <w:szCs w:val="24"/>
        </w:rPr>
      </w:pPr>
      <w:r w:rsidRPr="009E6D48">
        <w:rPr>
          <w:rFonts w:ascii="Times New Roman" w:hAnsi="Times New Roman"/>
          <w:sz w:val="24"/>
          <w:szCs w:val="24"/>
        </w:rPr>
        <w:t>- нарушение правил техники безопасности и противопожарной безопасности, грубое нарушение требований охраны труда;</w:t>
      </w:r>
    </w:p>
    <w:p w:rsidR="00FE0106" w:rsidRPr="009E6D48" w:rsidRDefault="00FE0106" w:rsidP="00AE6E92">
      <w:pPr>
        <w:pStyle w:val="a5"/>
        <w:rPr>
          <w:rFonts w:ascii="Times New Roman" w:hAnsi="Times New Roman"/>
          <w:sz w:val="24"/>
          <w:szCs w:val="24"/>
        </w:rPr>
      </w:pPr>
      <w:r w:rsidRPr="009E6D48">
        <w:rPr>
          <w:rFonts w:ascii="Times New Roman" w:hAnsi="Times New Roman"/>
          <w:sz w:val="24"/>
          <w:szCs w:val="24"/>
        </w:rPr>
        <w:t>- утраты, повреждения или причинения ущерба имуществу учреждения.</w:t>
      </w:r>
    </w:p>
    <w:p w:rsidR="00FE0106"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FE0106" w:rsidRPr="009E6D48">
        <w:rPr>
          <w:rFonts w:ascii="Times New Roman" w:hAnsi="Times New Roman"/>
          <w:sz w:val="24"/>
          <w:szCs w:val="24"/>
        </w:rPr>
        <w:t>Предложения о размерах выплат</w:t>
      </w:r>
      <w:r w:rsidR="007B04A2" w:rsidRPr="009E6D48">
        <w:rPr>
          <w:rFonts w:ascii="Times New Roman" w:hAnsi="Times New Roman"/>
          <w:sz w:val="24"/>
          <w:szCs w:val="24"/>
        </w:rPr>
        <w:t>ы премии по итогам работы</w:t>
      </w:r>
      <w:r w:rsidR="00FE0106" w:rsidRPr="009E6D48">
        <w:rPr>
          <w:rFonts w:ascii="Times New Roman" w:hAnsi="Times New Roman"/>
          <w:sz w:val="24"/>
          <w:szCs w:val="24"/>
        </w:rPr>
        <w:t xml:space="preserve">, ее частичном или полном лишении вносятся </w:t>
      </w:r>
      <w:r w:rsidR="007B04A2" w:rsidRPr="009E6D48">
        <w:rPr>
          <w:rFonts w:ascii="Times New Roman" w:hAnsi="Times New Roman"/>
          <w:sz w:val="24"/>
          <w:szCs w:val="24"/>
        </w:rPr>
        <w:t>по решению комиссии по установлению премиальной выплаты по результатам работы</w:t>
      </w:r>
      <w:r w:rsidR="00FE0106" w:rsidRPr="009E6D48">
        <w:rPr>
          <w:rFonts w:ascii="Times New Roman" w:hAnsi="Times New Roman"/>
          <w:sz w:val="24"/>
          <w:szCs w:val="24"/>
        </w:rPr>
        <w:t xml:space="preserve">. Выплата премии производится на основании </w:t>
      </w:r>
      <w:r w:rsidR="00DE1A01" w:rsidRPr="009E6D48">
        <w:rPr>
          <w:rFonts w:ascii="Times New Roman" w:hAnsi="Times New Roman"/>
          <w:sz w:val="24"/>
          <w:szCs w:val="24"/>
        </w:rPr>
        <w:t xml:space="preserve">распоряжения </w:t>
      </w:r>
      <w:r w:rsidR="004D72B9" w:rsidRPr="009E6D48">
        <w:rPr>
          <w:rFonts w:ascii="Times New Roman" w:hAnsi="Times New Roman"/>
          <w:sz w:val="24"/>
          <w:szCs w:val="24"/>
        </w:rPr>
        <w:t>начальника</w:t>
      </w:r>
      <w:r w:rsidR="00FE0106" w:rsidRPr="009E6D48">
        <w:rPr>
          <w:rFonts w:ascii="Times New Roman" w:hAnsi="Times New Roman"/>
          <w:sz w:val="24"/>
          <w:szCs w:val="24"/>
        </w:rPr>
        <w:t xml:space="preserve"> учреждения. В </w:t>
      </w:r>
      <w:r w:rsidR="00CF3BFA" w:rsidRPr="009E6D48">
        <w:rPr>
          <w:rFonts w:ascii="Times New Roman" w:hAnsi="Times New Roman"/>
          <w:sz w:val="24"/>
          <w:szCs w:val="24"/>
        </w:rPr>
        <w:t>распоряжении</w:t>
      </w:r>
      <w:r w:rsidR="00FE0106" w:rsidRPr="009E6D48">
        <w:rPr>
          <w:rFonts w:ascii="Times New Roman" w:hAnsi="Times New Roman"/>
          <w:sz w:val="24"/>
          <w:szCs w:val="24"/>
        </w:rPr>
        <w:t xml:space="preserve"> указываются конкретные основания, по которым работникам уменьшается размер выплаты премии либо она не выплачивается полностью.</w:t>
      </w:r>
    </w:p>
    <w:p w:rsidR="00A03E8E" w:rsidRDefault="00AE6E92" w:rsidP="00AE6E92">
      <w:pPr>
        <w:pStyle w:val="a5"/>
        <w:rPr>
          <w:rFonts w:ascii="Times New Roman" w:hAnsi="Times New Roman"/>
          <w:sz w:val="24"/>
          <w:szCs w:val="24"/>
        </w:rPr>
      </w:pPr>
      <w:bookmarkStart w:id="5" w:name="Par118"/>
      <w:bookmarkEnd w:id="5"/>
      <w:r w:rsidRPr="009E6D48">
        <w:rPr>
          <w:rFonts w:ascii="Times New Roman" w:hAnsi="Times New Roman"/>
          <w:sz w:val="24"/>
          <w:szCs w:val="24"/>
        </w:rPr>
        <w:t xml:space="preserve">   </w:t>
      </w:r>
      <w:r w:rsidR="00A03E8E" w:rsidRPr="009E6D48">
        <w:rPr>
          <w:rFonts w:ascii="Times New Roman" w:hAnsi="Times New Roman"/>
          <w:sz w:val="24"/>
          <w:szCs w:val="24"/>
        </w:rPr>
        <w:t>4.</w:t>
      </w:r>
      <w:r w:rsidR="00C0252C" w:rsidRPr="009E6D48">
        <w:rPr>
          <w:rFonts w:ascii="Times New Roman" w:hAnsi="Times New Roman"/>
          <w:sz w:val="24"/>
          <w:szCs w:val="24"/>
        </w:rPr>
        <w:t>7</w:t>
      </w:r>
      <w:r w:rsidR="00A03E8E" w:rsidRPr="009E6D48">
        <w:rPr>
          <w:rFonts w:ascii="Times New Roman" w:hAnsi="Times New Roman"/>
          <w:sz w:val="24"/>
          <w:szCs w:val="24"/>
        </w:rPr>
        <w:t xml:space="preserve"> Персональная надбавка устанавливается отдельным работникам в связи с особым характером работы, обеспечивающим выполнение функций, расширяющих или усложняющих основную трудовую деятельность на срок не более одного календарного года на условиях и в размерах, определенных настоящим положением, в размере не более 50 % оклада (должностного оклада). </w:t>
      </w:r>
    </w:p>
    <w:p w:rsidR="00383A4D" w:rsidRDefault="00383A4D" w:rsidP="00AE6E92">
      <w:pPr>
        <w:pStyle w:val="a5"/>
        <w:rPr>
          <w:rFonts w:ascii="Times New Roman" w:hAnsi="Times New Roman"/>
          <w:sz w:val="24"/>
          <w:szCs w:val="24"/>
        </w:rPr>
      </w:pPr>
      <w:r>
        <w:rPr>
          <w:rFonts w:ascii="Times New Roman" w:hAnsi="Times New Roman"/>
          <w:sz w:val="24"/>
          <w:szCs w:val="24"/>
        </w:rPr>
        <w:t xml:space="preserve">   4.8 Надбавка за почетное звание, ученую степень, ученое звание.</w:t>
      </w:r>
    </w:p>
    <w:p w:rsidR="00383A4D" w:rsidRDefault="00383A4D" w:rsidP="00AE6E92">
      <w:pPr>
        <w:pStyle w:val="a5"/>
        <w:rPr>
          <w:rFonts w:ascii="Times New Roman" w:hAnsi="Times New Roman"/>
          <w:sz w:val="24"/>
          <w:szCs w:val="24"/>
        </w:rPr>
      </w:pPr>
      <w:r>
        <w:rPr>
          <w:rFonts w:ascii="Times New Roman" w:hAnsi="Times New Roman"/>
          <w:sz w:val="24"/>
          <w:szCs w:val="24"/>
        </w:rPr>
        <w:t>Надбавка за почетное звание, ученую степень, ученое звание определяется в соответствии со статьей 13 закона Забайкальского края от 09.04.2014г №964-ЗЗК «Об оплате труда работников государственных учреждений Забайкальского края»</w:t>
      </w:r>
    </w:p>
    <w:p w:rsidR="00383A4D" w:rsidRDefault="00383A4D" w:rsidP="00AE6E92">
      <w:pPr>
        <w:pStyle w:val="a5"/>
        <w:rPr>
          <w:rFonts w:ascii="Times New Roman" w:hAnsi="Times New Roman"/>
          <w:sz w:val="24"/>
          <w:szCs w:val="24"/>
        </w:rPr>
      </w:pPr>
      <w:r>
        <w:rPr>
          <w:rFonts w:ascii="Times New Roman" w:hAnsi="Times New Roman"/>
          <w:sz w:val="24"/>
          <w:szCs w:val="24"/>
        </w:rPr>
        <w:t xml:space="preserve">  4.8.1 В размере 10% оклад</w:t>
      </w:r>
      <w:proofErr w:type="gramStart"/>
      <w:r>
        <w:rPr>
          <w:rFonts w:ascii="Times New Roman" w:hAnsi="Times New Roman"/>
          <w:sz w:val="24"/>
          <w:szCs w:val="24"/>
        </w:rPr>
        <w:t>а(</w:t>
      </w:r>
      <w:proofErr w:type="gramEnd"/>
      <w:r>
        <w:rPr>
          <w:rFonts w:ascii="Times New Roman" w:hAnsi="Times New Roman"/>
          <w:sz w:val="24"/>
          <w:szCs w:val="24"/>
        </w:rPr>
        <w:t>должностного оклада) за почетные звания СССР, Российской Федерации и союзных республик входящих в состав СССР.</w:t>
      </w:r>
    </w:p>
    <w:p w:rsidR="00383A4D" w:rsidRPr="009E6D48" w:rsidRDefault="00383A4D" w:rsidP="00AE6E92">
      <w:pPr>
        <w:pStyle w:val="a5"/>
        <w:rPr>
          <w:rFonts w:ascii="Times New Roman" w:hAnsi="Times New Roman"/>
          <w:sz w:val="24"/>
          <w:szCs w:val="24"/>
        </w:rPr>
      </w:pPr>
      <w:r>
        <w:rPr>
          <w:rFonts w:ascii="Times New Roman" w:hAnsi="Times New Roman"/>
          <w:sz w:val="24"/>
          <w:szCs w:val="24"/>
        </w:rPr>
        <w:t xml:space="preserve">  4.8.2.В размере 5% оклад</w:t>
      </w:r>
      <w:proofErr w:type="gramStart"/>
      <w:r>
        <w:rPr>
          <w:rFonts w:ascii="Times New Roman" w:hAnsi="Times New Roman"/>
          <w:sz w:val="24"/>
          <w:szCs w:val="24"/>
        </w:rPr>
        <w:t>а(</w:t>
      </w:r>
      <w:proofErr w:type="gramEnd"/>
      <w:r>
        <w:rPr>
          <w:rFonts w:ascii="Times New Roman" w:hAnsi="Times New Roman"/>
          <w:sz w:val="24"/>
          <w:szCs w:val="24"/>
        </w:rPr>
        <w:t>должностного оклада) работникам имеющие почетные звания Читинской области, Забайкальского края, Агинского Бурятского автономного округа.</w:t>
      </w:r>
    </w:p>
    <w:p w:rsidR="00DB0A23" w:rsidRPr="009E6D48" w:rsidRDefault="00DB0A23" w:rsidP="00AE6E92">
      <w:pPr>
        <w:pStyle w:val="a5"/>
        <w:rPr>
          <w:rFonts w:ascii="Times New Roman" w:hAnsi="Times New Roman"/>
          <w:sz w:val="24"/>
          <w:szCs w:val="24"/>
        </w:rPr>
      </w:pPr>
    </w:p>
    <w:p w:rsidR="00251E60" w:rsidRPr="009E6D48" w:rsidRDefault="00251E60" w:rsidP="00AE6E92">
      <w:pPr>
        <w:pStyle w:val="a5"/>
        <w:rPr>
          <w:rFonts w:ascii="Times New Roman" w:hAnsi="Times New Roman"/>
          <w:sz w:val="24"/>
          <w:szCs w:val="24"/>
        </w:rPr>
      </w:pPr>
      <w:r w:rsidRPr="009E6D48">
        <w:rPr>
          <w:rFonts w:ascii="Times New Roman" w:hAnsi="Times New Roman"/>
          <w:sz w:val="24"/>
          <w:szCs w:val="24"/>
        </w:rPr>
        <w:t xml:space="preserve">             5. Условия опла</w:t>
      </w:r>
      <w:r w:rsidR="00A818A9">
        <w:rPr>
          <w:rFonts w:ascii="Times New Roman" w:hAnsi="Times New Roman"/>
          <w:sz w:val="24"/>
          <w:szCs w:val="24"/>
        </w:rPr>
        <w:t>ты труда начальника учреждения,</w:t>
      </w:r>
      <w:r w:rsidRPr="009E6D48">
        <w:rPr>
          <w:rFonts w:ascii="Times New Roman" w:hAnsi="Times New Roman"/>
          <w:sz w:val="24"/>
          <w:szCs w:val="24"/>
        </w:rPr>
        <w:t xml:space="preserve"> главного бухгалтера</w:t>
      </w:r>
      <w:r w:rsidR="00A818A9">
        <w:rPr>
          <w:rFonts w:ascii="Times New Roman" w:hAnsi="Times New Roman"/>
          <w:sz w:val="24"/>
          <w:szCs w:val="24"/>
        </w:rPr>
        <w:t>, начальника планово-экономического отдела</w:t>
      </w:r>
    </w:p>
    <w:p w:rsidR="00AE6E92" w:rsidRPr="009E6D48" w:rsidRDefault="00AE6E92" w:rsidP="00AE6E92">
      <w:pPr>
        <w:pStyle w:val="a5"/>
        <w:rPr>
          <w:rFonts w:ascii="Times New Roman" w:hAnsi="Times New Roman"/>
          <w:sz w:val="24"/>
          <w:szCs w:val="24"/>
        </w:rPr>
      </w:pPr>
    </w:p>
    <w:p w:rsidR="002E3A1D" w:rsidRPr="009E6D48" w:rsidRDefault="00251E60" w:rsidP="00AE6E92">
      <w:pPr>
        <w:pStyle w:val="a5"/>
        <w:rPr>
          <w:rFonts w:ascii="Times New Roman" w:hAnsi="Times New Roman"/>
          <w:sz w:val="24"/>
          <w:szCs w:val="24"/>
        </w:rPr>
      </w:pPr>
      <w:r w:rsidRPr="009E6D48">
        <w:rPr>
          <w:rFonts w:ascii="Times New Roman" w:hAnsi="Times New Roman"/>
          <w:sz w:val="24"/>
          <w:szCs w:val="24"/>
        </w:rPr>
        <w:t xml:space="preserve">  </w:t>
      </w:r>
      <w:r w:rsidR="002E3A1D" w:rsidRPr="009E6D48">
        <w:rPr>
          <w:rFonts w:ascii="Times New Roman" w:hAnsi="Times New Roman"/>
          <w:sz w:val="24"/>
          <w:szCs w:val="24"/>
        </w:rPr>
        <w:t xml:space="preserve"> Размер, порядок и условия оплаты труда руководителя  и главного бухгалтера устанавливается работодателем в трудовом договоре.</w:t>
      </w:r>
    </w:p>
    <w:p w:rsidR="002E3A1D"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6D4D54" w:rsidRPr="009E6D48">
        <w:rPr>
          <w:rFonts w:ascii="Times New Roman" w:hAnsi="Times New Roman"/>
          <w:sz w:val="24"/>
          <w:szCs w:val="24"/>
        </w:rPr>
        <w:t xml:space="preserve"> </w:t>
      </w:r>
      <w:r w:rsidR="00251E60" w:rsidRPr="009E6D48">
        <w:rPr>
          <w:rFonts w:ascii="Times New Roman" w:hAnsi="Times New Roman"/>
          <w:sz w:val="24"/>
          <w:szCs w:val="24"/>
        </w:rPr>
        <w:t>5</w:t>
      </w:r>
      <w:r w:rsidR="002E3A1D" w:rsidRPr="009E6D48">
        <w:rPr>
          <w:rFonts w:ascii="Times New Roman" w:hAnsi="Times New Roman"/>
          <w:sz w:val="24"/>
          <w:szCs w:val="24"/>
        </w:rPr>
        <w:t>.1. Оплата труда руководителя и главного бухгалтера включает в себя:</w:t>
      </w:r>
    </w:p>
    <w:p w:rsidR="002E3A1D"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251E60" w:rsidRPr="009E6D48">
        <w:rPr>
          <w:rFonts w:ascii="Times New Roman" w:hAnsi="Times New Roman"/>
          <w:sz w:val="24"/>
          <w:szCs w:val="24"/>
        </w:rPr>
        <w:t xml:space="preserve"> 5</w:t>
      </w:r>
      <w:r w:rsidR="002E3A1D" w:rsidRPr="009E6D48">
        <w:rPr>
          <w:rFonts w:ascii="Times New Roman" w:hAnsi="Times New Roman"/>
          <w:sz w:val="24"/>
          <w:szCs w:val="24"/>
        </w:rPr>
        <w:t>.1.1.должностной оклад;</w:t>
      </w:r>
    </w:p>
    <w:p w:rsidR="002E3A1D"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6D4D54" w:rsidRPr="009E6D48">
        <w:rPr>
          <w:rFonts w:ascii="Times New Roman" w:hAnsi="Times New Roman"/>
          <w:sz w:val="24"/>
          <w:szCs w:val="24"/>
        </w:rPr>
        <w:t xml:space="preserve"> </w:t>
      </w:r>
      <w:r w:rsidR="00251E60" w:rsidRPr="009E6D48">
        <w:rPr>
          <w:rFonts w:ascii="Times New Roman" w:hAnsi="Times New Roman"/>
          <w:sz w:val="24"/>
          <w:szCs w:val="24"/>
        </w:rPr>
        <w:t>5</w:t>
      </w:r>
      <w:r w:rsidR="002E3A1D" w:rsidRPr="009E6D48">
        <w:rPr>
          <w:rFonts w:ascii="Times New Roman" w:hAnsi="Times New Roman"/>
          <w:sz w:val="24"/>
          <w:szCs w:val="24"/>
        </w:rPr>
        <w:t>.1.2.выплаты компенсационного характера</w:t>
      </w:r>
      <w:r w:rsidR="00ED11D1">
        <w:rPr>
          <w:rFonts w:ascii="Times New Roman" w:hAnsi="Times New Roman"/>
          <w:sz w:val="24"/>
          <w:szCs w:val="24"/>
        </w:rPr>
        <w:t>;</w:t>
      </w:r>
    </w:p>
    <w:p w:rsidR="002E3A1D"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251E60" w:rsidRPr="009E6D48">
        <w:rPr>
          <w:rFonts w:ascii="Times New Roman" w:hAnsi="Times New Roman"/>
          <w:sz w:val="24"/>
          <w:szCs w:val="24"/>
        </w:rPr>
        <w:t>5</w:t>
      </w:r>
      <w:r w:rsidR="002E3A1D" w:rsidRPr="009E6D48">
        <w:rPr>
          <w:rFonts w:ascii="Times New Roman" w:hAnsi="Times New Roman"/>
          <w:sz w:val="24"/>
          <w:szCs w:val="24"/>
        </w:rPr>
        <w:t>.1.3.выплаты стимулирующего характера</w:t>
      </w:r>
      <w:proofErr w:type="gramStart"/>
      <w:r w:rsidR="002E3A1D" w:rsidRPr="009E6D48">
        <w:rPr>
          <w:rFonts w:ascii="Times New Roman" w:hAnsi="Times New Roman"/>
          <w:sz w:val="24"/>
          <w:szCs w:val="24"/>
        </w:rPr>
        <w:t xml:space="preserve"> </w:t>
      </w:r>
      <w:r w:rsidR="00ED11D1">
        <w:rPr>
          <w:rFonts w:ascii="Times New Roman" w:hAnsi="Times New Roman"/>
          <w:sz w:val="24"/>
          <w:szCs w:val="24"/>
        </w:rPr>
        <w:t>.</w:t>
      </w:r>
      <w:proofErr w:type="gramEnd"/>
    </w:p>
    <w:p w:rsidR="007D1E40" w:rsidRPr="009E6D48" w:rsidRDefault="00D304E4" w:rsidP="00AE6E92">
      <w:pPr>
        <w:pStyle w:val="a5"/>
        <w:rPr>
          <w:rFonts w:ascii="Times New Roman" w:hAnsi="Times New Roman"/>
          <w:sz w:val="24"/>
          <w:szCs w:val="24"/>
        </w:rPr>
      </w:pPr>
      <w:r w:rsidRPr="009E6D48">
        <w:rPr>
          <w:rFonts w:ascii="Times New Roman" w:hAnsi="Times New Roman"/>
          <w:sz w:val="24"/>
          <w:szCs w:val="24"/>
        </w:rPr>
        <w:t xml:space="preserve"> </w:t>
      </w:r>
      <w:r w:rsidR="00AE6E92" w:rsidRPr="009E6D48">
        <w:rPr>
          <w:rFonts w:ascii="Times New Roman" w:hAnsi="Times New Roman"/>
          <w:sz w:val="24"/>
          <w:szCs w:val="24"/>
        </w:rPr>
        <w:t xml:space="preserve">      </w:t>
      </w:r>
      <w:r w:rsidR="007D1E40" w:rsidRPr="009E6D48">
        <w:rPr>
          <w:rFonts w:ascii="Times New Roman" w:hAnsi="Times New Roman"/>
          <w:sz w:val="24"/>
          <w:szCs w:val="24"/>
        </w:rPr>
        <w:t xml:space="preserve">5.2. </w:t>
      </w:r>
      <w:r w:rsidRPr="009E6D48">
        <w:rPr>
          <w:rFonts w:ascii="Times New Roman" w:hAnsi="Times New Roman"/>
          <w:sz w:val="24"/>
          <w:szCs w:val="24"/>
        </w:rPr>
        <w:t>Размер базового</w:t>
      </w:r>
      <w:r w:rsidR="00DB0A23" w:rsidRPr="009E6D48">
        <w:rPr>
          <w:rFonts w:ascii="Times New Roman" w:hAnsi="Times New Roman"/>
          <w:sz w:val="24"/>
          <w:szCs w:val="24"/>
        </w:rPr>
        <w:t xml:space="preserve"> оклад</w:t>
      </w:r>
      <w:r w:rsidRPr="009E6D48">
        <w:rPr>
          <w:rFonts w:ascii="Times New Roman" w:hAnsi="Times New Roman"/>
          <w:sz w:val="24"/>
          <w:szCs w:val="24"/>
        </w:rPr>
        <w:t>а</w:t>
      </w:r>
      <w:r w:rsidR="00DB0A23" w:rsidRPr="009E6D48">
        <w:rPr>
          <w:rFonts w:ascii="Times New Roman" w:hAnsi="Times New Roman"/>
          <w:sz w:val="24"/>
          <w:szCs w:val="24"/>
        </w:rPr>
        <w:t xml:space="preserve"> начальника учреждения</w:t>
      </w:r>
      <w:r w:rsidRPr="009E6D48">
        <w:rPr>
          <w:rFonts w:ascii="Times New Roman" w:hAnsi="Times New Roman"/>
          <w:sz w:val="24"/>
          <w:szCs w:val="24"/>
        </w:rPr>
        <w:t xml:space="preserve"> централизованной бухгалтерии</w:t>
      </w:r>
      <w:r w:rsidR="00DB0A23" w:rsidRPr="009E6D48">
        <w:rPr>
          <w:rFonts w:ascii="Times New Roman" w:hAnsi="Times New Roman"/>
          <w:sz w:val="24"/>
          <w:szCs w:val="24"/>
        </w:rPr>
        <w:t xml:space="preserve">, </w:t>
      </w:r>
      <w:r w:rsidRPr="009E6D48">
        <w:rPr>
          <w:rFonts w:ascii="Times New Roman" w:hAnsi="Times New Roman"/>
          <w:sz w:val="24"/>
          <w:szCs w:val="24"/>
        </w:rPr>
        <w:t xml:space="preserve"> </w:t>
      </w:r>
      <w:r w:rsidR="00DB0A23" w:rsidRPr="009E6D48">
        <w:rPr>
          <w:rFonts w:ascii="Times New Roman" w:hAnsi="Times New Roman"/>
          <w:sz w:val="24"/>
          <w:szCs w:val="24"/>
        </w:rPr>
        <w:t xml:space="preserve"> определяется как средняя величина базового оклада основных работников бухгалтерии,</w:t>
      </w:r>
      <w:r w:rsidRPr="009E6D48">
        <w:rPr>
          <w:rFonts w:ascii="Times New Roman" w:hAnsi="Times New Roman"/>
          <w:sz w:val="24"/>
          <w:szCs w:val="24"/>
        </w:rPr>
        <w:t xml:space="preserve"> установленной на основе отнесения, занимаемых ими должностей к профессиональным квалификационным группам, согласно приложения </w:t>
      </w:r>
      <w:r w:rsidR="0015014C" w:rsidRPr="009E6D48">
        <w:rPr>
          <w:rFonts w:ascii="Times New Roman" w:hAnsi="Times New Roman"/>
          <w:sz w:val="24"/>
          <w:szCs w:val="24"/>
        </w:rPr>
        <w:t>2</w:t>
      </w:r>
      <w:r w:rsidRPr="009E6D48">
        <w:rPr>
          <w:rFonts w:ascii="Times New Roman" w:hAnsi="Times New Roman"/>
          <w:sz w:val="24"/>
          <w:szCs w:val="24"/>
        </w:rPr>
        <w:t xml:space="preserve"> настоящего Положения</w:t>
      </w:r>
      <w:r w:rsidR="007B6D7C">
        <w:rPr>
          <w:rFonts w:ascii="Times New Roman" w:hAnsi="Times New Roman"/>
          <w:sz w:val="24"/>
          <w:szCs w:val="24"/>
        </w:rPr>
        <w:t xml:space="preserve"> </w:t>
      </w:r>
      <w:proofErr w:type="gramStart"/>
      <w:r w:rsidR="006D4D54" w:rsidRPr="009E6D48">
        <w:rPr>
          <w:rFonts w:ascii="Times New Roman" w:hAnsi="Times New Roman"/>
          <w:sz w:val="24"/>
          <w:szCs w:val="24"/>
        </w:rPr>
        <w:t>увеличенному</w:t>
      </w:r>
      <w:proofErr w:type="gramEnd"/>
      <w:r w:rsidR="006D4D54" w:rsidRPr="009E6D48">
        <w:rPr>
          <w:rFonts w:ascii="Times New Roman" w:hAnsi="Times New Roman"/>
          <w:sz w:val="24"/>
          <w:szCs w:val="24"/>
        </w:rPr>
        <w:t xml:space="preserve"> на кратность </w:t>
      </w:r>
      <w:r w:rsidR="00E666EF">
        <w:rPr>
          <w:rFonts w:ascii="Times New Roman" w:hAnsi="Times New Roman"/>
          <w:sz w:val="24"/>
          <w:szCs w:val="24"/>
        </w:rPr>
        <w:t>1,5</w:t>
      </w:r>
    </w:p>
    <w:p w:rsidR="00AB65B7"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AB65B7" w:rsidRPr="009E6D48">
        <w:rPr>
          <w:rFonts w:ascii="Times New Roman" w:hAnsi="Times New Roman"/>
          <w:sz w:val="24"/>
          <w:szCs w:val="24"/>
        </w:rPr>
        <w:t>5.</w:t>
      </w:r>
      <w:r w:rsidR="006D4D54" w:rsidRPr="009E6D48">
        <w:rPr>
          <w:rFonts w:ascii="Times New Roman" w:hAnsi="Times New Roman"/>
          <w:sz w:val="24"/>
          <w:szCs w:val="24"/>
        </w:rPr>
        <w:t>3.</w:t>
      </w:r>
      <w:r w:rsidR="00AB65B7" w:rsidRPr="009E6D48">
        <w:rPr>
          <w:rFonts w:ascii="Times New Roman" w:hAnsi="Times New Roman"/>
          <w:sz w:val="24"/>
          <w:szCs w:val="24"/>
        </w:rPr>
        <w:t xml:space="preserve">Порядок исчисления размера средней заработной </w:t>
      </w:r>
      <w:proofErr w:type="gramStart"/>
      <w:r w:rsidR="00AB65B7" w:rsidRPr="009E6D48">
        <w:rPr>
          <w:rFonts w:ascii="Times New Roman" w:hAnsi="Times New Roman"/>
          <w:sz w:val="24"/>
          <w:szCs w:val="24"/>
        </w:rPr>
        <w:t xml:space="preserve">платы для определения размера должностного оклада </w:t>
      </w:r>
      <w:r w:rsidR="006D4D54" w:rsidRPr="009E6D48">
        <w:rPr>
          <w:rFonts w:ascii="Times New Roman" w:hAnsi="Times New Roman"/>
          <w:sz w:val="24"/>
          <w:szCs w:val="24"/>
        </w:rPr>
        <w:t>начальника централизованной бухгалтерии</w:t>
      </w:r>
      <w:proofErr w:type="gramEnd"/>
      <w:r w:rsidR="00AB65B7" w:rsidRPr="009E6D48">
        <w:rPr>
          <w:rFonts w:ascii="Times New Roman" w:hAnsi="Times New Roman"/>
          <w:sz w:val="24"/>
          <w:szCs w:val="24"/>
        </w:rPr>
        <w:t>.</w:t>
      </w:r>
    </w:p>
    <w:p w:rsidR="006D4D54"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6D4D54" w:rsidRPr="009E6D48">
        <w:rPr>
          <w:rFonts w:ascii="Times New Roman" w:hAnsi="Times New Roman"/>
          <w:sz w:val="24"/>
          <w:szCs w:val="24"/>
        </w:rPr>
        <w:t>5.3.1.Д</w:t>
      </w:r>
      <w:r w:rsidR="00C0252C" w:rsidRPr="009E6D48">
        <w:rPr>
          <w:rFonts w:ascii="Times New Roman" w:hAnsi="Times New Roman"/>
          <w:sz w:val="24"/>
          <w:szCs w:val="24"/>
        </w:rPr>
        <w:t xml:space="preserve">ля определения размера должностного оклада </w:t>
      </w:r>
      <w:r w:rsidR="005478B1" w:rsidRPr="009E6D48">
        <w:rPr>
          <w:rFonts w:ascii="Times New Roman" w:hAnsi="Times New Roman"/>
          <w:sz w:val="24"/>
          <w:szCs w:val="24"/>
        </w:rPr>
        <w:t>начальника</w:t>
      </w:r>
      <w:r w:rsidR="00C0252C" w:rsidRPr="009E6D48">
        <w:rPr>
          <w:rFonts w:ascii="Times New Roman" w:hAnsi="Times New Roman"/>
          <w:sz w:val="24"/>
          <w:szCs w:val="24"/>
        </w:rPr>
        <w:t xml:space="preserve"> учреждения исчисл</w:t>
      </w:r>
      <w:r w:rsidR="006D4D54" w:rsidRPr="009E6D48">
        <w:rPr>
          <w:rFonts w:ascii="Times New Roman" w:hAnsi="Times New Roman"/>
          <w:sz w:val="24"/>
          <w:szCs w:val="24"/>
        </w:rPr>
        <w:t>яется</w:t>
      </w:r>
      <w:r w:rsidR="00C0252C" w:rsidRPr="009E6D48">
        <w:rPr>
          <w:rFonts w:ascii="Times New Roman" w:hAnsi="Times New Roman"/>
          <w:sz w:val="24"/>
          <w:szCs w:val="24"/>
        </w:rPr>
        <w:t xml:space="preserve"> средн</w:t>
      </w:r>
      <w:r w:rsidR="006D4D54" w:rsidRPr="009E6D48">
        <w:rPr>
          <w:rFonts w:ascii="Times New Roman" w:hAnsi="Times New Roman"/>
          <w:sz w:val="24"/>
          <w:szCs w:val="24"/>
        </w:rPr>
        <w:t>яя</w:t>
      </w:r>
      <w:r w:rsidR="00C0252C" w:rsidRPr="009E6D48">
        <w:rPr>
          <w:rFonts w:ascii="Times New Roman" w:hAnsi="Times New Roman"/>
          <w:sz w:val="24"/>
          <w:szCs w:val="24"/>
        </w:rPr>
        <w:t xml:space="preserve"> заработн</w:t>
      </w:r>
      <w:r w:rsidR="006D4D54" w:rsidRPr="009E6D48">
        <w:rPr>
          <w:rFonts w:ascii="Times New Roman" w:hAnsi="Times New Roman"/>
          <w:sz w:val="24"/>
          <w:szCs w:val="24"/>
        </w:rPr>
        <w:t>ая</w:t>
      </w:r>
      <w:r w:rsidR="00C0252C" w:rsidRPr="009E6D48">
        <w:rPr>
          <w:rFonts w:ascii="Times New Roman" w:hAnsi="Times New Roman"/>
          <w:sz w:val="24"/>
          <w:szCs w:val="24"/>
        </w:rPr>
        <w:t xml:space="preserve"> плат</w:t>
      </w:r>
      <w:r w:rsidR="006D4D54" w:rsidRPr="009E6D48">
        <w:rPr>
          <w:rFonts w:ascii="Times New Roman" w:hAnsi="Times New Roman"/>
          <w:sz w:val="24"/>
          <w:szCs w:val="24"/>
        </w:rPr>
        <w:t>а</w:t>
      </w:r>
      <w:r w:rsidR="00C0252C" w:rsidRPr="009E6D48">
        <w:rPr>
          <w:rFonts w:ascii="Times New Roman" w:hAnsi="Times New Roman"/>
          <w:sz w:val="24"/>
          <w:szCs w:val="24"/>
        </w:rPr>
        <w:t xml:space="preserve"> работников, которые относятся к основному персона</w:t>
      </w:r>
      <w:r w:rsidR="006D4D54" w:rsidRPr="009E6D48">
        <w:rPr>
          <w:rFonts w:ascii="Times New Roman" w:hAnsi="Times New Roman"/>
          <w:sz w:val="24"/>
          <w:szCs w:val="24"/>
        </w:rPr>
        <w:t>лу возглавляемого им учреждения.</w:t>
      </w:r>
    </w:p>
    <w:p w:rsidR="00C0252C" w:rsidRPr="009E6D48" w:rsidRDefault="006D4D54" w:rsidP="00AE6E92">
      <w:pPr>
        <w:pStyle w:val="a5"/>
        <w:rPr>
          <w:rFonts w:ascii="Times New Roman" w:hAnsi="Times New Roman"/>
          <w:sz w:val="24"/>
          <w:szCs w:val="24"/>
        </w:rPr>
      </w:pPr>
      <w:r w:rsidRPr="009E6D48">
        <w:rPr>
          <w:rFonts w:ascii="Times New Roman" w:hAnsi="Times New Roman"/>
          <w:sz w:val="24"/>
          <w:szCs w:val="24"/>
        </w:rPr>
        <w:t xml:space="preserve">      </w:t>
      </w:r>
      <w:r w:rsidR="00AE6E92" w:rsidRPr="009E6D48">
        <w:rPr>
          <w:rFonts w:ascii="Times New Roman" w:hAnsi="Times New Roman"/>
          <w:sz w:val="24"/>
          <w:szCs w:val="24"/>
        </w:rPr>
        <w:t xml:space="preserve"> </w:t>
      </w:r>
      <w:r w:rsidRPr="009E6D48">
        <w:rPr>
          <w:rFonts w:ascii="Times New Roman" w:hAnsi="Times New Roman"/>
          <w:sz w:val="24"/>
          <w:szCs w:val="24"/>
        </w:rPr>
        <w:t xml:space="preserve"> </w:t>
      </w:r>
      <w:proofErr w:type="gramStart"/>
      <w:r w:rsidRPr="009E6D48">
        <w:rPr>
          <w:rFonts w:ascii="Times New Roman" w:hAnsi="Times New Roman"/>
          <w:sz w:val="24"/>
          <w:szCs w:val="24"/>
        </w:rPr>
        <w:t>5.3.2.</w:t>
      </w:r>
      <w:r w:rsidR="00C0252C" w:rsidRPr="009E6D48">
        <w:rPr>
          <w:rFonts w:ascii="Times New Roman" w:hAnsi="Times New Roman"/>
          <w:sz w:val="24"/>
          <w:szCs w:val="24"/>
        </w:rPr>
        <w:t>При расчете средней заработной платы учитываю</w:t>
      </w:r>
      <w:r w:rsidR="00AE183E">
        <w:rPr>
          <w:rFonts w:ascii="Times New Roman" w:hAnsi="Times New Roman"/>
          <w:sz w:val="24"/>
          <w:szCs w:val="24"/>
        </w:rPr>
        <w:t>тся оклады (должностные оклады.</w:t>
      </w:r>
      <w:proofErr w:type="gramEnd"/>
    </w:p>
    <w:p w:rsidR="00AE183E" w:rsidRPr="009E6D48" w:rsidRDefault="00AE183E" w:rsidP="00AE183E">
      <w:pPr>
        <w:pStyle w:val="a5"/>
        <w:rPr>
          <w:rFonts w:ascii="Times New Roman" w:hAnsi="Times New Roman"/>
          <w:sz w:val="24"/>
          <w:szCs w:val="24"/>
        </w:rPr>
      </w:pPr>
      <w:r>
        <w:rPr>
          <w:rFonts w:ascii="Times New Roman" w:hAnsi="Times New Roman"/>
          <w:sz w:val="24"/>
          <w:szCs w:val="24"/>
        </w:rPr>
        <w:t xml:space="preserve">     </w:t>
      </w:r>
    </w:p>
    <w:p w:rsidR="005478B1" w:rsidRPr="009E6D48" w:rsidRDefault="006D4D54" w:rsidP="00AE6E92">
      <w:pPr>
        <w:pStyle w:val="a5"/>
        <w:rPr>
          <w:rFonts w:ascii="Times New Roman" w:hAnsi="Times New Roman"/>
          <w:sz w:val="24"/>
          <w:szCs w:val="24"/>
        </w:rPr>
      </w:pPr>
      <w:r w:rsidRPr="009E6D48">
        <w:rPr>
          <w:rFonts w:ascii="Times New Roman" w:hAnsi="Times New Roman"/>
          <w:sz w:val="24"/>
          <w:szCs w:val="24"/>
        </w:rPr>
        <w:lastRenderedPageBreak/>
        <w:t xml:space="preserve">       </w:t>
      </w:r>
      <w:r w:rsidR="005478B1" w:rsidRPr="009E6D48">
        <w:rPr>
          <w:rFonts w:ascii="Times New Roman" w:hAnsi="Times New Roman"/>
          <w:sz w:val="24"/>
          <w:szCs w:val="24"/>
        </w:rPr>
        <w:t>5.3</w:t>
      </w:r>
      <w:r w:rsidR="00AE183E">
        <w:rPr>
          <w:rFonts w:ascii="Times New Roman" w:hAnsi="Times New Roman"/>
          <w:sz w:val="24"/>
          <w:szCs w:val="24"/>
        </w:rPr>
        <w:t>.3</w:t>
      </w:r>
      <w:r w:rsidRPr="009E6D48">
        <w:rPr>
          <w:rFonts w:ascii="Times New Roman" w:hAnsi="Times New Roman"/>
          <w:sz w:val="24"/>
          <w:szCs w:val="24"/>
        </w:rPr>
        <w:t>.</w:t>
      </w:r>
      <w:r w:rsidR="005478B1" w:rsidRPr="009E6D48">
        <w:rPr>
          <w:rFonts w:ascii="Times New Roman" w:hAnsi="Times New Roman"/>
          <w:sz w:val="24"/>
          <w:szCs w:val="24"/>
        </w:rPr>
        <w:t xml:space="preserve"> Должностной оклад главного бухгалтера</w:t>
      </w:r>
      <w:r w:rsidR="00A818A9">
        <w:rPr>
          <w:rFonts w:ascii="Times New Roman" w:hAnsi="Times New Roman"/>
          <w:sz w:val="24"/>
          <w:szCs w:val="24"/>
        </w:rPr>
        <w:t xml:space="preserve">, начальника планово-экономического отдела </w:t>
      </w:r>
      <w:r w:rsidR="005478B1" w:rsidRPr="009E6D48">
        <w:rPr>
          <w:rFonts w:ascii="Times New Roman" w:hAnsi="Times New Roman"/>
          <w:sz w:val="24"/>
          <w:szCs w:val="24"/>
        </w:rPr>
        <w:t xml:space="preserve"> устанавливается на </w:t>
      </w:r>
      <w:r w:rsidRPr="009E6D48">
        <w:rPr>
          <w:rFonts w:ascii="Times New Roman" w:hAnsi="Times New Roman"/>
          <w:sz w:val="24"/>
          <w:szCs w:val="24"/>
        </w:rPr>
        <w:t>15-30</w:t>
      </w:r>
      <w:r w:rsidR="005478B1" w:rsidRPr="009E6D48">
        <w:rPr>
          <w:rFonts w:ascii="Times New Roman" w:hAnsi="Times New Roman"/>
          <w:sz w:val="24"/>
          <w:szCs w:val="24"/>
        </w:rPr>
        <w:t xml:space="preserve"> процентов ниже  должностного оклада </w:t>
      </w:r>
      <w:r w:rsidR="00FD22E9" w:rsidRPr="009E6D48">
        <w:rPr>
          <w:rFonts w:ascii="Times New Roman" w:hAnsi="Times New Roman"/>
          <w:sz w:val="24"/>
          <w:szCs w:val="24"/>
        </w:rPr>
        <w:t>начальника учреждения</w:t>
      </w:r>
      <w:r w:rsidR="005478B1" w:rsidRPr="009E6D48">
        <w:rPr>
          <w:rFonts w:ascii="Times New Roman" w:hAnsi="Times New Roman"/>
          <w:sz w:val="24"/>
          <w:szCs w:val="24"/>
        </w:rPr>
        <w:t xml:space="preserve"> </w:t>
      </w:r>
      <w:proofErr w:type="gramStart"/>
      <w:r w:rsidR="005478B1" w:rsidRPr="009E6D48">
        <w:rPr>
          <w:rFonts w:ascii="Times New Roman" w:hAnsi="Times New Roman"/>
          <w:sz w:val="24"/>
          <w:szCs w:val="24"/>
        </w:rPr>
        <w:t>учреждения</w:t>
      </w:r>
      <w:proofErr w:type="gramEnd"/>
      <w:r w:rsidR="005478B1" w:rsidRPr="009E6D48">
        <w:rPr>
          <w:rFonts w:ascii="Times New Roman" w:hAnsi="Times New Roman"/>
          <w:sz w:val="24"/>
          <w:szCs w:val="24"/>
        </w:rPr>
        <w:t>.</w:t>
      </w:r>
    </w:p>
    <w:p w:rsidR="00251E60" w:rsidRPr="009E6D48" w:rsidRDefault="00251E60" w:rsidP="00AE6E92">
      <w:pPr>
        <w:pStyle w:val="a5"/>
        <w:rPr>
          <w:rFonts w:ascii="Times New Roman" w:hAnsi="Times New Roman"/>
          <w:sz w:val="24"/>
          <w:szCs w:val="24"/>
        </w:rPr>
      </w:pPr>
    </w:p>
    <w:p w:rsidR="00BB13FC" w:rsidRPr="009E6D48" w:rsidRDefault="00BB13FC" w:rsidP="00AE6E92">
      <w:pPr>
        <w:pStyle w:val="a5"/>
        <w:jc w:val="center"/>
        <w:rPr>
          <w:rFonts w:ascii="Times New Roman" w:hAnsi="Times New Roman"/>
          <w:sz w:val="24"/>
          <w:szCs w:val="24"/>
        </w:rPr>
      </w:pPr>
      <w:bookmarkStart w:id="6" w:name="Par143"/>
      <w:bookmarkStart w:id="7" w:name="Par180"/>
      <w:bookmarkEnd w:id="6"/>
      <w:bookmarkEnd w:id="7"/>
      <w:r w:rsidRPr="009E6D48">
        <w:rPr>
          <w:rFonts w:ascii="Times New Roman" w:hAnsi="Times New Roman"/>
          <w:sz w:val="24"/>
          <w:szCs w:val="24"/>
        </w:rPr>
        <w:t>6. Прочие выплаты</w:t>
      </w:r>
    </w:p>
    <w:p w:rsidR="00BB13FC" w:rsidRPr="009E6D48" w:rsidRDefault="00BB13FC" w:rsidP="00AE6E92">
      <w:pPr>
        <w:pStyle w:val="a5"/>
        <w:jc w:val="center"/>
        <w:rPr>
          <w:rFonts w:ascii="Times New Roman" w:hAnsi="Times New Roman"/>
          <w:sz w:val="24"/>
          <w:szCs w:val="24"/>
        </w:rPr>
      </w:pP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6.1. В пределах фонда оплаты труда работникам </w:t>
      </w:r>
      <w:r w:rsidR="00AE4E3C" w:rsidRPr="009E6D48">
        <w:rPr>
          <w:rFonts w:ascii="Times New Roman" w:hAnsi="Times New Roman"/>
          <w:sz w:val="24"/>
          <w:szCs w:val="24"/>
        </w:rPr>
        <w:t xml:space="preserve">централизованной бухгалтерии </w:t>
      </w:r>
      <w:r w:rsidR="00BB13FC" w:rsidRPr="009E6D48">
        <w:rPr>
          <w:rFonts w:ascii="Times New Roman" w:hAnsi="Times New Roman"/>
          <w:sz w:val="24"/>
          <w:szCs w:val="24"/>
        </w:rPr>
        <w:t>может предоставляться материальная помощь.</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6.2. Порядок и условия предоставления материальной помощи работникам устанавливаются локальным нормативным акто</w:t>
      </w:r>
      <w:r w:rsidR="00AE183E">
        <w:rPr>
          <w:rFonts w:ascii="Times New Roman" w:hAnsi="Times New Roman"/>
          <w:sz w:val="24"/>
          <w:szCs w:val="24"/>
        </w:rPr>
        <w:t>м</w:t>
      </w:r>
      <w:r w:rsidR="00BB13FC" w:rsidRPr="009E6D48">
        <w:rPr>
          <w:rFonts w:ascii="Times New Roman" w:hAnsi="Times New Roman"/>
          <w:sz w:val="24"/>
          <w:szCs w:val="24"/>
        </w:rPr>
        <w:t>.</w:t>
      </w:r>
    </w:p>
    <w:p w:rsidR="00BB13FC"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BB13FC" w:rsidRPr="009E6D48">
        <w:rPr>
          <w:rFonts w:ascii="Times New Roman" w:hAnsi="Times New Roman"/>
          <w:sz w:val="24"/>
          <w:szCs w:val="24"/>
        </w:rPr>
        <w:t xml:space="preserve">6.4. Размер материальной помощи работникам </w:t>
      </w:r>
      <w:r w:rsidR="00AE4E3C" w:rsidRPr="009E6D48">
        <w:rPr>
          <w:rFonts w:ascii="Times New Roman" w:hAnsi="Times New Roman"/>
          <w:sz w:val="24"/>
          <w:szCs w:val="24"/>
        </w:rPr>
        <w:t xml:space="preserve">централизованной бухгалтерии и хозяйственной службы </w:t>
      </w:r>
      <w:r w:rsidR="00BB13FC" w:rsidRPr="009E6D48">
        <w:rPr>
          <w:rFonts w:ascii="Times New Roman" w:hAnsi="Times New Roman"/>
          <w:sz w:val="24"/>
          <w:szCs w:val="24"/>
        </w:rPr>
        <w:t>не должен превышать двух окладов (должностных окладов) в расчете на год.</w:t>
      </w:r>
    </w:p>
    <w:p w:rsidR="00BB13FC" w:rsidRPr="009E6D48" w:rsidRDefault="00BB13FC" w:rsidP="00AE6E92">
      <w:pPr>
        <w:pStyle w:val="a5"/>
        <w:rPr>
          <w:rFonts w:ascii="Times New Roman" w:hAnsi="Times New Roman"/>
          <w:sz w:val="24"/>
          <w:szCs w:val="24"/>
        </w:rPr>
      </w:pPr>
    </w:p>
    <w:p w:rsidR="00BF0C57" w:rsidRPr="009E6D48" w:rsidRDefault="00BF0C57" w:rsidP="00AE6E92">
      <w:pPr>
        <w:pStyle w:val="a5"/>
        <w:rPr>
          <w:rFonts w:ascii="Times New Roman" w:hAnsi="Times New Roman"/>
          <w:sz w:val="24"/>
          <w:szCs w:val="24"/>
        </w:rPr>
      </w:pPr>
    </w:p>
    <w:p w:rsidR="00B23EBE" w:rsidRPr="009E6D48" w:rsidRDefault="009450BB" w:rsidP="00AE6E92">
      <w:pPr>
        <w:pStyle w:val="a5"/>
        <w:jc w:val="center"/>
        <w:rPr>
          <w:rFonts w:ascii="Times New Roman" w:hAnsi="Times New Roman"/>
          <w:sz w:val="24"/>
          <w:szCs w:val="24"/>
        </w:rPr>
      </w:pPr>
      <w:r w:rsidRPr="009E6D48">
        <w:rPr>
          <w:rFonts w:ascii="Times New Roman" w:hAnsi="Times New Roman"/>
          <w:sz w:val="24"/>
          <w:szCs w:val="24"/>
        </w:rPr>
        <w:t>7.Заключительные положения</w:t>
      </w:r>
    </w:p>
    <w:p w:rsidR="00B23EBE" w:rsidRPr="009E6D48" w:rsidRDefault="00B23EBE" w:rsidP="00AE6E92">
      <w:pPr>
        <w:pStyle w:val="a5"/>
        <w:jc w:val="center"/>
        <w:rPr>
          <w:rFonts w:ascii="Times New Roman" w:hAnsi="Times New Roman"/>
          <w:sz w:val="24"/>
          <w:szCs w:val="24"/>
        </w:rPr>
      </w:pPr>
    </w:p>
    <w:p w:rsidR="00B23EBE" w:rsidRPr="009E6D48" w:rsidRDefault="00EF7FD3" w:rsidP="00AE6E92">
      <w:pPr>
        <w:pStyle w:val="a5"/>
        <w:rPr>
          <w:rFonts w:ascii="Times New Roman" w:hAnsi="Times New Roman"/>
          <w:sz w:val="24"/>
          <w:szCs w:val="24"/>
        </w:rPr>
      </w:pPr>
      <w:r>
        <w:rPr>
          <w:rFonts w:ascii="Times New Roman" w:hAnsi="Times New Roman"/>
          <w:sz w:val="24"/>
          <w:szCs w:val="24"/>
        </w:rPr>
        <w:t xml:space="preserve">        </w:t>
      </w:r>
      <w:r w:rsidR="009450BB" w:rsidRPr="009E6D48">
        <w:rPr>
          <w:rFonts w:ascii="Times New Roman" w:hAnsi="Times New Roman"/>
          <w:sz w:val="24"/>
          <w:szCs w:val="24"/>
        </w:rPr>
        <w:t>7</w:t>
      </w:r>
      <w:r w:rsidR="00B23EBE" w:rsidRPr="009E6D48">
        <w:rPr>
          <w:rFonts w:ascii="Times New Roman" w:hAnsi="Times New Roman"/>
          <w:sz w:val="24"/>
          <w:szCs w:val="24"/>
        </w:rPr>
        <w:t xml:space="preserve">.1. Размер заработной платы работников учреждения не может быть ниже минимального </w:t>
      </w:r>
      <w:proofErr w:type="gramStart"/>
      <w:r w:rsidR="00B23EBE" w:rsidRPr="009E6D48">
        <w:rPr>
          <w:rFonts w:ascii="Times New Roman" w:hAnsi="Times New Roman"/>
          <w:sz w:val="24"/>
          <w:szCs w:val="24"/>
        </w:rPr>
        <w:t>размера оплаты труда</w:t>
      </w:r>
      <w:proofErr w:type="gramEnd"/>
      <w:r w:rsidR="00B23EBE" w:rsidRPr="009E6D48">
        <w:rPr>
          <w:rFonts w:ascii="Times New Roman" w:hAnsi="Times New Roman"/>
          <w:sz w:val="24"/>
          <w:szCs w:val="24"/>
        </w:rPr>
        <w:t>, установленного законодательством Российской Федерации.</w:t>
      </w:r>
    </w:p>
    <w:p w:rsidR="00B23EBE" w:rsidRPr="009E6D48" w:rsidRDefault="00AE6E92" w:rsidP="00AE6E92">
      <w:pPr>
        <w:pStyle w:val="a5"/>
        <w:rPr>
          <w:rFonts w:ascii="Times New Roman" w:hAnsi="Times New Roman"/>
          <w:sz w:val="24"/>
          <w:szCs w:val="24"/>
        </w:rPr>
      </w:pPr>
      <w:r w:rsidRPr="009E6D48">
        <w:rPr>
          <w:rFonts w:ascii="Times New Roman" w:hAnsi="Times New Roman"/>
          <w:sz w:val="24"/>
          <w:szCs w:val="24"/>
        </w:rPr>
        <w:t xml:space="preserve">    </w:t>
      </w:r>
      <w:r w:rsidR="00EF7FD3" w:rsidRPr="00EF7FD3">
        <w:rPr>
          <w:rFonts w:ascii="Times New Roman" w:hAnsi="Times New Roman"/>
          <w:sz w:val="24"/>
          <w:szCs w:val="24"/>
        </w:rPr>
        <w:t xml:space="preserve">   </w:t>
      </w:r>
      <w:r w:rsidRPr="009E6D48">
        <w:rPr>
          <w:rFonts w:ascii="Times New Roman" w:hAnsi="Times New Roman"/>
          <w:sz w:val="24"/>
          <w:szCs w:val="24"/>
        </w:rPr>
        <w:t xml:space="preserve"> </w:t>
      </w:r>
      <w:r w:rsidR="009450BB" w:rsidRPr="009E6D48">
        <w:rPr>
          <w:rFonts w:ascii="Times New Roman" w:hAnsi="Times New Roman"/>
          <w:sz w:val="24"/>
          <w:szCs w:val="24"/>
        </w:rPr>
        <w:t>7</w:t>
      </w:r>
      <w:r w:rsidR="00B23EBE" w:rsidRPr="009E6D48">
        <w:rPr>
          <w:rFonts w:ascii="Times New Roman" w:hAnsi="Times New Roman"/>
          <w:sz w:val="24"/>
          <w:szCs w:val="24"/>
        </w:rPr>
        <w:t>.2.Изменение размеров и условий оплаты труда работников осуществляется на основании нормативно-пра</w:t>
      </w:r>
      <w:r w:rsidR="00744EF4" w:rsidRPr="009E6D48">
        <w:rPr>
          <w:rFonts w:ascii="Times New Roman" w:hAnsi="Times New Roman"/>
          <w:sz w:val="24"/>
          <w:szCs w:val="24"/>
        </w:rPr>
        <w:t>вовых актов Администрацией муниципального района «Оловяннинский район»</w:t>
      </w:r>
      <w:r w:rsidR="00B23EBE" w:rsidRPr="009E6D48">
        <w:rPr>
          <w:rFonts w:ascii="Times New Roman" w:hAnsi="Times New Roman"/>
          <w:sz w:val="24"/>
          <w:szCs w:val="24"/>
        </w:rPr>
        <w:t xml:space="preserve"> и </w:t>
      </w:r>
      <w:r w:rsidR="00744EF4" w:rsidRPr="009E6D48">
        <w:rPr>
          <w:rFonts w:ascii="Times New Roman" w:hAnsi="Times New Roman"/>
          <w:sz w:val="24"/>
          <w:szCs w:val="24"/>
        </w:rPr>
        <w:t xml:space="preserve"> </w:t>
      </w:r>
      <w:r w:rsidR="00522DC0" w:rsidRPr="009E6D48">
        <w:rPr>
          <w:rFonts w:ascii="Times New Roman" w:hAnsi="Times New Roman"/>
          <w:sz w:val="24"/>
          <w:szCs w:val="24"/>
        </w:rPr>
        <w:t>р</w:t>
      </w:r>
      <w:r w:rsidR="00744EF4" w:rsidRPr="009E6D48">
        <w:rPr>
          <w:rFonts w:ascii="Times New Roman" w:hAnsi="Times New Roman"/>
          <w:sz w:val="24"/>
          <w:szCs w:val="24"/>
        </w:rPr>
        <w:t>ешением Совета муниципального района «Оловяннинский район»</w:t>
      </w:r>
      <w:r w:rsidR="00B23EBE" w:rsidRPr="009E6D48">
        <w:rPr>
          <w:rFonts w:ascii="Times New Roman" w:hAnsi="Times New Roman"/>
          <w:sz w:val="24"/>
          <w:szCs w:val="24"/>
        </w:rPr>
        <w:t>.</w:t>
      </w:r>
    </w:p>
    <w:p w:rsidR="00B23EBE" w:rsidRPr="009E6D48" w:rsidRDefault="00B23EBE" w:rsidP="00AE6E92">
      <w:pPr>
        <w:pStyle w:val="a5"/>
        <w:rPr>
          <w:rFonts w:ascii="Times New Roman" w:hAnsi="Times New Roman"/>
          <w:sz w:val="24"/>
          <w:szCs w:val="24"/>
        </w:rPr>
      </w:pPr>
    </w:p>
    <w:p w:rsidR="00B23EBE" w:rsidRPr="00A360B7" w:rsidRDefault="00B23EBE"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C83865" w:rsidRPr="00A360B7" w:rsidRDefault="00C83865"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p>
    <w:p w:rsidR="00FD22E9" w:rsidRPr="00D04F78" w:rsidRDefault="00FD22E9"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EF7FD3" w:rsidRPr="00D04F78" w:rsidRDefault="00EF7FD3"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B23EBE" w:rsidRPr="009E6D48" w:rsidRDefault="00B23EBE" w:rsidP="0080661F">
      <w:pPr>
        <w:pStyle w:val="a5"/>
        <w:jc w:val="right"/>
        <w:rPr>
          <w:rFonts w:ascii="Times New Roman" w:hAnsi="Times New Roman"/>
          <w:sz w:val="24"/>
          <w:szCs w:val="24"/>
        </w:rPr>
      </w:pPr>
      <w:r w:rsidRPr="009E6D48">
        <w:rPr>
          <w:rFonts w:ascii="Times New Roman" w:hAnsi="Times New Roman"/>
          <w:sz w:val="24"/>
          <w:szCs w:val="24"/>
        </w:rPr>
        <w:lastRenderedPageBreak/>
        <w:t xml:space="preserve">Приложение N 1 </w:t>
      </w:r>
    </w:p>
    <w:p w:rsidR="00B23EBE" w:rsidRPr="009E6D48" w:rsidRDefault="00B23EBE" w:rsidP="0080661F">
      <w:pPr>
        <w:pStyle w:val="a5"/>
        <w:jc w:val="right"/>
        <w:rPr>
          <w:rFonts w:ascii="Times New Roman" w:hAnsi="Times New Roman"/>
          <w:sz w:val="24"/>
          <w:szCs w:val="24"/>
        </w:rPr>
      </w:pPr>
      <w:r w:rsidRPr="009E6D48">
        <w:rPr>
          <w:rFonts w:ascii="Times New Roman" w:hAnsi="Times New Roman"/>
          <w:sz w:val="24"/>
          <w:szCs w:val="24"/>
        </w:rPr>
        <w:t>к Положению об оплате труда работников</w:t>
      </w:r>
    </w:p>
    <w:p w:rsidR="00B23EBE" w:rsidRPr="009E6D48" w:rsidRDefault="00B23EBE" w:rsidP="0080661F">
      <w:pPr>
        <w:pStyle w:val="a5"/>
        <w:jc w:val="right"/>
        <w:rPr>
          <w:rFonts w:ascii="Times New Roman" w:hAnsi="Times New Roman"/>
          <w:sz w:val="24"/>
          <w:szCs w:val="24"/>
        </w:rPr>
      </w:pPr>
      <w:r w:rsidRPr="009E6D48">
        <w:rPr>
          <w:rFonts w:ascii="Times New Roman" w:hAnsi="Times New Roman"/>
          <w:sz w:val="24"/>
          <w:szCs w:val="24"/>
        </w:rPr>
        <w:t xml:space="preserve">муниципального казенного учреждения </w:t>
      </w:r>
    </w:p>
    <w:p w:rsidR="00B23EBE" w:rsidRPr="009E6D48" w:rsidRDefault="00B23EBE" w:rsidP="0080661F">
      <w:pPr>
        <w:pStyle w:val="a5"/>
        <w:jc w:val="right"/>
        <w:rPr>
          <w:rFonts w:ascii="Times New Roman" w:hAnsi="Times New Roman"/>
          <w:sz w:val="24"/>
          <w:szCs w:val="24"/>
        </w:rPr>
      </w:pPr>
      <w:r w:rsidRPr="009E6D48">
        <w:rPr>
          <w:rFonts w:ascii="Times New Roman" w:hAnsi="Times New Roman"/>
          <w:sz w:val="24"/>
          <w:szCs w:val="24"/>
        </w:rPr>
        <w:t>«Централизованная бухгалтерия</w:t>
      </w:r>
    </w:p>
    <w:p w:rsidR="00B23EBE" w:rsidRPr="009E6D48" w:rsidRDefault="00014DA6" w:rsidP="0080661F">
      <w:pPr>
        <w:pStyle w:val="a5"/>
        <w:jc w:val="right"/>
        <w:rPr>
          <w:rFonts w:ascii="Times New Roman" w:hAnsi="Times New Roman"/>
          <w:sz w:val="24"/>
          <w:szCs w:val="24"/>
        </w:rPr>
      </w:pPr>
      <w:r w:rsidRPr="009E6D48">
        <w:rPr>
          <w:rFonts w:ascii="Times New Roman" w:hAnsi="Times New Roman"/>
          <w:sz w:val="24"/>
          <w:szCs w:val="24"/>
        </w:rPr>
        <w:t xml:space="preserve"> системы</w:t>
      </w:r>
      <w:r w:rsidR="00B23EBE" w:rsidRPr="009E6D48">
        <w:rPr>
          <w:rFonts w:ascii="Times New Roman" w:hAnsi="Times New Roman"/>
          <w:sz w:val="24"/>
          <w:szCs w:val="24"/>
        </w:rPr>
        <w:t xml:space="preserve"> образования»</w:t>
      </w:r>
    </w:p>
    <w:p w:rsidR="00B23EBE" w:rsidRPr="009E6D48" w:rsidRDefault="00B23EBE" w:rsidP="0080661F">
      <w:pPr>
        <w:pStyle w:val="a5"/>
        <w:jc w:val="right"/>
        <w:rPr>
          <w:rFonts w:ascii="Times New Roman" w:hAnsi="Times New Roman"/>
          <w:sz w:val="24"/>
          <w:szCs w:val="24"/>
        </w:rPr>
      </w:pPr>
    </w:p>
    <w:p w:rsidR="00B23EBE" w:rsidRPr="009E6D48" w:rsidRDefault="00B23EBE" w:rsidP="0080661F">
      <w:pPr>
        <w:pStyle w:val="a5"/>
        <w:jc w:val="center"/>
        <w:rPr>
          <w:rFonts w:ascii="Times New Roman" w:hAnsi="Times New Roman"/>
          <w:sz w:val="24"/>
          <w:szCs w:val="24"/>
        </w:rPr>
      </w:pPr>
      <w:r w:rsidRPr="009E6D48">
        <w:rPr>
          <w:rFonts w:ascii="Times New Roman" w:hAnsi="Times New Roman"/>
          <w:sz w:val="24"/>
          <w:szCs w:val="24"/>
        </w:rPr>
        <w:t>РАЗМЕРЫ ДОЛЖНОСТНЫ</w:t>
      </w:r>
      <w:proofErr w:type="gramStart"/>
      <w:r w:rsidRPr="009E6D48">
        <w:rPr>
          <w:rFonts w:ascii="Times New Roman" w:hAnsi="Times New Roman"/>
          <w:sz w:val="24"/>
          <w:szCs w:val="24"/>
        </w:rPr>
        <w:t>Х(</w:t>
      </w:r>
      <w:proofErr w:type="gramEnd"/>
      <w:r w:rsidRPr="009E6D48">
        <w:rPr>
          <w:rFonts w:ascii="Times New Roman" w:hAnsi="Times New Roman"/>
          <w:sz w:val="24"/>
          <w:szCs w:val="24"/>
        </w:rPr>
        <w:t>ДОЛЖНОСТНЫХ ОКЛАДОВ) РАБОТНИКОВ МУНИЦИПАЛЬНОГО УЧРЕЖДЕНИЯ</w:t>
      </w:r>
    </w:p>
    <w:p w:rsidR="00B23EBE" w:rsidRPr="009E6D48" w:rsidRDefault="00B23EBE" w:rsidP="0080661F">
      <w:pPr>
        <w:pStyle w:val="a5"/>
        <w:jc w:val="center"/>
        <w:rPr>
          <w:rFonts w:ascii="Times New Roman" w:hAnsi="Times New Roman"/>
          <w:sz w:val="24"/>
          <w:szCs w:val="24"/>
        </w:rPr>
      </w:pPr>
      <w:r w:rsidRPr="009E6D48">
        <w:rPr>
          <w:rFonts w:ascii="Times New Roman" w:hAnsi="Times New Roman"/>
          <w:sz w:val="24"/>
          <w:szCs w:val="24"/>
        </w:rPr>
        <w:t>"ЦЕНТРАЛИЗОВАННАЯ БУХГАЛТЕРИЯ</w:t>
      </w:r>
    </w:p>
    <w:p w:rsidR="00B23EBE" w:rsidRPr="009E6D48" w:rsidRDefault="00014DA6" w:rsidP="0080661F">
      <w:pPr>
        <w:pStyle w:val="a5"/>
        <w:jc w:val="center"/>
        <w:rPr>
          <w:rFonts w:ascii="Times New Roman" w:hAnsi="Times New Roman"/>
          <w:sz w:val="24"/>
          <w:szCs w:val="24"/>
        </w:rPr>
      </w:pPr>
      <w:r w:rsidRPr="009E6D48">
        <w:rPr>
          <w:rFonts w:ascii="Times New Roman" w:hAnsi="Times New Roman"/>
          <w:sz w:val="24"/>
          <w:szCs w:val="24"/>
        </w:rPr>
        <w:t>СИСТЕМЫ</w:t>
      </w:r>
      <w:r w:rsidR="00B23EBE" w:rsidRPr="009E6D48">
        <w:rPr>
          <w:rFonts w:ascii="Times New Roman" w:hAnsi="Times New Roman"/>
          <w:sz w:val="24"/>
          <w:szCs w:val="24"/>
        </w:rPr>
        <w:t xml:space="preserve"> ОБРАЗОВАНИЯ"</w:t>
      </w:r>
    </w:p>
    <w:p w:rsidR="00B23EBE" w:rsidRPr="009E6D48" w:rsidRDefault="00B23EBE" w:rsidP="00AE6E92">
      <w:pPr>
        <w:pStyle w:val="a5"/>
        <w:rPr>
          <w:rFonts w:ascii="Times New Roman" w:hAnsi="Times New Roman"/>
          <w:sz w:val="24"/>
          <w:szCs w:val="24"/>
        </w:rPr>
      </w:pPr>
    </w:p>
    <w:tbl>
      <w:tblPr>
        <w:tblpPr w:leftFromText="180" w:rightFromText="180" w:vertAnchor="text" w:tblpY="1"/>
        <w:tblOverlap w:val="never"/>
        <w:tblW w:w="9923" w:type="dxa"/>
        <w:tblInd w:w="70" w:type="dxa"/>
        <w:tblLayout w:type="fixed"/>
        <w:tblCellMar>
          <w:left w:w="70" w:type="dxa"/>
          <w:right w:w="70" w:type="dxa"/>
        </w:tblCellMar>
        <w:tblLook w:val="0140"/>
      </w:tblPr>
      <w:tblGrid>
        <w:gridCol w:w="3648"/>
        <w:gridCol w:w="2835"/>
        <w:gridCol w:w="1739"/>
        <w:gridCol w:w="1701"/>
      </w:tblGrid>
      <w:tr w:rsidR="009515B8" w:rsidRPr="009E6D48" w:rsidTr="009515B8">
        <w:trPr>
          <w:cantSplit/>
          <w:trHeight w:val="600"/>
        </w:trPr>
        <w:tc>
          <w:tcPr>
            <w:tcW w:w="3648"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Квалификационные уровни  </w:t>
            </w:r>
          </w:p>
        </w:tc>
        <w:tc>
          <w:tcPr>
            <w:tcW w:w="2835"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Профессии работников </w:t>
            </w:r>
            <w:r w:rsidRPr="009E6D48">
              <w:rPr>
                <w:rFonts w:ascii="Times New Roman" w:hAnsi="Times New Roman"/>
                <w:sz w:val="24"/>
                <w:szCs w:val="24"/>
              </w:rPr>
              <w:br/>
              <w:t xml:space="preserve">отнесенных     </w:t>
            </w:r>
            <w:r w:rsidRPr="009E6D48">
              <w:rPr>
                <w:rFonts w:ascii="Times New Roman" w:hAnsi="Times New Roman"/>
                <w:sz w:val="24"/>
                <w:szCs w:val="24"/>
              </w:rPr>
              <w:br/>
              <w:t xml:space="preserve">к квалификационным </w:t>
            </w:r>
            <w:r w:rsidRPr="009E6D48">
              <w:rPr>
                <w:rFonts w:ascii="Times New Roman" w:hAnsi="Times New Roman"/>
                <w:sz w:val="24"/>
                <w:szCs w:val="24"/>
              </w:rPr>
              <w:br/>
              <w:t xml:space="preserve">уровням       </w:t>
            </w:r>
          </w:p>
        </w:tc>
        <w:tc>
          <w:tcPr>
            <w:tcW w:w="1739"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Размер оклада</w:t>
            </w:r>
          </w:p>
        </w:tc>
        <w:tc>
          <w:tcPr>
            <w:tcW w:w="1701" w:type="dxa"/>
            <w:tcBorders>
              <w:top w:val="single" w:sz="6" w:space="0" w:color="auto"/>
              <w:left w:val="single" w:sz="6" w:space="0" w:color="auto"/>
              <w:bottom w:val="single" w:sz="6" w:space="0" w:color="auto"/>
              <w:right w:val="single" w:sz="6" w:space="0" w:color="auto"/>
            </w:tcBorders>
          </w:tcPr>
          <w:p w:rsidR="009515B8" w:rsidRPr="009E6D48" w:rsidRDefault="0010436D" w:rsidP="00AE6E92">
            <w:pPr>
              <w:pStyle w:val="a5"/>
              <w:rPr>
                <w:rFonts w:ascii="Times New Roman" w:hAnsi="Times New Roman"/>
                <w:sz w:val="24"/>
                <w:szCs w:val="24"/>
              </w:rPr>
            </w:pPr>
            <w:r>
              <w:rPr>
                <w:rFonts w:ascii="Times New Roman" w:hAnsi="Times New Roman"/>
                <w:sz w:val="24"/>
                <w:szCs w:val="24"/>
              </w:rPr>
              <w:t>Надбавка за интенсивность</w:t>
            </w:r>
          </w:p>
        </w:tc>
      </w:tr>
      <w:tr w:rsidR="009515B8" w:rsidRPr="009E6D48" w:rsidTr="009515B8">
        <w:trPr>
          <w:cantSplit/>
          <w:trHeight w:val="240"/>
        </w:trPr>
        <w:tc>
          <w:tcPr>
            <w:tcW w:w="3648" w:type="dxa"/>
            <w:tcBorders>
              <w:top w:val="single" w:sz="6" w:space="0" w:color="auto"/>
              <w:left w:val="single" w:sz="6" w:space="0" w:color="auto"/>
              <w:bottom w:val="single" w:sz="6" w:space="0" w:color="auto"/>
              <w:right w:val="single" w:sz="6" w:space="0" w:color="auto"/>
            </w:tcBorders>
          </w:tcPr>
          <w:p w:rsidR="009515B8" w:rsidRPr="009E6D48" w:rsidRDefault="009515B8" w:rsidP="0010436D">
            <w:pPr>
              <w:pStyle w:val="a5"/>
              <w:jc w:val="center"/>
              <w:rPr>
                <w:rFonts w:ascii="Times New Roman" w:hAnsi="Times New Roman"/>
                <w:sz w:val="24"/>
                <w:szCs w:val="24"/>
              </w:rPr>
            </w:pPr>
            <w:r w:rsidRPr="009E6D48">
              <w:rPr>
                <w:rFonts w:ascii="Times New Roman" w:hAnsi="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9515B8" w:rsidRPr="009E6D48" w:rsidRDefault="009515B8" w:rsidP="0010436D">
            <w:pPr>
              <w:pStyle w:val="a5"/>
              <w:jc w:val="center"/>
              <w:rPr>
                <w:rFonts w:ascii="Times New Roman" w:hAnsi="Times New Roman"/>
                <w:sz w:val="24"/>
                <w:szCs w:val="24"/>
              </w:rPr>
            </w:pPr>
            <w:r w:rsidRPr="009E6D48">
              <w:rPr>
                <w:rFonts w:ascii="Times New Roman" w:hAnsi="Times New Roman"/>
                <w:sz w:val="24"/>
                <w:szCs w:val="24"/>
              </w:rPr>
              <w:t>2</w:t>
            </w:r>
          </w:p>
        </w:tc>
        <w:tc>
          <w:tcPr>
            <w:tcW w:w="1739" w:type="dxa"/>
            <w:tcBorders>
              <w:top w:val="single" w:sz="6" w:space="0" w:color="auto"/>
              <w:left w:val="single" w:sz="6" w:space="0" w:color="auto"/>
              <w:bottom w:val="single" w:sz="6" w:space="0" w:color="auto"/>
              <w:right w:val="single" w:sz="6" w:space="0" w:color="auto"/>
            </w:tcBorders>
          </w:tcPr>
          <w:p w:rsidR="009515B8" w:rsidRPr="009E6D48" w:rsidRDefault="009515B8" w:rsidP="0010436D">
            <w:pPr>
              <w:pStyle w:val="a5"/>
              <w:jc w:val="center"/>
              <w:rPr>
                <w:rFonts w:ascii="Times New Roman" w:hAnsi="Times New Roman"/>
                <w:sz w:val="24"/>
                <w:szCs w:val="24"/>
              </w:rPr>
            </w:pPr>
            <w:r w:rsidRPr="009E6D48">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9515B8" w:rsidRPr="009E6D48" w:rsidRDefault="0010436D" w:rsidP="0010436D">
            <w:pPr>
              <w:pStyle w:val="a5"/>
              <w:jc w:val="center"/>
              <w:rPr>
                <w:rFonts w:ascii="Times New Roman" w:hAnsi="Times New Roman"/>
                <w:sz w:val="24"/>
                <w:szCs w:val="24"/>
              </w:rPr>
            </w:pPr>
            <w:r>
              <w:rPr>
                <w:rFonts w:ascii="Times New Roman" w:hAnsi="Times New Roman"/>
                <w:sz w:val="24"/>
                <w:szCs w:val="24"/>
              </w:rPr>
              <w:t>4</w:t>
            </w:r>
          </w:p>
        </w:tc>
      </w:tr>
      <w:tr w:rsidR="009515B8" w:rsidRPr="009E6D48" w:rsidTr="009515B8">
        <w:trPr>
          <w:cantSplit/>
          <w:trHeight w:val="240"/>
        </w:trPr>
        <w:tc>
          <w:tcPr>
            <w:tcW w:w="8222" w:type="dxa"/>
            <w:gridSpan w:val="3"/>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ПРОФЕССИОНАЛЬНАЯ КВАЛИФИКАЦИОННАЯ ГРУППА           </w:t>
            </w:r>
            <w:r w:rsidRPr="009E6D48">
              <w:rPr>
                <w:rFonts w:ascii="Times New Roman" w:hAnsi="Times New Roman"/>
                <w:sz w:val="24"/>
                <w:szCs w:val="24"/>
              </w:rPr>
              <w:br/>
              <w:t xml:space="preserve">"ОБЩЕОТРАСЛЕВЫЕ ДОЛЖНОСТИ СЛУЖАЩИХ  ТРЕТЬЕГО УРОВНЯ"      </w:t>
            </w:r>
          </w:p>
        </w:tc>
        <w:tc>
          <w:tcPr>
            <w:tcW w:w="1701"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p>
        </w:tc>
      </w:tr>
      <w:tr w:rsidR="009515B8" w:rsidRPr="009E6D48" w:rsidTr="009515B8">
        <w:trPr>
          <w:cantSplit/>
          <w:trHeight w:val="240"/>
        </w:trPr>
        <w:tc>
          <w:tcPr>
            <w:tcW w:w="3648"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1 квалификационный уровень</w:t>
            </w:r>
          </w:p>
        </w:tc>
        <w:tc>
          <w:tcPr>
            <w:tcW w:w="2835"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делопроизводитель</w:t>
            </w:r>
          </w:p>
        </w:tc>
        <w:tc>
          <w:tcPr>
            <w:tcW w:w="1739"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4755</w:t>
            </w:r>
          </w:p>
        </w:tc>
        <w:tc>
          <w:tcPr>
            <w:tcW w:w="1701" w:type="dxa"/>
            <w:tcBorders>
              <w:top w:val="single" w:sz="6" w:space="0" w:color="auto"/>
              <w:left w:val="single" w:sz="6" w:space="0" w:color="auto"/>
              <w:bottom w:val="single" w:sz="6"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 45%</w:t>
            </w:r>
          </w:p>
        </w:tc>
      </w:tr>
      <w:tr w:rsidR="009515B8" w:rsidRPr="009E6D48" w:rsidTr="009515B8">
        <w:trPr>
          <w:cantSplit/>
          <w:trHeight w:val="360"/>
        </w:trPr>
        <w:tc>
          <w:tcPr>
            <w:tcW w:w="8222" w:type="dxa"/>
            <w:gridSpan w:val="3"/>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ПРОФЕССИОНАЛЬНАЯ КВАЛИФИКАЦИОННАЯ ГРУППА           </w:t>
            </w:r>
            <w:r w:rsidRPr="009E6D48">
              <w:rPr>
                <w:rFonts w:ascii="Times New Roman" w:hAnsi="Times New Roman"/>
                <w:sz w:val="24"/>
                <w:szCs w:val="24"/>
              </w:rPr>
              <w:br/>
              <w:t xml:space="preserve">"ОБЩЕОТРАСЛЕВЫЕ ДОЛЖНОСТИ СЛУЖАЩИХ  ТРЕТЬЕГО УРОВНЯ"      </w:t>
            </w:r>
          </w:p>
        </w:tc>
        <w:tc>
          <w:tcPr>
            <w:tcW w:w="1701" w:type="dxa"/>
            <w:tcBorders>
              <w:top w:val="single" w:sz="6"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p>
        </w:tc>
      </w:tr>
      <w:tr w:rsidR="009515B8" w:rsidRPr="009E6D48" w:rsidTr="00D04F78">
        <w:trPr>
          <w:cantSplit/>
          <w:trHeight w:val="2535"/>
        </w:trPr>
        <w:tc>
          <w:tcPr>
            <w:tcW w:w="3648" w:type="dxa"/>
            <w:tcBorders>
              <w:top w:val="single" w:sz="6" w:space="0" w:color="auto"/>
              <w:left w:val="single" w:sz="6" w:space="0" w:color="auto"/>
              <w:bottom w:val="single" w:sz="4" w:space="0" w:color="auto"/>
              <w:right w:val="single" w:sz="4" w:space="0" w:color="auto"/>
            </w:tcBorders>
          </w:tcPr>
          <w:p w:rsidR="00D04F78" w:rsidRDefault="009515B8" w:rsidP="00D04F78">
            <w:pPr>
              <w:pStyle w:val="s1"/>
            </w:pPr>
            <w:r w:rsidRPr="009E6D48">
              <w:t xml:space="preserve">1 квалификационный уровень </w:t>
            </w:r>
            <w:r w:rsidR="00D04F78">
              <w:t xml:space="preserve">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9515B8" w:rsidRPr="009E6D48" w:rsidRDefault="009515B8" w:rsidP="00AE6E92">
            <w:pPr>
              <w:pStyle w:val="a5"/>
              <w:rPr>
                <w:rFonts w:ascii="Times New Roman" w:hAnsi="Times New Roman"/>
                <w:sz w:val="24"/>
                <w:szCs w:val="24"/>
              </w:rPr>
            </w:pPr>
          </w:p>
        </w:tc>
        <w:tc>
          <w:tcPr>
            <w:tcW w:w="2835" w:type="dxa"/>
            <w:tcBorders>
              <w:top w:val="single" w:sz="6" w:space="0" w:color="auto"/>
              <w:left w:val="single" w:sz="4"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Бухгалтер, экономист, </w:t>
            </w:r>
            <w:proofErr w:type="spellStart"/>
            <w:r w:rsidRPr="009E6D48">
              <w:rPr>
                <w:rFonts w:ascii="Times New Roman" w:hAnsi="Times New Roman"/>
                <w:sz w:val="24"/>
                <w:szCs w:val="24"/>
              </w:rPr>
              <w:t>инженер-програмист</w:t>
            </w:r>
            <w:proofErr w:type="spellEnd"/>
          </w:p>
          <w:p w:rsidR="009515B8" w:rsidRPr="009E6D48" w:rsidRDefault="009515B8" w:rsidP="00AE6E92">
            <w:pPr>
              <w:pStyle w:val="a5"/>
              <w:rPr>
                <w:rFonts w:ascii="Times New Roman" w:hAnsi="Times New Roman"/>
                <w:sz w:val="24"/>
                <w:szCs w:val="24"/>
              </w:rPr>
            </w:pPr>
          </w:p>
        </w:tc>
        <w:tc>
          <w:tcPr>
            <w:tcW w:w="1739" w:type="dxa"/>
            <w:tcBorders>
              <w:top w:val="single" w:sz="6" w:space="0" w:color="auto"/>
              <w:left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4755</w:t>
            </w:r>
          </w:p>
        </w:tc>
        <w:tc>
          <w:tcPr>
            <w:tcW w:w="1701" w:type="dxa"/>
            <w:tcBorders>
              <w:top w:val="single" w:sz="6" w:space="0" w:color="auto"/>
              <w:left w:val="single" w:sz="6"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 65%</w:t>
            </w:r>
          </w:p>
        </w:tc>
      </w:tr>
      <w:tr w:rsidR="009515B8" w:rsidRPr="009E6D48" w:rsidTr="009515B8">
        <w:trPr>
          <w:cantSplit/>
          <w:trHeight w:val="2895"/>
        </w:trPr>
        <w:tc>
          <w:tcPr>
            <w:tcW w:w="3648" w:type="dxa"/>
            <w:tcBorders>
              <w:top w:val="single" w:sz="4" w:space="0" w:color="auto"/>
              <w:left w:val="single" w:sz="6"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2 квалификационный уровень</w:t>
            </w:r>
          </w:p>
          <w:p w:rsidR="009515B8" w:rsidRPr="009E6D48" w:rsidRDefault="009515B8" w:rsidP="00AE6E92">
            <w:pPr>
              <w:pStyle w:val="a5"/>
              <w:rPr>
                <w:rFonts w:ascii="Times New Roman" w:hAnsi="Times New Roman"/>
                <w:sz w:val="24"/>
                <w:szCs w:val="24"/>
              </w:rPr>
            </w:pPr>
            <w:proofErr w:type="gramStart"/>
            <w:r w:rsidRPr="009E6D48">
              <w:rPr>
                <w:rFonts w:ascii="Times New Roman" w:hAnsi="Times New Roman"/>
                <w:sz w:val="24"/>
                <w:szCs w:val="24"/>
              </w:rPr>
              <w:t xml:space="preserve">(высшее  (профессиональное) экономическое образование, </w:t>
            </w:r>
            <w:proofErr w:type="gramEnd"/>
          </w:p>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юридическое  без предъявления требования к стажу работы</w:t>
            </w:r>
            <w:proofErr w:type="gramStart"/>
            <w:r w:rsidRPr="009E6D48">
              <w:rPr>
                <w:rFonts w:ascii="Times New Roman" w:hAnsi="Times New Roman"/>
                <w:sz w:val="24"/>
                <w:szCs w:val="24"/>
              </w:rPr>
              <w:t xml:space="preserve"> ;</w:t>
            </w:r>
            <w:proofErr w:type="gramEnd"/>
            <w:r w:rsidRPr="009E6D48">
              <w:rPr>
                <w:rFonts w:ascii="Times New Roman" w:hAnsi="Times New Roman"/>
                <w:sz w:val="24"/>
                <w:szCs w:val="24"/>
              </w:rPr>
              <w:t xml:space="preserve"> среднее профессиональное (экономическое) образование и стаж работы в должности бухгалтера  не менее 3 лет)</w:t>
            </w:r>
          </w:p>
        </w:tc>
        <w:tc>
          <w:tcPr>
            <w:tcW w:w="2835" w:type="dxa"/>
            <w:tcBorders>
              <w:top w:val="single" w:sz="6" w:space="0" w:color="auto"/>
              <w:left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Бухгалтер 2 категории, экономист 2 категории</w:t>
            </w:r>
            <w:r w:rsidR="00B96386">
              <w:rPr>
                <w:rFonts w:ascii="Times New Roman" w:hAnsi="Times New Roman"/>
                <w:sz w:val="24"/>
                <w:szCs w:val="24"/>
              </w:rPr>
              <w:t>, экономист хозяйственной службы</w:t>
            </w:r>
          </w:p>
        </w:tc>
        <w:tc>
          <w:tcPr>
            <w:tcW w:w="1739" w:type="dxa"/>
            <w:tcBorders>
              <w:top w:val="single" w:sz="6" w:space="0" w:color="auto"/>
              <w:left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4855</w:t>
            </w:r>
          </w:p>
        </w:tc>
        <w:tc>
          <w:tcPr>
            <w:tcW w:w="1701" w:type="dxa"/>
            <w:tcBorders>
              <w:top w:val="single" w:sz="6" w:space="0" w:color="auto"/>
              <w:left w:val="single" w:sz="6"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 70%</w:t>
            </w:r>
          </w:p>
        </w:tc>
      </w:tr>
      <w:tr w:rsidR="009515B8" w:rsidRPr="009E6D48" w:rsidTr="009515B8">
        <w:trPr>
          <w:cantSplit/>
          <w:trHeight w:val="1188"/>
        </w:trPr>
        <w:tc>
          <w:tcPr>
            <w:tcW w:w="3648" w:type="dxa"/>
            <w:tcBorders>
              <w:top w:val="single" w:sz="4" w:space="0" w:color="auto"/>
              <w:left w:val="single" w:sz="6"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proofErr w:type="gramStart"/>
            <w:r w:rsidRPr="009E6D48">
              <w:rPr>
                <w:rFonts w:ascii="Times New Roman" w:hAnsi="Times New Roman"/>
                <w:sz w:val="24"/>
                <w:szCs w:val="24"/>
              </w:rPr>
              <w:t xml:space="preserve">3 квалификационный уровень (высшее профессиональной экономическое </w:t>
            </w:r>
            <w:proofErr w:type="gramEnd"/>
          </w:p>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юридическое образование и  стаж работы  в должности бухгалтера 2 категории или экономиста 2 категории  не менее 3лет;  среднее профессиональное (экономическое) образование и стаж работы в должности бухгалтера 2 категории не менее 10 лет)</w:t>
            </w:r>
          </w:p>
        </w:tc>
        <w:tc>
          <w:tcPr>
            <w:tcW w:w="2835" w:type="dxa"/>
            <w:tcBorders>
              <w:top w:val="single" w:sz="4" w:space="0" w:color="auto"/>
              <w:left w:val="single" w:sz="6" w:space="0" w:color="auto"/>
              <w:bottom w:val="single" w:sz="6" w:space="0" w:color="auto"/>
              <w:right w:val="single" w:sz="6" w:space="0" w:color="auto"/>
            </w:tcBorders>
          </w:tcPr>
          <w:p w:rsidR="00B96386" w:rsidRDefault="009515B8" w:rsidP="00AE6E92">
            <w:pPr>
              <w:pStyle w:val="a5"/>
              <w:rPr>
                <w:rFonts w:ascii="Times New Roman" w:hAnsi="Times New Roman"/>
                <w:sz w:val="24"/>
                <w:szCs w:val="24"/>
              </w:rPr>
            </w:pPr>
            <w:r w:rsidRPr="009E6D48">
              <w:rPr>
                <w:rFonts w:ascii="Times New Roman" w:hAnsi="Times New Roman"/>
                <w:sz w:val="24"/>
                <w:szCs w:val="24"/>
              </w:rPr>
              <w:t xml:space="preserve">Бухгалтер 1 категории, </w:t>
            </w:r>
          </w:p>
          <w:p w:rsidR="009515B8" w:rsidRPr="009E6D48" w:rsidRDefault="00B96386" w:rsidP="00AE6E92">
            <w:pPr>
              <w:pStyle w:val="a5"/>
              <w:rPr>
                <w:rFonts w:ascii="Times New Roman" w:hAnsi="Times New Roman"/>
                <w:sz w:val="24"/>
                <w:szCs w:val="24"/>
              </w:rPr>
            </w:pPr>
            <w:r>
              <w:rPr>
                <w:rFonts w:ascii="Times New Roman" w:hAnsi="Times New Roman"/>
                <w:sz w:val="24"/>
                <w:szCs w:val="24"/>
              </w:rPr>
              <w:t xml:space="preserve">бухгалтер хозяйственной службы, </w:t>
            </w:r>
            <w:r w:rsidR="009515B8" w:rsidRPr="009E6D48">
              <w:rPr>
                <w:rFonts w:ascii="Times New Roman" w:hAnsi="Times New Roman"/>
                <w:sz w:val="24"/>
                <w:szCs w:val="24"/>
              </w:rPr>
              <w:t xml:space="preserve">экономист 1 категории </w:t>
            </w:r>
          </w:p>
        </w:tc>
        <w:tc>
          <w:tcPr>
            <w:tcW w:w="1739" w:type="dxa"/>
            <w:tcBorders>
              <w:top w:val="single" w:sz="4"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4955</w:t>
            </w:r>
          </w:p>
        </w:tc>
        <w:tc>
          <w:tcPr>
            <w:tcW w:w="1701" w:type="dxa"/>
            <w:tcBorders>
              <w:top w:val="single" w:sz="4" w:space="0" w:color="auto"/>
              <w:left w:val="single" w:sz="6" w:space="0" w:color="auto"/>
              <w:bottom w:val="single" w:sz="6"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До75%</w:t>
            </w:r>
          </w:p>
        </w:tc>
      </w:tr>
      <w:tr w:rsidR="009515B8" w:rsidRPr="009E6D48" w:rsidTr="009515B8">
        <w:trPr>
          <w:cantSplit/>
          <w:trHeight w:val="1188"/>
        </w:trPr>
        <w:tc>
          <w:tcPr>
            <w:tcW w:w="3648" w:type="dxa"/>
            <w:tcBorders>
              <w:left w:val="single" w:sz="6"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lastRenderedPageBreak/>
              <w:t xml:space="preserve">4 квалификационный уровень </w:t>
            </w:r>
            <w:proofErr w:type="gramStart"/>
            <w:r w:rsidRPr="009E6D48">
              <w:rPr>
                <w:rFonts w:ascii="Times New Roman" w:hAnsi="Times New Roman"/>
                <w:sz w:val="24"/>
                <w:szCs w:val="24"/>
              </w:rPr>
              <w:t xml:space="preserve">( </w:t>
            </w:r>
            <w:proofErr w:type="gramEnd"/>
            <w:r w:rsidRPr="009E6D48">
              <w:rPr>
                <w:rFonts w:ascii="Times New Roman" w:hAnsi="Times New Roman"/>
                <w:sz w:val="24"/>
                <w:szCs w:val="24"/>
              </w:rPr>
              <w:t xml:space="preserve">высшее профессиональное экономическое, юридическое  образование, стаж работы в должности экономиста 1 категории и бухгалтера 1 категории не менее 3 лет) </w:t>
            </w:r>
          </w:p>
        </w:tc>
        <w:tc>
          <w:tcPr>
            <w:tcW w:w="2835" w:type="dxa"/>
            <w:tcBorders>
              <w:top w:val="single" w:sz="4"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Ведущий бухгалтер, ведущий экономист   </w:t>
            </w:r>
          </w:p>
        </w:tc>
        <w:tc>
          <w:tcPr>
            <w:tcW w:w="1739" w:type="dxa"/>
            <w:tcBorders>
              <w:top w:val="single" w:sz="4"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5055</w:t>
            </w:r>
          </w:p>
        </w:tc>
        <w:tc>
          <w:tcPr>
            <w:tcW w:w="1701" w:type="dxa"/>
            <w:tcBorders>
              <w:top w:val="single" w:sz="4" w:space="0" w:color="auto"/>
              <w:left w:val="single" w:sz="6" w:space="0" w:color="auto"/>
              <w:bottom w:val="single" w:sz="6"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w:t>
            </w:r>
            <w:r w:rsidR="003D1298">
              <w:rPr>
                <w:rFonts w:ascii="Times New Roman" w:hAnsi="Times New Roman"/>
                <w:sz w:val="24"/>
                <w:szCs w:val="24"/>
              </w:rPr>
              <w:t xml:space="preserve"> </w:t>
            </w:r>
            <w:r>
              <w:rPr>
                <w:rFonts w:ascii="Times New Roman" w:hAnsi="Times New Roman"/>
                <w:sz w:val="24"/>
                <w:szCs w:val="24"/>
              </w:rPr>
              <w:t>80%</w:t>
            </w:r>
          </w:p>
        </w:tc>
      </w:tr>
      <w:tr w:rsidR="009515B8" w:rsidRPr="009E6D48" w:rsidTr="009515B8">
        <w:trPr>
          <w:cantSplit/>
          <w:trHeight w:val="1188"/>
        </w:trPr>
        <w:tc>
          <w:tcPr>
            <w:tcW w:w="3648" w:type="dxa"/>
            <w:tcBorders>
              <w:left w:val="single" w:sz="6"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5 квалификационный уровень </w:t>
            </w:r>
            <w:proofErr w:type="gramStart"/>
            <w:r w:rsidRPr="009E6D48">
              <w:rPr>
                <w:rFonts w:ascii="Times New Roman" w:hAnsi="Times New Roman"/>
                <w:sz w:val="24"/>
                <w:szCs w:val="24"/>
              </w:rPr>
              <w:t xml:space="preserve">( </w:t>
            </w:r>
            <w:proofErr w:type="gramEnd"/>
            <w:r w:rsidRPr="009E6D48">
              <w:rPr>
                <w:rFonts w:ascii="Times New Roman" w:hAnsi="Times New Roman"/>
                <w:sz w:val="24"/>
                <w:szCs w:val="24"/>
              </w:rPr>
              <w:t xml:space="preserve">высшее профессиональное экономическое, юридическое  образование, стаж работы в должности экономиста 1 категории и бухгалтера 1 категории не менее 3 лет) </w:t>
            </w:r>
          </w:p>
        </w:tc>
        <w:tc>
          <w:tcPr>
            <w:tcW w:w="2835" w:type="dxa"/>
            <w:tcBorders>
              <w:top w:val="single" w:sz="4"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 xml:space="preserve">Заместитель главного бухгалтера   </w:t>
            </w:r>
          </w:p>
        </w:tc>
        <w:tc>
          <w:tcPr>
            <w:tcW w:w="1739" w:type="dxa"/>
            <w:tcBorders>
              <w:top w:val="single" w:sz="4" w:space="0" w:color="auto"/>
              <w:left w:val="single" w:sz="6" w:space="0" w:color="auto"/>
              <w:bottom w:val="single" w:sz="6"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5155</w:t>
            </w:r>
          </w:p>
        </w:tc>
        <w:tc>
          <w:tcPr>
            <w:tcW w:w="1701" w:type="dxa"/>
            <w:tcBorders>
              <w:top w:val="single" w:sz="4" w:space="0" w:color="auto"/>
              <w:left w:val="single" w:sz="6" w:space="0" w:color="auto"/>
              <w:bottom w:val="single" w:sz="6"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До150%</w:t>
            </w:r>
          </w:p>
        </w:tc>
      </w:tr>
      <w:tr w:rsidR="009515B8" w:rsidRPr="009E6D48" w:rsidTr="009515B8">
        <w:trPr>
          <w:cantSplit/>
          <w:trHeight w:val="240"/>
        </w:trPr>
        <w:tc>
          <w:tcPr>
            <w:tcW w:w="8222" w:type="dxa"/>
            <w:gridSpan w:val="3"/>
            <w:tcBorders>
              <w:top w:val="single" w:sz="4" w:space="0" w:color="auto"/>
              <w:left w:val="single" w:sz="6"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Профессиональная квалификационная группа «Общеотраслевые профессии рабочих первого уровня»</w:t>
            </w:r>
          </w:p>
        </w:tc>
        <w:tc>
          <w:tcPr>
            <w:tcW w:w="1701" w:type="dxa"/>
            <w:tcBorders>
              <w:top w:val="single" w:sz="4" w:space="0" w:color="auto"/>
              <w:left w:val="single" w:sz="6"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p>
        </w:tc>
      </w:tr>
      <w:tr w:rsidR="009515B8" w:rsidRPr="009E6D48" w:rsidTr="009515B8">
        <w:trPr>
          <w:cantSplit/>
          <w:trHeight w:val="58"/>
        </w:trPr>
        <w:tc>
          <w:tcPr>
            <w:tcW w:w="3648" w:type="dxa"/>
            <w:tcBorders>
              <w:top w:val="single" w:sz="4" w:space="0" w:color="auto"/>
              <w:left w:val="single" w:sz="6" w:space="0" w:color="auto"/>
              <w:bottom w:val="single" w:sz="4" w:space="0" w:color="auto"/>
              <w:right w:val="single" w:sz="4"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1квалификационный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Уборщик служебных помещений</w:t>
            </w:r>
          </w:p>
        </w:tc>
        <w:tc>
          <w:tcPr>
            <w:tcW w:w="1739" w:type="dxa"/>
            <w:tcBorders>
              <w:top w:val="single" w:sz="4" w:space="0" w:color="auto"/>
              <w:left w:val="single" w:sz="4" w:space="0" w:color="auto"/>
              <w:bottom w:val="single" w:sz="4" w:space="0" w:color="auto"/>
              <w:right w:val="single" w:sz="6" w:space="0" w:color="auto"/>
            </w:tcBorders>
          </w:tcPr>
          <w:p w:rsidR="009515B8" w:rsidRPr="009E6D48" w:rsidRDefault="009515B8" w:rsidP="00AE6E92">
            <w:pPr>
              <w:pStyle w:val="a5"/>
              <w:rPr>
                <w:rFonts w:ascii="Times New Roman" w:hAnsi="Times New Roman"/>
                <w:sz w:val="24"/>
                <w:szCs w:val="24"/>
              </w:rPr>
            </w:pPr>
            <w:r w:rsidRPr="009E6D48">
              <w:rPr>
                <w:rFonts w:ascii="Times New Roman" w:hAnsi="Times New Roman"/>
                <w:sz w:val="24"/>
                <w:szCs w:val="24"/>
              </w:rPr>
              <w:t>3300</w:t>
            </w:r>
          </w:p>
        </w:tc>
        <w:tc>
          <w:tcPr>
            <w:tcW w:w="1701" w:type="dxa"/>
            <w:tcBorders>
              <w:top w:val="single" w:sz="4" w:space="0" w:color="auto"/>
              <w:left w:val="single" w:sz="4" w:space="0" w:color="auto"/>
              <w:bottom w:val="single" w:sz="4" w:space="0" w:color="auto"/>
              <w:right w:val="single" w:sz="6" w:space="0" w:color="auto"/>
            </w:tcBorders>
          </w:tcPr>
          <w:p w:rsidR="009515B8" w:rsidRPr="009E6D48" w:rsidRDefault="00881DD3" w:rsidP="00AE6E92">
            <w:pPr>
              <w:pStyle w:val="a5"/>
              <w:rPr>
                <w:rFonts w:ascii="Times New Roman" w:hAnsi="Times New Roman"/>
                <w:sz w:val="24"/>
                <w:szCs w:val="24"/>
              </w:rPr>
            </w:pPr>
            <w:r>
              <w:rPr>
                <w:rFonts w:ascii="Times New Roman" w:hAnsi="Times New Roman"/>
                <w:sz w:val="24"/>
                <w:szCs w:val="24"/>
              </w:rPr>
              <w:t>До10%</w:t>
            </w:r>
          </w:p>
        </w:tc>
      </w:tr>
    </w:tbl>
    <w:p w:rsidR="00B23EBE" w:rsidRPr="009E6D48" w:rsidRDefault="00B23EBE"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p>
    <w:p w:rsidR="00B23EBE" w:rsidRPr="009E6D48" w:rsidRDefault="00B23EBE" w:rsidP="00AE6E92">
      <w:pPr>
        <w:pStyle w:val="a5"/>
        <w:rPr>
          <w:rFonts w:ascii="Times New Roman" w:hAnsi="Times New Roman"/>
          <w:sz w:val="24"/>
          <w:szCs w:val="24"/>
        </w:rPr>
      </w:pPr>
      <w:r w:rsidRPr="009E6D48">
        <w:rPr>
          <w:rFonts w:ascii="Times New Roman" w:hAnsi="Times New Roman"/>
          <w:sz w:val="24"/>
          <w:szCs w:val="24"/>
        </w:rPr>
        <w:br w:type="textWrapping" w:clear="all"/>
      </w:r>
    </w:p>
    <w:p w:rsidR="00B23EBE" w:rsidRPr="009E6D48" w:rsidRDefault="00B23EBE" w:rsidP="00AE6E92">
      <w:pPr>
        <w:pStyle w:val="a5"/>
        <w:rPr>
          <w:rFonts w:ascii="Times New Roman" w:hAnsi="Times New Roman"/>
          <w:sz w:val="24"/>
          <w:szCs w:val="24"/>
        </w:rPr>
      </w:pPr>
    </w:p>
    <w:p w:rsidR="009450BB" w:rsidRPr="009E6D48" w:rsidRDefault="009450BB"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Pr="009E6D48" w:rsidRDefault="0080661F" w:rsidP="00AE6E92">
      <w:pPr>
        <w:pStyle w:val="a5"/>
        <w:rPr>
          <w:rFonts w:ascii="Times New Roman" w:hAnsi="Times New Roman"/>
          <w:sz w:val="24"/>
          <w:szCs w:val="24"/>
        </w:rPr>
      </w:pPr>
    </w:p>
    <w:p w:rsidR="0080661F" w:rsidRDefault="0080661F"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Pr="009E6D48" w:rsidRDefault="00D06BDD" w:rsidP="00AE6E92">
      <w:pPr>
        <w:pStyle w:val="a5"/>
        <w:rPr>
          <w:rFonts w:ascii="Times New Roman" w:hAnsi="Times New Roman"/>
          <w:sz w:val="24"/>
          <w:szCs w:val="24"/>
        </w:rPr>
      </w:pPr>
    </w:p>
    <w:p w:rsidR="00BF0C57" w:rsidRPr="009E6D48" w:rsidRDefault="00BF0C57" w:rsidP="00AE6E92">
      <w:pPr>
        <w:pStyle w:val="a5"/>
        <w:rPr>
          <w:rFonts w:ascii="Times New Roman" w:hAnsi="Times New Roman"/>
          <w:sz w:val="24"/>
          <w:szCs w:val="24"/>
        </w:rPr>
      </w:pPr>
    </w:p>
    <w:p w:rsidR="00D304E4" w:rsidRPr="009E6D48" w:rsidRDefault="00D304E4" w:rsidP="0080661F">
      <w:pPr>
        <w:pStyle w:val="a5"/>
        <w:jc w:val="right"/>
        <w:rPr>
          <w:rFonts w:ascii="Times New Roman" w:hAnsi="Times New Roman"/>
          <w:bCs/>
          <w:sz w:val="24"/>
          <w:szCs w:val="24"/>
        </w:rPr>
      </w:pPr>
      <w:r w:rsidRPr="009E6D48">
        <w:rPr>
          <w:rFonts w:ascii="Times New Roman" w:hAnsi="Times New Roman"/>
          <w:bCs/>
          <w:sz w:val="24"/>
          <w:szCs w:val="24"/>
        </w:rPr>
        <w:t>Приложение N 2</w:t>
      </w:r>
    </w:p>
    <w:p w:rsidR="00D304E4" w:rsidRPr="009E6D48" w:rsidRDefault="00D304E4" w:rsidP="0080661F">
      <w:pPr>
        <w:pStyle w:val="a5"/>
        <w:jc w:val="right"/>
        <w:rPr>
          <w:rFonts w:ascii="Times New Roman" w:hAnsi="Times New Roman"/>
          <w:sz w:val="24"/>
          <w:szCs w:val="24"/>
        </w:rPr>
      </w:pPr>
      <w:r w:rsidRPr="009E6D48">
        <w:rPr>
          <w:rFonts w:ascii="Times New Roman" w:hAnsi="Times New Roman"/>
          <w:sz w:val="24"/>
          <w:szCs w:val="24"/>
        </w:rPr>
        <w:t xml:space="preserve">к Положению об оплате труда работников </w:t>
      </w:r>
    </w:p>
    <w:p w:rsidR="00D304E4" w:rsidRPr="009E6D48" w:rsidRDefault="00D304E4" w:rsidP="0080661F">
      <w:pPr>
        <w:pStyle w:val="a5"/>
        <w:jc w:val="right"/>
        <w:rPr>
          <w:rFonts w:ascii="Times New Roman" w:hAnsi="Times New Roman"/>
          <w:sz w:val="24"/>
          <w:szCs w:val="24"/>
        </w:rPr>
      </w:pPr>
      <w:r w:rsidRPr="009E6D48">
        <w:rPr>
          <w:rFonts w:ascii="Times New Roman" w:hAnsi="Times New Roman"/>
          <w:sz w:val="24"/>
          <w:szCs w:val="24"/>
        </w:rPr>
        <w:t>муниципального казенного учреждения</w:t>
      </w:r>
    </w:p>
    <w:p w:rsidR="00D304E4" w:rsidRPr="009E6D48" w:rsidRDefault="00D304E4" w:rsidP="0080661F">
      <w:pPr>
        <w:pStyle w:val="a5"/>
        <w:jc w:val="right"/>
        <w:rPr>
          <w:rFonts w:ascii="Times New Roman" w:hAnsi="Times New Roman"/>
          <w:sz w:val="24"/>
          <w:szCs w:val="24"/>
        </w:rPr>
      </w:pPr>
      <w:r w:rsidRPr="009E6D48">
        <w:rPr>
          <w:rFonts w:ascii="Times New Roman" w:hAnsi="Times New Roman"/>
          <w:sz w:val="24"/>
          <w:szCs w:val="24"/>
        </w:rPr>
        <w:t>«Централизованная бухгалтерия</w:t>
      </w:r>
    </w:p>
    <w:p w:rsidR="00D304E4" w:rsidRPr="009E6D48" w:rsidRDefault="009450BB" w:rsidP="0080661F">
      <w:pPr>
        <w:pStyle w:val="a5"/>
        <w:jc w:val="right"/>
        <w:rPr>
          <w:rFonts w:ascii="Times New Roman" w:hAnsi="Times New Roman"/>
          <w:sz w:val="24"/>
          <w:szCs w:val="24"/>
        </w:rPr>
      </w:pPr>
      <w:r w:rsidRPr="009E6D48">
        <w:rPr>
          <w:rFonts w:ascii="Times New Roman" w:hAnsi="Times New Roman"/>
          <w:sz w:val="24"/>
          <w:szCs w:val="24"/>
        </w:rPr>
        <w:t>системы</w:t>
      </w:r>
      <w:r w:rsidR="00D304E4" w:rsidRPr="009E6D48">
        <w:rPr>
          <w:rFonts w:ascii="Times New Roman" w:hAnsi="Times New Roman"/>
          <w:sz w:val="24"/>
          <w:szCs w:val="24"/>
        </w:rPr>
        <w:t xml:space="preserve"> образования»</w:t>
      </w:r>
    </w:p>
    <w:p w:rsidR="00D304E4" w:rsidRPr="009E6D48" w:rsidRDefault="00D304E4" w:rsidP="00AE6E92">
      <w:pPr>
        <w:pStyle w:val="a5"/>
        <w:rPr>
          <w:rFonts w:ascii="Times New Roman" w:hAnsi="Times New Roman"/>
          <w:bCs/>
          <w:sz w:val="24"/>
          <w:szCs w:val="24"/>
        </w:rPr>
      </w:pPr>
    </w:p>
    <w:p w:rsidR="00D304E4" w:rsidRPr="009E6D48" w:rsidRDefault="00D304E4" w:rsidP="0080661F">
      <w:pPr>
        <w:pStyle w:val="a5"/>
        <w:jc w:val="center"/>
        <w:rPr>
          <w:rFonts w:ascii="Times New Roman" w:hAnsi="Times New Roman"/>
          <w:bCs/>
          <w:sz w:val="24"/>
          <w:szCs w:val="24"/>
        </w:rPr>
      </w:pPr>
      <w:r w:rsidRPr="009E6D48">
        <w:rPr>
          <w:rFonts w:ascii="Times New Roman" w:hAnsi="Times New Roman"/>
          <w:bCs/>
          <w:sz w:val="24"/>
          <w:szCs w:val="24"/>
        </w:rPr>
        <w:t>ПЕРЕЧЕНЬ</w:t>
      </w:r>
    </w:p>
    <w:p w:rsidR="00B96386" w:rsidRDefault="00D304E4" w:rsidP="00B96386">
      <w:pPr>
        <w:pStyle w:val="a5"/>
        <w:jc w:val="center"/>
        <w:rPr>
          <w:rFonts w:ascii="Times New Roman" w:hAnsi="Times New Roman"/>
          <w:bCs/>
          <w:sz w:val="24"/>
          <w:szCs w:val="24"/>
        </w:rPr>
      </w:pPr>
      <w:r w:rsidRPr="009E6D48">
        <w:rPr>
          <w:rFonts w:ascii="Times New Roman" w:hAnsi="Times New Roman"/>
          <w:bCs/>
          <w:sz w:val="24"/>
          <w:szCs w:val="24"/>
        </w:rPr>
        <w:t>ОСНОВНОГО ПЕРСОНАЛА  УЧРЕЖДЕНИЯ</w:t>
      </w:r>
    </w:p>
    <w:p w:rsidR="00D304E4" w:rsidRPr="009E6D48" w:rsidRDefault="00B96386" w:rsidP="00B96386">
      <w:pPr>
        <w:pStyle w:val="a5"/>
        <w:tabs>
          <w:tab w:val="center" w:pos="4676"/>
          <w:tab w:val="left" w:pos="5970"/>
        </w:tabs>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при</w:t>
      </w:r>
      <w:proofErr w:type="gramEnd"/>
      <w:r>
        <w:rPr>
          <w:rFonts w:ascii="Times New Roman" w:hAnsi="Times New Roman"/>
          <w:bCs/>
          <w:sz w:val="24"/>
          <w:szCs w:val="24"/>
        </w:rPr>
        <w:t xml:space="preserve"> определения</w:t>
      </w:r>
    </w:p>
    <w:p w:rsidR="00D304E4" w:rsidRPr="009E6D48" w:rsidRDefault="00D304E4" w:rsidP="0080661F">
      <w:pPr>
        <w:pStyle w:val="a5"/>
        <w:jc w:val="center"/>
        <w:rPr>
          <w:rFonts w:ascii="Times New Roman" w:hAnsi="Times New Roman"/>
          <w:bCs/>
          <w:sz w:val="24"/>
          <w:szCs w:val="24"/>
        </w:rPr>
      </w:pPr>
      <w:r w:rsidRPr="009E6D48">
        <w:rPr>
          <w:rFonts w:ascii="Times New Roman" w:hAnsi="Times New Roman"/>
          <w:bCs/>
          <w:sz w:val="24"/>
          <w:szCs w:val="24"/>
        </w:rPr>
        <w:t>средней заработной платы для расчета должностного оклада</w:t>
      </w:r>
    </w:p>
    <w:p w:rsidR="00D304E4" w:rsidRPr="009E6D48" w:rsidRDefault="00823C3F" w:rsidP="0080661F">
      <w:pPr>
        <w:pStyle w:val="a5"/>
        <w:jc w:val="center"/>
        <w:rPr>
          <w:rFonts w:ascii="Times New Roman" w:hAnsi="Times New Roman"/>
          <w:bCs/>
          <w:sz w:val="24"/>
          <w:szCs w:val="24"/>
        </w:rPr>
      </w:pPr>
      <w:r w:rsidRPr="009E6D48">
        <w:rPr>
          <w:rFonts w:ascii="Times New Roman" w:hAnsi="Times New Roman"/>
          <w:bCs/>
          <w:sz w:val="24"/>
          <w:szCs w:val="24"/>
        </w:rPr>
        <w:t>начальника</w:t>
      </w:r>
    </w:p>
    <w:p w:rsidR="00D304E4" w:rsidRPr="009E6D48" w:rsidRDefault="00D304E4" w:rsidP="00AE6E92">
      <w:pPr>
        <w:pStyle w:val="a5"/>
        <w:rPr>
          <w:rFonts w:ascii="Times New Roman" w:hAnsi="Times New Roman"/>
          <w:bCs/>
          <w:sz w:val="24"/>
          <w:szCs w:val="24"/>
        </w:rPr>
      </w:pPr>
    </w:p>
    <w:tbl>
      <w:tblPr>
        <w:tblW w:w="9720" w:type="dxa"/>
        <w:tblInd w:w="70" w:type="dxa"/>
        <w:tblLayout w:type="fixed"/>
        <w:tblCellMar>
          <w:left w:w="70" w:type="dxa"/>
          <w:right w:w="70" w:type="dxa"/>
        </w:tblCellMar>
        <w:tblLook w:val="0000"/>
      </w:tblPr>
      <w:tblGrid>
        <w:gridCol w:w="5400"/>
        <w:gridCol w:w="4320"/>
      </w:tblGrid>
      <w:tr w:rsidR="00D304E4" w:rsidRPr="009E6D48" w:rsidTr="00EF5BBF">
        <w:trPr>
          <w:cantSplit/>
          <w:trHeight w:val="240"/>
        </w:trPr>
        <w:tc>
          <w:tcPr>
            <w:tcW w:w="5400" w:type="dxa"/>
            <w:tcBorders>
              <w:top w:val="single" w:sz="6" w:space="0" w:color="auto"/>
              <w:left w:val="single" w:sz="6" w:space="0" w:color="auto"/>
              <w:bottom w:val="single" w:sz="6" w:space="0" w:color="auto"/>
              <w:right w:val="single" w:sz="6" w:space="0" w:color="auto"/>
            </w:tcBorders>
          </w:tcPr>
          <w:p w:rsidR="00D304E4" w:rsidRPr="009E6D48" w:rsidRDefault="00D304E4" w:rsidP="00AE6E92">
            <w:pPr>
              <w:pStyle w:val="a5"/>
              <w:rPr>
                <w:rFonts w:ascii="Times New Roman" w:hAnsi="Times New Roman"/>
                <w:bCs/>
                <w:sz w:val="24"/>
                <w:szCs w:val="24"/>
              </w:rPr>
            </w:pPr>
            <w:r w:rsidRPr="009E6D48">
              <w:rPr>
                <w:rFonts w:ascii="Times New Roman" w:hAnsi="Times New Roman"/>
                <w:bCs/>
                <w:sz w:val="24"/>
                <w:szCs w:val="24"/>
              </w:rPr>
              <w:t xml:space="preserve">Вид учреждения             </w:t>
            </w:r>
          </w:p>
        </w:tc>
        <w:tc>
          <w:tcPr>
            <w:tcW w:w="4320" w:type="dxa"/>
            <w:tcBorders>
              <w:top w:val="single" w:sz="6" w:space="0" w:color="auto"/>
              <w:left w:val="single" w:sz="6" w:space="0" w:color="auto"/>
              <w:bottom w:val="single" w:sz="6" w:space="0" w:color="auto"/>
              <w:right w:val="single" w:sz="6" w:space="0" w:color="auto"/>
            </w:tcBorders>
          </w:tcPr>
          <w:p w:rsidR="00D304E4" w:rsidRPr="009E6D48" w:rsidRDefault="00D304E4" w:rsidP="00AE6E92">
            <w:pPr>
              <w:pStyle w:val="a5"/>
              <w:rPr>
                <w:rFonts w:ascii="Times New Roman" w:hAnsi="Times New Roman"/>
                <w:bCs/>
                <w:sz w:val="24"/>
                <w:szCs w:val="24"/>
              </w:rPr>
            </w:pPr>
            <w:r w:rsidRPr="009E6D48">
              <w:rPr>
                <w:rFonts w:ascii="Times New Roman" w:hAnsi="Times New Roman"/>
                <w:bCs/>
                <w:sz w:val="24"/>
                <w:szCs w:val="24"/>
              </w:rPr>
              <w:t xml:space="preserve">Наименование должностей    </w:t>
            </w:r>
          </w:p>
        </w:tc>
      </w:tr>
      <w:tr w:rsidR="00B542BA" w:rsidRPr="009E6D48" w:rsidTr="00EF5BBF">
        <w:trPr>
          <w:cantSplit/>
          <w:trHeight w:val="1080"/>
        </w:trPr>
        <w:tc>
          <w:tcPr>
            <w:tcW w:w="5400" w:type="dxa"/>
            <w:tcBorders>
              <w:top w:val="single" w:sz="6" w:space="0" w:color="auto"/>
              <w:left w:val="single" w:sz="6" w:space="0" w:color="auto"/>
              <w:bottom w:val="single" w:sz="6" w:space="0" w:color="auto"/>
              <w:right w:val="single" w:sz="6" w:space="0" w:color="auto"/>
            </w:tcBorders>
          </w:tcPr>
          <w:p w:rsidR="00B542BA" w:rsidRPr="009E6D48" w:rsidRDefault="00B542BA" w:rsidP="00AE6E92">
            <w:pPr>
              <w:pStyle w:val="a5"/>
              <w:rPr>
                <w:rFonts w:ascii="Times New Roman" w:hAnsi="Times New Roman"/>
                <w:bCs/>
                <w:sz w:val="24"/>
                <w:szCs w:val="24"/>
              </w:rPr>
            </w:pPr>
            <w:r w:rsidRPr="009E6D48">
              <w:rPr>
                <w:rFonts w:ascii="Times New Roman" w:hAnsi="Times New Roman"/>
                <w:bCs/>
                <w:sz w:val="24"/>
                <w:szCs w:val="24"/>
              </w:rPr>
              <w:t xml:space="preserve">Муниципальное казенное учреждение     </w:t>
            </w:r>
            <w:r w:rsidRPr="009E6D48">
              <w:rPr>
                <w:rFonts w:ascii="Times New Roman" w:hAnsi="Times New Roman"/>
                <w:bCs/>
                <w:sz w:val="24"/>
                <w:szCs w:val="24"/>
              </w:rPr>
              <w:br/>
              <w:t xml:space="preserve">"Централизованная бухгалтерия          </w:t>
            </w:r>
            <w:r w:rsidRPr="009E6D48">
              <w:rPr>
                <w:rFonts w:ascii="Times New Roman" w:hAnsi="Times New Roman"/>
                <w:bCs/>
                <w:sz w:val="24"/>
                <w:szCs w:val="24"/>
              </w:rPr>
              <w:br/>
              <w:t xml:space="preserve">системы образования»                                </w:t>
            </w:r>
          </w:p>
        </w:tc>
        <w:tc>
          <w:tcPr>
            <w:tcW w:w="4320" w:type="dxa"/>
            <w:tcBorders>
              <w:top w:val="single" w:sz="6" w:space="0" w:color="auto"/>
              <w:left w:val="single" w:sz="6" w:space="0" w:color="auto"/>
              <w:bottom w:val="single" w:sz="6" w:space="0" w:color="auto"/>
              <w:right w:val="single" w:sz="6" w:space="0" w:color="auto"/>
            </w:tcBorders>
          </w:tcPr>
          <w:p w:rsidR="00B542BA" w:rsidRPr="009E6D48" w:rsidRDefault="00B542BA" w:rsidP="00500CFC">
            <w:pPr>
              <w:pStyle w:val="a5"/>
              <w:rPr>
                <w:rFonts w:ascii="Times New Roman" w:hAnsi="Times New Roman"/>
                <w:bCs/>
                <w:sz w:val="24"/>
                <w:szCs w:val="24"/>
              </w:rPr>
            </w:pPr>
            <w:r w:rsidRPr="009E6D48">
              <w:rPr>
                <w:rFonts w:ascii="Times New Roman" w:hAnsi="Times New Roman"/>
                <w:sz w:val="24"/>
                <w:szCs w:val="24"/>
              </w:rPr>
              <w:t xml:space="preserve">Бухгалтер, бухгалтер 1 категории, бухгалтер 2 категории, </w:t>
            </w:r>
            <w:r>
              <w:rPr>
                <w:rFonts w:ascii="Times New Roman" w:hAnsi="Times New Roman"/>
                <w:sz w:val="24"/>
                <w:szCs w:val="24"/>
              </w:rPr>
              <w:t>ведущий</w:t>
            </w:r>
            <w:r w:rsidRPr="009E6D48">
              <w:rPr>
                <w:rFonts w:ascii="Times New Roman" w:hAnsi="Times New Roman"/>
                <w:sz w:val="24"/>
                <w:szCs w:val="24"/>
              </w:rPr>
              <w:t xml:space="preserve"> бухгалтер. </w:t>
            </w:r>
            <w:r>
              <w:rPr>
                <w:rFonts w:ascii="Times New Roman" w:hAnsi="Times New Roman"/>
                <w:sz w:val="24"/>
                <w:szCs w:val="24"/>
              </w:rPr>
              <w:t>Э</w:t>
            </w:r>
            <w:r w:rsidRPr="009E6D48">
              <w:rPr>
                <w:rFonts w:ascii="Times New Roman" w:hAnsi="Times New Roman"/>
                <w:sz w:val="24"/>
                <w:szCs w:val="24"/>
              </w:rPr>
              <w:t xml:space="preserve">кономист, экономист 1 категории, экономист 2 категории, </w:t>
            </w:r>
            <w:r>
              <w:rPr>
                <w:rFonts w:ascii="Times New Roman" w:hAnsi="Times New Roman"/>
                <w:sz w:val="24"/>
                <w:szCs w:val="24"/>
              </w:rPr>
              <w:t>ведущий</w:t>
            </w:r>
            <w:r w:rsidRPr="009E6D48">
              <w:rPr>
                <w:rFonts w:ascii="Times New Roman" w:hAnsi="Times New Roman"/>
                <w:sz w:val="24"/>
                <w:szCs w:val="24"/>
              </w:rPr>
              <w:t xml:space="preserve"> экономист  </w:t>
            </w:r>
          </w:p>
        </w:tc>
      </w:tr>
    </w:tbl>
    <w:p w:rsidR="00D304E4" w:rsidRPr="009E6D48" w:rsidRDefault="00D304E4" w:rsidP="00AE6E92">
      <w:pPr>
        <w:pStyle w:val="a5"/>
        <w:rPr>
          <w:rFonts w:ascii="Times New Roman" w:hAnsi="Times New Roman"/>
          <w:sz w:val="24"/>
          <w:szCs w:val="24"/>
        </w:rPr>
      </w:pPr>
    </w:p>
    <w:p w:rsidR="00BF0C57" w:rsidRPr="009E6D48" w:rsidRDefault="00BF0C57" w:rsidP="00AE6E92">
      <w:pPr>
        <w:pStyle w:val="a5"/>
        <w:rPr>
          <w:rFonts w:ascii="Times New Roman" w:hAnsi="Times New Roman"/>
          <w:sz w:val="24"/>
          <w:szCs w:val="24"/>
        </w:rPr>
      </w:pPr>
    </w:p>
    <w:p w:rsidR="00BB13FC" w:rsidRPr="009E6D48" w:rsidRDefault="00BB13FC" w:rsidP="00AE6E92">
      <w:pPr>
        <w:pStyle w:val="a5"/>
        <w:rPr>
          <w:rFonts w:ascii="Times New Roman" w:hAnsi="Times New Roman"/>
          <w:sz w:val="24"/>
          <w:szCs w:val="24"/>
        </w:rPr>
      </w:pPr>
    </w:p>
    <w:p w:rsidR="00BB13FC" w:rsidRPr="009E6D48" w:rsidRDefault="00BB13FC" w:rsidP="00AE6E92">
      <w:pPr>
        <w:pStyle w:val="a5"/>
        <w:rPr>
          <w:rFonts w:ascii="Times New Roman" w:hAnsi="Times New Roman"/>
          <w:sz w:val="24"/>
          <w:szCs w:val="24"/>
        </w:rPr>
      </w:pPr>
    </w:p>
    <w:p w:rsidR="00BB13FC" w:rsidRPr="009E6D48" w:rsidRDefault="00BB13FC"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CF3BFA" w:rsidRPr="009E6D48" w:rsidRDefault="00CF3BFA" w:rsidP="00AE6E92">
      <w:pPr>
        <w:pStyle w:val="a5"/>
        <w:rPr>
          <w:rFonts w:ascii="Times New Roman" w:hAnsi="Times New Roman"/>
          <w:sz w:val="24"/>
          <w:szCs w:val="24"/>
        </w:rPr>
      </w:pPr>
    </w:p>
    <w:p w:rsidR="00AD7D9D" w:rsidRPr="009E6D48" w:rsidRDefault="00AD7D9D" w:rsidP="00AE6E92">
      <w:pPr>
        <w:pStyle w:val="a5"/>
        <w:rPr>
          <w:rFonts w:ascii="Times New Roman" w:hAnsi="Times New Roman"/>
          <w:sz w:val="24"/>
          <w:szCs w:val="24"/>
        </w:rPr>
      </w:pPr>
    </w:p>
    <w:p w:rsidR="00BB13FC" w:rsidRDefault="00BB13FC"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Default="00D06BDD" w:rsidP="00AE6E92">
      <w:pPr>
        <w:pStyle w:val="a5"/>
        <w:rPr>
          <w:rFonts w:ascii="Times New Roman" w:hAnsi="Times New Roman"/>
          <w:sz w:val="24"/>
          <w:szCs w:val="24"/>
        </w:rPr>
      </w:pPr>
    </w:p>
    <w:p w:rsidR="00D06BDD" w:rsidRPr="009E6D48" w:rsidRDefault="00C83777" w:rsidP="00D06BDD">
      <w:pPr>
        <w:pStyle w:val="a5"/>
        <w:jc w:val="right"/>
        <w:rPr>
          <w:rFonts w:ascii="Times New Roman" w:hAnsi="Times New Roman"/>
          <w:bCs/>
          <w:sz w:val="24"/>
          <w:szCs w:val="24"/>
        </w:rPr>
      </w:pPr>
      <w:r>
        <w:rPr>
          <w:rFonts w:ascii="Times New Roman" w:hAnsi="Times New Roman"/>
          <w:bCs/>
          <w:sz w:val="24"/>
          <w:szCs w:val="24"/>
        </w:rPr>
        <w:t>Приложение N 3</w:t>
      </w:r>
    </w:p>
    <w:p w:rsidR="00D06BDD" w:rsidRPr="009E6D48" w:rsidRDefault="00D06BDD" w:rsidP="00D06BDD">
      <w:pPr>
        <w:pStyle w:val="a5"/>
        <w:jc w:val="right"/>
        <w:rPr>
          <w:rFonts w:ascii="Times New Roman" w:hAnsi="Times New Roman"/>
          <w:sz w:val="24"/>
          <w:szCs w:val="24"/>
        </w:rPr>
      </w:pPr>
      <w:r w:rsidRPr="009E6D48">
        <w:rPr>
          <w:rFonts w:ascii="Times New Roman" w:hAnsi="Times New Roman"/>
          <w:sz w:val="24"/>
          <w:szCs w:val="24"/>
        </w:rPr>
        <w:t xml:space="preserve">к Положению об оплате труда работников </w:t>
      </w:r>
    </w:p>
    <w:p w:rsidR="00D06BDD" w:rsidRPr="009E6D48" w:rsidRDefault="00D06BDD" w:rsidP="00D06BDD">
      <w:pPr>
        <w:pStyle w:val="a5"/>
        <w:jc w:val="right"/>
        <w:rPr>
          <w:rFonts w:ascii="Times New Roman" w:hAnsi="Times New Roman"/>
          <w:sz w:val="24"/>
          <w:szCs w:val="24"/>
        </w:rPr>
      </w:pPr>
      <w:r w:rsidRPr="009E6D48">
        <w:rPr>
          <w:rFonts w:ascii="Times New Roman" w:hAnsi="Times New Roman"/>
          <w:sz w:val="24"/>
          <w:szCs w:val="24"/>
        </w:rPr>
        <w:t>муниципального казенного учреждения</w:t>
      </w:r>
    </w:p>
    <w:p w:rsidR="00D06BDD" w:rsidRPr="009E6D48" w:rsidRDefault="00D06BDD" w:rsidP="00D06BDD">
      <w:pPr>
        <w:pStyle w:val="a5"/>
        <w:jc w:val="right"/>
        <w:rPr>
          <w:rFonts w:ascii="Times New Roman" w:hAnsi="Times New Roman"/>
          <w:sz w:val="24"/>
          <w:szCs w:val="24"/>
        </w:rPr>
      </w:pPr>
      <w:r w:rsidRPr="009E6D48">
        <w:rPr>
          <w:rFonts w:ascii="Times New Roman" w:hAnsi="Times New Roman"/>
          <w:sz w:val="24"/>
          <w:szCs w:val="24"/>
        </w:rPr>
        <w:t>«Централизованная бухгалтерия</w:t>
      </w:r>
    </w:p>
    <w:p w:rsidR="00D06BDD" w:rsidRPr="009E6D48" w:rsidRDefault="00D06BDD" w:rsidP="00D06BDD">
      <w:pPr>
        <w:pStyle w:val="a5"/>
        <w:jc w:val="right"/>
        <w:rPr>
          <w:rFonts w:ascii="Times New Roman" w:hAnsi="Times New Roman"/>
          <w:sz w:val="24"/>
          <w:szCs w:val="24"/>
        </w:rPr>
      </w:pPr>
      <w:r w:rsidRPr="009E6D48">
        <w:rPr>
          <w:rFonts w:ascii="Times New Roman" w:hAnsi="Times New Roman"/>
          <w:sz w:val="24"/>
          <w:szCs w:val="24"/>
        </w:rPr>
        <w:t>системы образования»</w:t>
      </w:r>
    </w:p>
    <w:p w:rsidR="00D06BDD" w:rsidRPr="009E6D48" w:rsidRDefault="00D06BDD" w:rsidP="00D06BDD">
      <w:pPr>
        <w:pStyle w:val="a5"/>
        <w:rPr>
          <w:rFonts w:ascii="Times New Roman" w:hAnsi="Times New Roman"/>
          <w:bCs/>
          <w:sz w:val="24"/>
          <w:szCs w:val="24"/>
        </w:rPr>
      </w:pPr>
    </w:p>
    <w:p w:rsidR="00D06BDD" w:rsidRPr="009E6D48" w:rsidRDefault="00B96386" w:rsidP="00D06BDD">
      <w:pPr>
        <w:pStyle w:val="a5"/>
        <w:jc w:val="center"/>
        <w:rPr>
          <w:rFonts w:ascii="Times New Roman" w:hAnsi="Times New Roman"/>
          <w:bCs/>
          <w:sz w:val="24"/>
          <w:szCs w:val="24"/>
        </w:rPr>
      </w:pPr>
      <w:r>
        <w:rPr>
          <w:rFonts w:ascii="Times New Roman" w:hAnsi="Times New Roman"/>
          <w:bCs/>
          <w:sz w:val="24"/>
          <w:szCs w:val="24"/>
        </w:rPr>
        <w:t>РАСЧЕТ</w:t>
      </w:r>
    </w:p>
    <w:p w:rsidR="00D06BDD" w:rsidRPr="009E6D48" w:rsidRDefault="00B96386" w:rsidP="00B96386">
      <w:pPr>
        <w:pStyle w:val="a5"/>
        <w:rPr>
          <w:rFonts w:ascii="Times New Roman" w:hAnsi="Times New Roman"/>
          <w:bCs/>
          <w:sz w:val="24"/>
          <w:szCs w:val="24"/>
        </w:rPr>
      </w:pPr>
      <w:r>
        <w:rPr>
          <w:rFonts w:ascii="Times New Roman" w:hAnsi="Times New Roman"/>
          <w:bCs/>
          <w:sz w:val="24"/>
          <w:szCs w:val="24"/>
        </w:rPr>
        <w:t xml:space="preserve">                                </w:t>
      </w:r>
    </w:p>
    <w:p w:rsidR="00D06BDD" w:rsidRPr="009E6D48" w:rsidRDefault="00D06BDD" w:rsidP="00D06BDD">
      <w:pPr>
        <w:pStyle w:val="a5"/>
        <w:jc w:val="center"/>
        <w:rPr>
          <w:rFonts w:ascii="Times New Roman" w:hAnsi="Times New Roman"/>
          <w:bCs/>
          <w:sz w:val="24"/>
          <w:szCs w:val="24"/>
        </w:rPr>
      </w:pPr>
      <w:r w:rsidRPr="009E6D48">
        <w:rPr>
          <w:rFonts w:ascii="Times New Roman" w:hAnsi="Times New Roman"/>
          <w:bCs/>
          <w:sz w:val="24"/>
          <w:szCs w:val="24"/>
        </w:rPr>
        <w:t>средней заработной платы для расчета должностного оклада</w:t>
      </w:r>
    </w:p>
    <w:p w:rsidR="00D06BDD" w:rsidRPr="009E6D48" w:rsidRDefault="00D06BDD" w:rsidP="00D06BDD">
      <w:pPr>
        <w:pStyle w:val="a5"/>
        <w:jc w:val="center"/>
        <w:rPr>
          <w:rFonts w:ascii="Times New Roman" w:hAnsi="Times New Roman"/>
          <w:bCs/>
          <w:sz w:val="24"/>
          <w:szCs w:val="24"/>
        </w:rPr>
      </w:pPr>
      <w:r w:rsidRPr="009E6D48">
        <w:rPr>
          <w:rFonts w:ascii="Times New Roman" w:hAnsi="Times New Roman"/>
          <w:bCs/>
          <w:sz w:val="24"/>
          <w:szCs w:val="24"/>
        </w:rPr>
        <w:t>начальника</w:t>
      </w:r>
    </w:p>
    <w:p w:rsidR="00B542BA" w:rsidRDefault="00FB017F" w:rsidP="00FB017F">
      <w:pPr>
        <w:pStyle w:val="a5"/>
        <w:rPr>
          <w:rFonts w:ascii="Times New Roman" w:hAnsi="Times New Roman"/>
          <w:sz w:val="24"/>
          <w:szCs w:val="24"/>
        </w:rPr>
      </w:pPr>
      <w:r>
        <w:rPr>
          <w:rFonts w:ascii="Times New Roman" w:hAnsi="Times New Roman"/>
          <w:sz w:val="24"/>
          <w:szCs w:val="24"/>
        </w:rPr>
        <w:t xml:space="preserve">Оклад начальника = </w:t>
      </w:r>
      <w:r w:rsidR="00B542BA">
        <w:rPr>
          <w:rFonts w:ascii="Times New Roman" w:hAnsi="Times New Roman"/>
          <w:sz w:val="24"/>
          <w:szCs w:val="24"/>
        </w:rPr>
        <w:t>(</w:t>
      </w:r>
      <w:r>
        <w:rPr>
          <w:rFonts w:ascii="Times New Roman" w:hAnsi="Times New Roman"/>
          <w:sz w:val="24"/>
          <w:szCs w:val="24"/>
        </w:rPr>
        <w:t xml:space="preserve">Базовый оклад бухгалтера, экономиста </w:t>
      </w:r>
      <w:r w:rsidR="00B542BA">
        <w:rPr>
          <w:rFonts w:ascii="Times New Roman" w:hAnsi="Times New Roman"/>
          <w:sz w:val="24"/>
          <w:szCs w:val="24"/>
        </w:rPr>
        <w:t>+</w:t>
      </w:r>
      <w:r w:rsidR="00B542BA" w:rsidRPr="00B542BA">
        <w:rPr>
          <w:rFonts w:ascii="Times New Roman" w:hAnsi="Times New Roman"/>
          <w:sz w:val="24"/>
          <w:szCs w:val="24"/>
        </w:rPr>
        <w:t xml:space="preserve"> </w:t>
      </w:r>
      <w:r w:rsidR="00B542BA">
        <w:rPr>
          <w:rFonts w:ascii="Times New Roman" w:hAnsi="Times New Roman"/>
          <w:sz w:val="24"/>
          <w:szCs w:val="24"/>
        </w:rPr>
        <w:t xml:space="preserve">базовый оклад бухгалтера 1 категории, экономиста 1 категории </w:t>
      </w:r>
      <w:r>
        <w:rPr>
          <w:rFonts w:ascii="Times New Roman" w:hAnsi="Times New Roman"/>
          <w:sz w:val="24"/>
          <w:szCs w:val="24"/>
        </w:rPr>
        <w:t xml:space="preserve">+ </w:t>
      </w:r>
      <w:r w:rsidRPr="009E6D48">
        <w:rPr>
          <w:rFonts w:ascii="Times New Roman" w:hAnsi="Times New Roman"/>
          <w:sz w:val="24"/>
          <w:szCs w:val="24"/>
        </w:rPr>
        <w:t xml:space="preserve"> </w:t>
      </w:r>
      <w:r w:rsidR="00B542BA">
        <w:rPr>
          <w:rFonts w:ascii="Times New Roman" w:hAnsi="Times New Roman"/>
          <w:sz w:val="24"/>
          <w:szCs w:val="24"/>
        </w:rPr>
        <w:t>базовый оклад</w:t>
      </w:r>
      <w:r w:rsidR="00B542BA" w:rsidRPr="009E6D48">
        <w:rPr>
          <w:rFonts w:ascii="Times New Roman" w:hAnsi="Times New Roman"/>
          <w:sz w:val="24"/>
          <w:szCs w:val="24"/>
        </w:rPr>
        <w:t xml:space="preserve"> </w:t>
      </w:r>
      <w:r w:rsidRPr="009E6D48">
        <w:rPr>
          <w:rFonts w:ascii="Times New Roman" w:hAnsi="Times New Roman"/>
          <w:sz w:val="24"/>
          <w:szCs w:val="24"/>
        </w:rPr>
        <w:t>бухгалтер 2 категории,</w:t>
      </w:r>
      <w:r w:rsidRPr="00FB017F">
        <w:rPr>
          <w:rFonts w:ascii="Times New Roman" w:hAnsi="Times New Roman"/>
          <w:sz w:val="24"/>
          <w:szCs w:val="24"/>
        </w:rPr>
        <w:t xml:space="preserve"> </w:t>
      </w:r>
      <w:r w:rsidRPr="009E6D48">
        <w:rPr>
          <w:rFonts w:ascii="Times New Roman" w:hAnsi="Times New Roman"/>
          <w:sz w:val="24"/>
          <w:szCs w:val="24"/>
        </w:rPr>
        <w:t>экономист 2 категории</w:t>
      </w:r>
      <w:r w:rsidR="00B542BA">
        <w:rPr>
          <w:rFonts w:ascii="Times New Roman" w:hAnsi="Times New Roman"/>
          <w:sz w:val="24"/>
          <w:szCs w:val="24"/>
        </w:rPr>
        <w:t xml:space="preserve"> </w:t>
      </w:r>
      <w:r>
        <w:rPr>
          <w:rFonts w:ascii="Times New Roman" w:hAnsi="Times New Roman"/>
          <w:sz w:val="24"/>
          <w:szCs w:val="24"/>
        </w:rPr>
        <w:t>+</w:t>
      </w:r>
      <w:r w:rsidR="00B542BA" w:rsidRPr="00B542BA">
        <w:rPr>
          <w:rFonts w:ascii="Times New Roman" w:hAnsi="Times New Roman"/>
          <w:sz w:val="24"/>
          <w:szCs w:val="24"/>
        </w:rPr>
        <w:t xml:space="preserve"> </w:t>
      </w:r>
      <w:r w:rsidR="00B542BA">
        <w:rPr>
          <w:rFonts w:ascii="Times New Roman" w:hAnsi="Times New Roman"/>
          <w:sz w:val="24"/>
          <w:szCs w:val="24"/>
        </w:rPr>
        <w:t>базовый оклад</w:t>
      </w:r>
      <w:r w:rsidRPr="009E6D48">
        <w:rPr>
          <w:rFonts w:ascii="Times New Roman" w:hAnsi="Times New Roman"/>
          <w:sz w:val="24"/>
          <w:szCs w:val="24"/>
        </w:rPr>
        <w:t xml:space="preserve"> </w:t>
      </w:r>
      <w:r w:rsidR="00B542BA">
        <w:rPr>
          <w:rFonts w:ascii="Times New Roman" w:hAnsi="Times New Roman"/>
          <w:sz w:val="24"/>
          <w:szCs w:val="24"/>
        </w:rPr>
        <w:t>бухгалтер 3</w:t>
      </w:r>
      <w:r w:rsidR="00B542BA" w:rsidRPr="009E6D48">
        <w:rPr>
          <w:rFonts w:ascii="Times New Roman" w:hAnsi="Times New Roman"/>
          <w:sz w:val="24"/>
          <w:szCs w:val="24"/>
        </w:rPr>
        <w:t xml:space="preserve"> категории,</w:t>
      </w:r>
      <w:r w:rsidR="00B542BA" w:rsidRPr="00FB017F">
        <w:rPr>
          <w:rFonts w:ascii="Times New Roman" w:hAnsi="Times New Roman"/>
          <w:sz w:val="24"/>
          <w:szCs w:val="24"/>
        </w:rPr>
        <w:t xml:space="preserve"> </w:t>
      </w:r>
      <w:r w:rsidR="00B542BA">
        <w:rPr>
          <w:rFonts w:ascii="Times New Roman" w:hAnsi="Times New Roman"/>
          <w:sz w:val="24"/>
          <w:szCs w:val="24"/>
        </w:rPr>
        <w:t>экономист 3</w:t>
      </w:r>
      <w:r w:rsidR="00B542BA" w:rsidRPr="009E6D48">
        <w:rPr>
          <w:rFonts w:ascii="Times New Roman" w:hAnsi="Times New Roman"/>
          <w:sz w:val="24"/>
          <w:szCs w:val="24"/>
        </w:rPr>
        <w:t xml:space="preserve"> категории</w:t>
      </w:r>
      <w:r w:rsidR="00B542BA">
        <w:rPr>
          <w:rFonts w:ascii="Times New Roman" w:hAnsi="Times New Roman"/>
          <w:sz w:val="24"/>
          <w:szCs w:val="24"/>
        </w:rPr>
        <w:t xml:space="preserve"> + базовый оклад ведущего</w:t>
      </w:r>
      <w:r>
        <w:rPr>
          <w:rFonts w:ascii="Times New Roman" w:hAnsi="Times New Roman"/>
          <w:sz w:val="24"/>
          <w:szCs w:val="24"/>
        </w:rPr>
        <w:t xml:space="preserve"> </w:t>
      </w:r>
      <w:r w:rsidRPr="009E6D48">
        <w:rPr>
          <w:rFonts w:ascii="Times New Roman" w:hAnsi="Times New Roman"/>
          <w:sz w:val="24"/>
          <w:szCs w:val="24"/>
        </w:rPr>
        <w:t>бухгалтер</w:t>
      </w:r>
      <w:proofErr w:type="gramStart"/>
      <w:r w:rsidRPr="009E6D48">
        <w:rPr>
          <w:rFonts w:ascii="Times New Roman" w:hAnsi="Times New Roman"/>
          <w:sz w:val="24"/>
          <w:szCs w:val="24"/>
        </w:rPr>
        <w:t xml:space="preserve"> ,</w:t>
      </w:r>
      <w:proofErr w:type="gramEnd"/>
      <w:r w:rsidRPr="009E6D48">
        <w:rPr>
          <w:rFonts w:ascii="Times New Roman" w:hAnsi="Times New Roman"/>
          <w:sz w:val="24"/>
          <w:szCs w:val="24"/>
        </w:rPr>
        <w:t xml:space="preserve"> </w:t>
      </w:r>
      <w:r w:rsidR="00B542BA">
        <w:rPr>
          <w:rFonts w:ascii="Times New Roman" w:hAnsi="Times New Roman"/>
          <w:sz w:val="24"/>
          <w:szCs w:val="24"/>
        </w:rPr>
        <w:t>ведущего</w:t>
      </w:r>
      <w:r w:rsidRPr="009E6D48">
        <w:rPr>
          <w:rFonts w:ascii="Times New Roman" w:hAnsi="Times New Roman"/>
          <w:sz w:val="24"/>
          <w:szCs w:val="24"/>
        </w:rPr>
        <w:t xml:space="preserve"> экономист</w:t>
      </w:r>
      <w:r w:rsidR="00B542BA">
        <w:rPr>
          <w:rFonts w:ascii="Times New Roman" w:hAnsi="Times New Roman"/>
          <w:sz w:val="24"/>
          <w:szCs w:val="24"/>
        </w:rPr>
        <w:t>а)</w:t>
      </w:r>
      <w:r w:rsidR="003C0870">
        <w:rPr>
          <w:rFonts w:ascii="Times New Roman" w:hAnsi="Times New Roman"/>
          <w:sz w:val="24"/>
          <w:szCs w:val="24"/>
        </w:rPr>
        <w:t>/4(число базовых окладов)</w:t>
      </w:r>
      <w:r w:rsidR="00B542BA">
        <w:rPr>
          <w:rFonts w:ascii="Times New Roman" w:hAnsi="Times New Roman"/>
          <w:sz w:val="24"/>
          <w:szCs w:val="24"/>
        </w:rPr>
        <w:t>*1.5(повышающий коэффициент)</w:t>
      </w:r>
    </w:p>
    <w:p w:rsidR="00FB017F" w:rsidRPr="009E6D48" w:rsidRDefault="00FB017F" w:rsidP="00FB017F">
      <w:pPr>
        <w:pStyle w:val="a5"/>
        <w:rPr>
          <w:rFonts w:ascii="Times New Roman" w:hAnsi="Times New Roman"/>
          <w:bCs/>
          <w:sz w:val="24"/>
          <w:szCs w:val="24"/>
        </w:rPr>
      </w:pPr>
      <w:r w:rsidRPr="009E6D48">
        <w:rPr>
          <w:rFonts w:ascii="Times New Roman" w:hAnsi="Times New Roman"/>
          <w:sz w:val="24"/>
          <w:szCs w:val="24"/>
        </w:rPr>
        <w:t xml:space="preserve">  </w:t>
      </w:r>
      <w:r w:rsidR="003C0870">
        <w:rPr>
          <w:rFonts w:ascii="Times New Roman" w:hAnsi="Times New Roman"/>
          <w:sz w:val="24"/>
          <w:szCs w:val="24"/>
        </w:rPr>
        <w:t>7357</w:t>
      </w:r>
      <w:r w:rsidR="00B542BA">
        <w:rPr>
          <w:rFonts w:ascii="Times New Roman" w:hAnsi="Times New Roman"/>
          <w:sz w:val="24"/>
          <w:szCs w:val="24"/>
        </w:rPr>
        <w:t>=(4755+4855+4955+5055)</w:t>
      </w:r>
      <w:r w:rsidR="003C0870">
        <w:rPr>
          <w:rFonts w:ascii="Times New Roman" w:hAnsi="Times New Roman"/>
          <w:sz w:val="24"/>
          <w:szCs w:val="24"/>
        </w:rPr>
        <w:t>\4</w:t>
      </w:r>
      <w:r w:rsidR="00B542BA">
        <w:rPr>
          <w:rFonts w:ascii="Times New Roman" w:hAnsi="Times New Roman"/>
          <w:sz w:val="24"/>
          <w:szCs w:val="24"/>
        </w:rPr>
        <w:t>*1.5</w:t>
      </w:r>
    </w:p>
    <w:p w:rsidR="00FB017F" w:rsidRPr="009E6D48" w:rsidRDefault="00FB017F" w:rsidP="00FB017F">
      <w:pPr>
        <w:pStyle w:val="a5"/>
        <w:rPr>
          <w:rFonts w:ascii="Times New Roman" w:hAnsi="Times New Roman"/>
          <w:sz w:val="24"/>
          <w:szCs w:val="24"/>
        </w:rPr>
      </w:pPr>
    </w:p>
    <w:p w:rsidR="00D06BDD" w:rsidRPr="009E6D48" w:rsidRDefault="00D06BDD" w:rsidP="00AE6E92">
      <w:pPr>
        <w:pStyle w:val="a5"/>
        <w:rPr>
          <w:rFonts w:ascii="Times New Roman" w:hAnsi="Times New Roman"/>
          <w:sz w:val="24"/>
          <w:szCs w:val="24"/>
        </w:rPr>
      </w:pPr>
    </w:p>
    <w:sectPr w:rsidR="00D06BDD" w:rsidRPr="009E6D48" w:rsidSect="006D7322">
      <w:pgSz w:w="11905" w:h="16838"/>
      <w:pgMar w:top="993" w:right="851" w:bottom="851"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522C"/>
    <w:multiLevelType w:val="multilevel"/>
    <w:tmpl w:val="30E6381E"/>
    <w:lvl w:ilvl="0">
      <w:start w:val="1"/>
      <w:numFmt w:val="decimal"/>
      <w:lvlText w:val="%1."/>
      <w:lvlJc w:val="left"/>
      <w:pPr>
        <w:ind w:left="420" w:hanging="420"/>
      </w:pPr>
      <w:rPr>
        <w:rFonts w:hint="default"/>
        <w:color w:val="auto"/>
      </w:rPr>
    </w:lvl>
    <w:lvl w:ilvl="1">
      <w:start w:val="1"/>
      <w:numFmt w:val="decimal"/>
      <w:lvlText w:val="%1.%2."/>
      <w:lvlJc w:val="left"/>
      <w:pPr>
        <w:ind w:left="645" w:hanging="420"/>
      </w:pPr>
      <w:rPr>
        <w:rFonts w:hint="default"/>
        <w:color w:val="auto"/>
      </w:rPr>
    </w:lvl>
    <w:lvl w:ilvl="2">
      <w:start w:val="1"/>
      <w:numFmt w:val="decimal"/>
      <w:lvlText w:val="%1.%2.%3."/>
      <w:lvlJc w:val="left"/>
      <w:pPr>
        <w:ind w:left="1170" w:hanging="720"/>
      </w:pPr>
      <w:rPr>
        <w:rFonts w:hint="default"/>
        <w:color w:val="auto"/>
      </w:rPr>
    </w:lvl>
    <w:lvl w:ilvl="3">
      <w:start w:val="1"/>
      <w:numFmt w:val="decimal"/>
      <w:lvlText w:val="%1.%2.%3.%4."/>
      <w:lvlJc w:val="left"/>
      <w:pPr>
        <w:ind w:left="1395" w:hanging="720"/>
      </w:pPr>
      <w:rPr>
        <w:rFonts w:hint="default"/>
        <w:color w:val="auto"/>
      </w:rPr>
    </w:lvl>
    <w:lvl w:ilvl="4">
      <w:start w:val="1"/>
      <w:numFmt w:val="decimal"/>
      <w:lvlText w:val="%1.%2.%3.%4.%5."/>
      <w:lvlJc w:val="left"/>
      <w:pPr>
        <w:ind w:left="1980" w:hanging="1080"/>
      </w:pPr>
      <w:rPr>
        <w:rFonts w:hint="default"/>
        <w:color w:val="auto"/>
      </w:rPr>
    </w:lvl>
    <w:lvl w:ilvl="5">
      <w:start w:val="1"/>
      <w:numFmt w:val="decimal"/>
      <w:lvlText w:val="%1.%2.%3.%4.%5.%6."/>
      <w:lvlJc w:val="left"/>
      <w:pPr>
        <w:ind w:left="2205" w:hanging="1080"/>
      </w:pPr>
      <w:rPr>
        <w:rFonts w:hint="default"/>
        <w:color w:val="auto"/>
      </w:rPr>
    </w:lvl>
    <w:lvl w:ilvl="6">
      <w:start w:val="1"/>
      <w:numFmt w:val="decimal"/>
      <w:lvlText w:val="%1.%2.%3.%4.%5.%6.%7."/>
      <w:lvlJc w:val="left"/>
      <w:pPr>
        <w:ind w:left="2790" w:hanging="1440"/>
      </w:pPr>
      <w:rPr>
        <w:rFonts w:hint="default"/>
        <w:color w:val="auto"/>
      </w:rPr>
    </w:lvl>
    <w:lvl w:ilvl="7">
      <w:start w:val="1"/>
      <w:numFmt w:val="decimal"/>
      <w:lvlText w:val="%1.%2.%3.%4.%5.%6.%7.%8."/>
      <w:lvlJc w:val="left"/>
      <w:pPr>
        <w:ind w:left="3015" w:hanging="1440"/>
      </w:pPr>
      <w:rPr>
        <w:rFonts w:hint="default"/>
        <w:color w:val="auto"/>
      </w:rPr>
    </w:lvl>
    <w:lvl w:ilvl="8">
      <w:start w:val="1"/>
      <w:numFmt w:val="decimal"/>
      <w:lvlText w:val="%1.%2.%3.%4.%5.%6.%7.%8.%9."/>
      <w:lvlJc w:val="left"/>
      <w:pPr>
        <w:ind w:left="3600" w:hanging="1800"/>
      </w:pPr>
      <w:rPr>
        <w:rFonts w:hint="default"/>
        <w:color w:val="auto"/>
      </w:rPr>
    </w:lvl>
  </w:abstractNum>
  <w:abstractNum w:abstractNumId="1">
    <w:nsid w:val="724B6D1A"/>
    <w:multiLevelType w:val="hybridMultilevel"/>
    <w:tmpl w:val="38966424"/>
    <w:lvl w:ilvl="0" w:tplc="0419000F">
      <w:start w:val="1"/>
      <w:numFmt w:val="decimal"/>
      <w:lvlText w:val="%1."/>
      <w:lvlJc w:val="left"/>
      <w:pPr>
        <w:ind w:left="5039" w:hanging="360"/>
      </w:pPr>
      <w:rPr>
        <w:rFonts w:cs="Times New Roman"/>
      </w:rPr>
    </w:lvl>
    <w:lvl w:ilvl="1" w:tplc="04190019" w:tentative="1">
      <w:start w:val="1"/>
      <w:numFmt w:val="lowerLetter"/>
      <w:lvlText w:val="%2."/>
      <w:lvlJc w:val="left"/>
      <w:pPr>
        <w:ind w:left="5759" w:hanging="360"/>
      </w:pPr>
      <w:rPr>
        <w:rFonts w:cs="Times New Roman"/>
      </w:rPr>
    </w:lvl>
    <w:lvl w:ilvl="2" w:tplc="0419001B" w:tentative="1">
      <w:start w:val="1"/>
      <w:numFmt w:val="lowerRoman"/>
      <w:lvlText w:val="%3."/>
      <w:lvlJc w:val="right"/>
      <w:pPr>
        <w:ind w:left="6479" w:hanging="180"/>
      </w:pPr>
      <w:rPr>
        <w:rFonts w:cs="Times New Roman"/>
      </w:rPr>
    </w:lvl>
    <w:lvl w:ilvl="3" w:tplc="0419000F" w:tentative="1">
      <w:start w:val="1"/>
      <w:numFmt w:val="decimal"/>
      <w:lvlText w:val="%4."/>
      <w:lvlJc w:val="left"/>
      <w:pPr>
        <w:ind w:left="7199" w:hanging="360"/>
      </w:pPr>
      <w:rPr>
        <w:rFonts w:cs="Times New Roman"/>
      </w:rPr>
    </w:lvl>
    <w:lvl w:ilvl="4" w:tplc="04190019" w:tentative="1">
      <w:start w:val="1"/>
      <w:numFmt w:val="lowerLetter"/>
      <w:lvlText w:val="%5."/>
      <w:lvlJc w:val="left"/>
      <w:pPr>
        <w:ind w:left="7919" w:hanging="360"/>
      </w:pPr>
      <w:rPr>
        <w:rFonts w:cs="Times New Roman"/>
      </w:rPr>
    </w:lvl>
    <w:lvl w:ilvl="5" w:tplc="0419001B" w:tentative="1">
      <w:start w:val="1"/>
      <w:numFmt w:val="lowerRoman"/>
      <w:lvlText w:val="%6."/>
      <w:lvlJc w:val="right"/>
      <w:pPr>
        <w:ind w:left="8639" w:hanging="180"/>
      </w:pPr>
      <w:rPr>
        <w:rFonts w:cs="Times New Roman"/>
      </w:rPr>
    </w:lvl>
    <w:lvl w:ilvl="6" w:tplc="0419000F" w:tentative="1">
      <w:start w:val="1"/>
      <w:numFmt w:val="decimal"/>
      <w:lvlText w:val="%7."/>
      <w:lvlJc w:val="left"/>
      <w:pPr>
        <w:ind w:left="9359" w:hanging="360"/>
      </w:pPr>
      <w:rPr>
        <w:rFonts w:cs="Times New Roman"/>
      </w:rPr>
    </w:lvl>
    <w:lvl w:ilvl="7" w:tplc="04190019" w:tentative="1">
      <w:start w:val="1"/>
      <w:numFmt w:val="lowerLetter"/>
      <w:lvlText w:val="%8."/>
      <w:lvlJc w:val="left"/>
      <w:pPr>
        <w:ind w:left="10079" w:hanging="360"/>
      </w:pPr>
      <w:rPr>
        <w:rFonts w:cs="Times New Roman"/>
      </w:rPr>
    </w:lvl>
    <w:lvl w:ilvl="8" w:tplc="0419001B" w:tentative="1">
      <w:start w:val="1"/>
      <w:numFmt w:val="lowerRoman"/>
      <w:lvlText w:val="%9."/>
      <w:lvlJc w:val="right"/>
      <w:pPr>
        <w:ind w:left="1079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13FC"/>
    <w:rsid w:val="00014DA6"/>
    <w:rsid w:val="00027B33"/>
    <w:rsid w:val="00036365"/>
    <w:rsid w:val="0004222A"/>
    <w:rsid w:val="00060EFF"/>
    <w:rsid w:val="00063632"/>
    <w:rsid w:val="00064E78"/>
    <w:rsid w:val="000734C9"/>
    <w:rsid w:val="000D7108"/>
    <w:rsid w:val="0010436D"/>
    <w:rsid w:val="00124220"/>
    <w:rsid w:val="0013568F"/>
    <w:rsid w:val="0015014C"/>
    <w:rsid w:val="00151DE3"/>
    <w:rsid w:val="00176560"/>
    <w:rsid w:val="001E3792"/>
    <w:rsid w:val="001F1988"/>
    <w:rsid w:val="002069A5"/>
    <w:rsid w:val="0024670B"/>
    <w:rsid w:val="00251E60"/>
    <w:rsid w:val="002B6901"/>
    <w:rsid w:val="002D7D2D"/>
    <w:rsid w:val="002E3A1D"/>
    <w:rsid w:val="0035254E"/>
    <w:rsid w:val="003525AF"/>
    <w:rsid w:val="00363AE0"/>
    <w:rsid w:val="00383A4D"/>
    <w:rsid w:val="003B6FA4"/>
    <w:rsid w:val="003C0870"/>
    <w:rsid w:val="003D1298"/>
    <w:rsid w:val="003D5EE7"/>
    <w:rsid w:val="003E3E86"/>
    <w:rsid w:val="003E6797"/>
    <w:rsid w:val="003F566B"/>
    <w:rsid w:val="00436C91"/>
    <w:rsid w:val="00472F53"/>
    <w:rsid w:val="004A10D9"/>
    <w:rsid w:val="004D0292"/>
    <w:rsid w:val="004D2A8A"/>
    <w:rsid w:val="004D72B9"/>
    <w:rsid w:val="004E3AEF"/>
    <w:rsid w:val="0052251E"/>
    <w:rsid w:val="00522DC0"/>
    <w:rsid w:val="005478B1"/>
    <w:rsid w:val="005D6E76"/>
    <w:rsid w:val="005F40FF"/>
    <w:rsid w:val="00624DAC"/>
    <w:rsid w:val="006362CA"/>
    <w:rsid w:val="0066132B"/>
    <w:rsid w:val="00664758"/>
    <w:rsid w:val="00677E18"/>
    <w:rsid w:val="006820F2"/>
    <w:rsid w:val="0068212B"/>
    <w:rsid w:val="006A0F27"/>
    <w:rsid w:val="006A454C"/>
    <w:rsid w:val="006C083F"/>
    <w:rsid w:val="006D4D54"/>
    <w:rsid w:val="006D7322"/>
    <w:rsid w:val="00705F83"/>
    <w:rsid w:val="00731089"/>
    <w:rsid w:val="00744EF4"/>
    <w:rsid w:val="00753040"/>
    <w:rsid w:val="007676D4"/>
    <w:rsid w:val="007B04A2"/>
    <w:rsid w:val="007B6D7C"/>
    <w:rsid w:val="007D1E40"/>
    <w:rsid w:val="0080661F"/>
    <w:rsid w:val="00823C3F"/>
    <w:rsid w:val="00835EA7"/>
    <w:rsid w:val="00861594"/>
    <w:rsid w:val="008672FC"/>
    <w:rsid w:val="00881DD3"/>
    <w:rsid w:val="00884164"/>
    <w:rsid w:val="008A3B2B"/>
    <w:rsid w:val="008B518B"/>
    <w:rsid w:val="008E1863"/>
    <w:rsid w:val="008F4499"/>
    <w:rsid w:val="00903A67"/>
    <w:rsid w:val="009372B0"/>
    <w:rsid w:val="00942AA1"/>
    <w:rsid w:val="00944558"/>
    <w:rsid w:val="009450BB"/>
    <w:rsid w:val="009515B8"/>
    <w:rsid w:val="009636EB"/>
    <w:rsid w:val="009E51F8"/>
    <w:rsid w:val="009E6D48"/>
    <w:rsid w:val="009F029A"/>
    <w:rsid w:val="00A03E8E"/>
    <w:rsid w:val="00A06558"/>
    <w:rsid w:val="00A360B7"/>
    <w:rsid w:val="00A52B60"/>
    <w:rsid w:val="00A7150C"/>
    <w:rsid w:val="00A7372D"/>
    <w:rsid w:val="00A75F42"/>
    <w:rsid w:val="00A818A9"/>
    <w:rsid w:val="00AB10B1"/>
    <w:rsid w:val="00AB65B7"/>
    <w:rsid w:val="00AC32BA"/>
    <w:rsid w:val="00AD7D9D"/>
    <w:rsid w:val="00AE183E"/>
    <w:rsid w:val="00AE4E3C"/>
    <w:rsid w:val="00AE6963"/>
    <w:rsid w:val="00AE6E92"/>
    <w:rsid w:val="00B23EBE"/>
    <w:rsid w:val="00B542BA"/>
    <w:rsid w:val="00B72857"/>
    <w:rsid w:val="00B767A2"/>
    <w:rsid w:val="00B77212"/>
    <w:rsid w:val="00B96386"/>
    <w:rsid w:val="00B97763"/>
    <w:rsid w:val="00BA141B"/>
    <w:rsid w:val="00BA48DF"/>
    <w:rsid w:val="00BB13FC"/>
    <w:rsid w:val="00BB72F7"/>
    <w:rsid w:val="00BE6371"/>
    <w:rsid w:val="00BF0C57"/>
    <w:rsid w:val="00C016C2"/>
    <w:rsid w:val="00C0252C"/>
    <w:rsid w:val="00C214F8"/>
    <w:rsid w:val="00C269A3"/>
    <w:rsid w:val="00C5070D"/>
    <w:rsid w:val="00C73B99"/>
    <w:rsid w:val="00C75D18"/>
    <w:rsid w:val="00C83777"/>
    <w:rsid w:val="00C83865"/>
    <w:rsid w:val="00C87F75"/>
    <w:rsid w:val="00CA5951"/>
    <w:rsid w:val="00CD01CC"/>
    <w:rsid w:val="00CD1907"/>
    <w:rsid w:val="00CD33E9"/>
    <w:rsid w:val="00CF3BFA"/>
    <w:rsid w:val="00D0491C"/>
    <w:rsid w:val="00D04F78"/>
    <w:rsid w:val="00D06BDD"/>
    <w:rsid w:val="00D1796C"/>
    <w:rsid w:val="00D26C3A"/>
    <w:rsid w:val="00D304E4"/>
    <w:rsid w:val="00D613C4"/>
    <w:rsid w:val="00D61A06"/>
    <w:rsid w:val="00DB0A23"/>
    <w:rsid w:val="00DD7964"/>
    <w:rsid w:val="00DD7ED3"/>
    <w:rsid w:val="00DE12E9"/>
    <w:rsid w:val="00DE1A01"/>
    <w:rsid w:val="00DE5EE8"/>
    <w:rsid w:val="00E16B91"/>
    <w:rsid w:val="00E25609"/>
    <w:rsid w:val="00E27C4E"/>
    <w:rsid w:val="00E55636"/>
    <w:rsid w:val="00E666EF"/>
    <w:rsid w:val="00EC670C"/>
    <w:rsid w:val="00ED11D1"/>
    <w:rsid w:val="00ED65DC"/>
    <w:rsid w:val="00EF7FD3"/>
    <w:rsid w:val="00F13A58"/>
    <w:rsid w:val="00F1616E"/>
    <w:rsid w:val="00F420C9"/>
    <w:rsid w:val="00F43DC8"/>
    <w:rsid w:val="00F66EF4"/>
    <w:rsid w:val="00F945C2"/>
    <w:rsid w:val="00F95727"/>
    <w:rsid w:val="00FB017F"/>
    <w:rsid w:val="00FB14A7"/>
    <w:rsid w:val="00FC17D1"/>
    <w:rsid w:val="00FC30BF"/>
    <w:rsid w:val="00FD22E9"/>
    <w:rsid w:val="00FE0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E9"/>
    <w:pPr>
      <w:spacing w:after="200" w:line="276" w:lineRule="auto"/>
    </w:pPr>
    <w:rPr>
      <w:sz w:val="22"/>
      <w:szCs w:val="22"/>
      <w:lang w:eastAsia="en-US"/>
    </w:rPr>
  </w:style>
  <w:style w:type="paragraph" w:styleId="2">
    <w:name w:val="heading 2"/>
    <w:basedOn w:val="a"/>
    <w:link w:val="20"/>
    <w:uiPriority w:val="9"/>
    <w:qFormat/>
    <w:rsid w:val="006821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C57"/>
    <w:rPr>
      <w:rFonts w:ascii="Tahoma" w:hAnsi="Tahoma" w:cs="Tahoma"/>
      <w:sz w:val="16"/>
      <w:szCs w:val="16"/>
      <w:lang w:eastAsia="en-US"/>
    </w:rPr>
  </w:style>
  <w:style w:type="paragraph" w:customStyle="1" w:styleId="ConsNormal">
    <w:name w:val="ConsNormal"/>
    <w:rsid w:val="0035254E"/>
    <w:pPr>
      <w:widowControl w:val="0"/>
      <w:autoSpaceDE w:val="0"/>
      <w:autoSpaceDN w:val="0"/>
      <w:adjustRightInd w:val="0"/>
      <w:ind w:right="19772" w:firstLine="720"/>
    </w:pPr>
    <w:rPr>
      <w:rFonts w:ascii="Arial" w:eastAsia="Times New Roman" w:hAnsi="Arial" w:cs="Arial"/>
    </w:rPr>
  </w:style>
  <w:style w:type="paragraph" w:customStyle="1" w:styleId="ConsPlusCell">
    <w:name w:val="ConsPlusCell"/>
    <w:rsid w:val="00D304E4"/>
    <w:pPr>
      <w:autoSpaceDE w:val="0"/>
      <w:autoSpaceDN w:val="0"/>
      <w:adjustRightInd w:val="0"/>
    </w:pPr>
    <w:rPr>
      <w:rFonts w:ascii="Arial" w:eastAsia="Times New Roman" w:hAnsi="Arial" w:cs="Arial"/>
    </w:rPr>
  </w:style>
  <w:style w:type="paragraph" w:styleId="a5">
    <w:name w:val="No Spacing"/>
    <w:uiPriority w:val="1"/>
    <w:qFormat/>
    <w:rsid w:val="00AE6E92"/>
    <w:rPr>
      <w:sz w:val="22"/>
      <w:szCs w:val="22"/>
      <w:lang w:eastAsia="en-US"/>
    </w:rPr>
  </w:style>
  <w:style w:type="paragraph" w:customStyle="1" w:styleId="headertext">
    <w:name w:val="headertext"/>
    <w:basedOn w:val="a"/>
    <w:rsid w:val="009E6D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E6D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E6D48"/>
  </w:style>
  <w:style w:type="character" w:styleId="a6">
    <w:name w:val="Hyperlink"/>
    <w:basedOn w:val="a0"/>
    <w:uiPriority w:val="99"/>
    <w:semiHidden/>
    <w:unhideWhenUsed/>
    <w:rsid w:val="009E6D48"/>
    <w:rPr>
      <w:color w:val="0000FF"/>
      <w:u w:val="single"/>
    </w:rPr>
  </w:style>
  <w:style w:type="character" w:customStyle="1" w:styleId="20">
    <w:name w:val="Заголовок 2 Знак"/>
    <w:basedOn w:val="a0"/>
    <w:link w:val="2"/>
    <w:uiPriority w:val="9"/>
    <w:rsid w:val="0068212B"/>
    <w:rPr>
      <w:rFonts w:ascii="Times New Roman" w:eastAsia="Times New Roman" w:hAnsi="Times New Roman"/>
      <w:b/>
      <w:bCs/>
      <w:sz w:val="36"/>
      <w:szCs w:val="36"/>
    </w:rPr>
  </w:style>
  <w:style w:type="paragraph" w:customStyle="1" w:styleId="s1">
    <w:name w:val="s_1"/>
    <w:basedOn w:val="a"/>
    <w:rsid w:val="00D04F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669019">
      <w:bodyDiv w:val="1"/>
      <w:marLeft w:val="0"/>
      <w:marRight w:val="0"/>
      <w:marTop w:val="0"/>
      <w:marBottom w:val="0"/>
      <w:divBdr>
        <w:top w:val="none" w:sz="0" w:space="0" w:color="auto"/>
        <w:left w:val="none" w:sz="0" w:space="0" w:color="auto"/>
        <w:bottom w:val="none" w:sz="0" w:space="0" w:color="auto"/>
        <w:right w:val="none" w:sz="0" w:space="0" w:color="auto"/>
      </w:divBdr>
    </w:div>
    <w:div w:id="276330627">
      <w:bodyDiv w:val="1"/>
      <w:marLeft w:val="0"/>
      <w:marRight w:val="0"/>
      <w:marTop w:val="0"/>
      <w:marBottom w:val="0"/>
      <w:divBdr>
        <w:top w:val="none" w:sz="0" w:space="0" w:color="auto"/>
        <w:left w:val="none" w:sz="0" w:space="0" w:color="auto"/>
        <w:bottom w:val="none" w:sz="0" w:space="0" w:color="auto"/>
        <w:right w:val="none" w:sz="0" w:space="0" w:color="auto"/>
      </w:divBdr>
    </w:div>
    <w:div w:id="1051148162">
      <w:bodyDiv w:val="1"/>
      <w:marLeft w:val="0"/>
      <w:marRight w:val="0"/>
      <w:marTop w:val="0"/>
      <w:marBottom w:val="0"/>
      <w:divBdr>
        <w:top w:val="none" w:sz="0" w:space="0" w:color="auto"/>
        <w:left w:val="none" w:sz="0" w:space="0" w:color="auto"/>
        <w:bottom w:val="none" w:sz="0" w:space="0" w:color="auto"/>
        <w:right w:val="none" w:sz="0" w:space="0" w:color="auto"/>
      </w:divBdr>
    </w:div>
    <w:div w:id="1724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FD04BE-545B-4EDD-B661-3E25553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20970</CharactersWithSpaces>
  <SharedDoc>false</SharedDoc>
  <HLinks>
    <vt:vector size="42" baseType="variant">
      <vt:variant>
        <vt:i4>5373954</vt:i4>
      </vt:variant>
      <vt:variant>
        <vt:i4>18</vt:i4>
      </vt:variant>
      <vt:variant>
        <vt:i4>0</vt:i4>
      </vt:variant>
      <vt:variant>
        <vt:i4>5</vt:i4>
      </vt:variant>
      <vt:variant>
        <vt:lpwstr/>
      </vt:variant>
      <vt:variant>
        <vt:lpwstr>Par34</vt:lpwstr>
      </vt:variant>
      <vt:variant>
        <vt:i4>6684722</vt:i4>
      </vt:variant>
      <vt:variant>
        <vt:i4>15</vt:i4>
      </vt:variant>
      <vt:variant>
        <vt:i4>0</vt:i4>
      </vt:variant>
      <vt:variant>
        <vt:i4>5</vt:i4>
      </vt:variant>
      <vt:variant>
        <vt:lpwstr/>
      </vt:variant>
      <vt:variant>
        <vt:lpwstr>Par205</vt:lpwstr>
      </vt:variant>
      <vt:variant>
        <vt:i4>5373954</vt:i4>
      </vt:variant>
      <vt:variant>
        <vt:i4>12</vt:i4>
      </vt:variant>
      <vt:variant>
        <vt:i4>0</vt:i4>
      </vt:variant>
      <vt:variant>
        <vt:i4>5</vt:i4>
      </vt:variant>
      <vt:variant>
        <vt:lpwstr/>
      </vt:variant>
      <vt:variant>
        <vt:lpwstr>Par34</vt:lpwstr>
      </vt:variant>
      <vt:variant>
        <vt:i4>2424938</vt:i4>
      </vt:variant>
      <vt:variant>
        <vt:i4>9</vt:i4>
      </vt:variant>
      <vt:variant>
        <vt:i4>0</vt:i4>
      </vt:variant>
      <vt:variant>
        <vt:i4>5</vt:i4>
      </vt:variant>
      <vt:variant>
        <vt:lpwstr>consultantplus://offline/ref=A69F658637BAFA499F33705ECE803FE3246E331E7B7C551921FB7F5257821AF42018093D77D2750EI9j2H</vt:lpwstr>
      </vt:variant>
      <vt:variant>
        <vt:lpwstr/>
      </vt:variant>
      <vt:variant>
        <vt:i4>4587601</vt:i4>
      </vt:variant>
      <vt:variant>
        <vt:i4>6</vt:i4>
      </vt:variant>
      <vt:variant>
        <vt:i4>0</vt:i4>
      </vt:variant>
      <vt:variant>
        <vt:i4>5</vt:i4>
      </vt:variant>
      <vt:variant>
        <vt:lpwstr>consultantplus://offline/ref=A69F658637BAFA499F33705ECE803FE3246E331E7B7C551921FB7F5257821AF42018093A7FIDjBH</vt:lpwstr>
      </vt:variant>
      <vt:variant>
        <vt:lpwstr/>
      </vt:variant>
      <vt:variant>
        <vt:i4>4587600</vt:i4>
      </vt:variant>
      <vt:variant>
        <vt:i4>3</vt:i4>
      </vt:variant>
      <vt:variant>
        <vt:i4>0</vt:i4>
      </vt:variant>
      <vt:variant>
        <vt:i4>5</vt:i4>
      </vt:variant>
      <vt:variant>
        <vt:lpwstr>consultantplus://offline/ref=A69F658637BAFA499F33705ECE803FE3246E331E7B7C551921FB7F5257821AF42018093A72IDj7H</vt:lpwstr>
      </vt:variant>
      <vt:variant>
        <vt:lpwstr/>
      </vt:variant>
      <vt:variant>
        <vt:i4>2424902</vt:i4>
      </vt:variant>
      <vt:variant>
        <vt:i4>0</vt:i4>
      </vt:variant>
      <vt:variant>
        <vt:i4>0</vt:i4>
      </vt:variant>
      <vt:variant>
        <vt:i4>5</vt:i4>
      </vt:variant>
      <vt:variant>
        <vt:lpwstr>mailto:e-adm@vlpost.ru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cp:lastModifiedBy>Rizhkova_TB</cp:lastModifiedBy>
  <cp:revision>2</cp:revision>
  <cp:lastPrinted>2016-01-18T05:07:00Z</cp:lastPrinted>
  <dcterms:created xsi:type="dcterms:W3CDTF">2016-05-20T04:42:00Z</dcterms:created>
  <dcterms:modified xsi:type="dcterms:W3CDTF">2016-05-20T04:42:00Z</dcterms:modified>
</cp:coreProperties>
</file>