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B" w:rsidRDefault="00C351CB" w:rsidP="00A82819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2F3B" w:rsidRPr="003D3D51" w:rsidRDefault="00672F3B" w:rsidP="00672F3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672F3B" w:rsidRPr="003D3D51" w:rsidRDefault="00672F3B" w:rsidP="00672F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F3B" w:rsidRPr="003D3D51" w:rsidRDefault="00672F3B" w:rsidP="00672F3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F3B" w:rsidRDefault="00672F3B" w:rsidP="00672F3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672F3B" w:rsidRPr="00096356" w:rsidRDefault="00672F3B" w:rsidP="00672F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67FCF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67F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№ </w:t>
      </w:r>
      <w:r w:rsidR="00A67FCF">
        <w:rPr>
          <w:rFonts w:ascii="Times New Roman" w:hAnsi="Times New Roman" w:cs="Times New Roman"/>
          <w:b w:val="0"/>
          <w:bCs w:val="0"/>
          <w:sz w:val="28"/>
          <w:szCs w:val="28"/>
        </w:rPr>
        <w:t>112</w:t>
      </w:r>
    </w:p>
    <w:p w:rsidR="00672F3B" w:rsidRDefault="00672F3B" w:rsidP="00672F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F3B" w:rsidRPr="003D3D51" w:rsidRDefault="00672F3B" w:rsidP="00672F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672F3B" w:rsidRPr="00096356" w:rsidRDefault="00672F3B" w:rsidP="00672F3B">
      <w:pPr>
        <w:rPr>
          <w:sz w:val="28"/>
          <w:szCs w:val="28"/>
        </w:rPr>
      </w:pPr>
    </w:p>
    <w:p w:rsidR="00672F3B" w:rsidRDefault="00672F3B" w:rsidP="00672F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Pr="00F66AF1">
        <w:rPr>
          <w:b/>
          <w:bCs/>
          <w:sz w:val="28"/>
          <w:szCs w:val="28"/>
        </w:rPr>
        <w:t xml:space="preserve"> по предоставлению муниципальной ус</w:t>
      </w:r>
      <w:r>
        <w:rPr>
          <w:b/>
          <w:bCs/>
          <w:sz w:val="28"/>
          <w:szCs w:val="28"/>
        </w:rPr>
        <w:t xml:space="preserve">луги </w:t>
      </w:r>
      <w:r w:rsidRPr="006B60F3">
        <w:rPr>
          <w:b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r w:rsidR="00524A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24A73">
        <w:rPr>
          <w:b/>
          <w:bCs/>
          <w:sz w:val="28"/>
          <w:szCs w:val="28"/>
        </w:rPr>
        <w:t>утвержденного</w:t>
      </w:r>
      <w:r>
        <w:rPr>
          <w:b/>
          <w:bCs/>
          <w:sz w:val="28"/>
          <w:szCs w:val="28"/>
        </w:rPr>
        <w:t xml:space="preserve"> постановлением администрации муниципального района «Оловяннинский район» </w:t>
      </w:r>
    </w:p>
    <w:p w:rsidR="00672F3B" w:rsidRPr="00672F3B" w:rsidRDefault="00672F3B" w:rsidP="00672F3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439 от 20 декабря 2016 года.</w:t>
      </w:r>
    </w:p>
    <w:p w:rsidR="00672F3B" w:rsidRDefault="00672F3B" w:rsidP="00672F3B">
      <w:pPr>
        <w:jc w:val="both"/>
        <w:rPr>
          <w:sz w:val="28"/>
          <w:szCs w:val="28"/>
        </w:rPr>
      </w:pPr>
    </w:p>
    <w:p w:rsidR="00672F3B" w:rsidRPr="00524A73" w:rsidRDefault="00672F3B" w:rsidP="00524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19.12</w:t>
      </w:r>
      <w:r w:rsidRPr="00DF2AEE">
        <w:rPr>
          <w:sz w:val="28"/>
          <w:szCs w:val="28"/>
        </w:rPr>
        <w:t>.2</w:t>
      </w:r>
      <w:r>
        <w:rPr>
          <w:sz w:val="28"/>
          <w:szCs w:val="28"/>
        </w:rPr>
        <w:t>016г. № 445-ФЗ «О внесении изменений в статьи 51 и 55 Градостроительного кодекса Российской Федерации», администрация муниципального района «Оловяннинский район»</w:t>
      </w:r>
    </w:p>
    <w:p w:rsidR="00672F3B" w:rsidRDefault="00672F3B" w:rsidP="00524A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672F3B" w:rsidRDefault="00672F3B" w:rsidP="00672F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72F3B" w:rsidRPr="00B13067" w:rsidRDefault="00672F3B" w:rsidP="00672F3B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 пункте  2.4.1. административного регламента </w:t>
      </w:r>
      <w:r w:rsidRPr="00135041">
        <w:rPr>
          <w:bCs/>
          <w:sz w:val="28"/>
          <w:szCs w:val="28"/>
        </w:rPr>
        <w:t>«</w:t>
      </w:r>
      <w:r w:rsidR="00524A73" w:rsidRPr="00524A73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bCs/>
          <w:sz w:val="28"/>
          <w:szCs w:val="28"/>
        </w:rPr>
        <w:t>»</w:t>
      </w:r>
      <w:r w:rsidR="00524A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</w:t>
      </w:r>
      <w:r w:rsidRPr="00B13067">
        <w:rPr>
          <w:bCs/>
          <w:sz w:val="28"/>
          <w:szCs w:val="28"/>
        </w:rPr>
        <w:t xml:space="preserve"> постановлением администрации муниципального</w:t>
      </w:r>
      <w:r>
        <w:rPr>
          <w:bCs/>
          <w:sz w:val="28"/>
          <w:szCs w:val="28"/>
        </w:rPr>
        <w:t xml:space="preserve"> </w:t>
      </w:r>
      <w:r w:rsidRPr="00B13067">
        <w:rPr>
          <w:bCs/>
          <w:sz w:val="28"/>
          <w:szCs w:val="28"/>
        </w:rPr>
        <w:t>района «Оловяннинский район» № 439 от 20 декабря 2016 года</w:t>
      </w:r>
      <w:r w:rsidR="00E56C49">
        <w:rPr>
          <w:bCs/>
          <w:sz w:val="28"/>
          <w:szCs w:val="28"/>
        </w:rPr>
        <w:t xml:space="preserve">, слова </w:t>
      </w:r>
      <w:r>
        <w:rPr>
          <w:bCs/>
          <w:sz w:val="28"/>
          <w:szCs w:val="28"/>
        </w:rPr>
        <w:t xml:space="preserve"> «</w:t>
      </w:r>
      <w:r w:rsidRPr="00096356">
        <w:rPr>
          <w:sz w:val="28"/>
          <w:szCs w:val="28"/>
        </w:rPr>
        <w:t>10 календарных дней</w:t>
      </w:r>
      <w:r w:rsidR="00524A73">
        <w:rPr>
          <w:sz w:val="28"/>
          <w:szCs w:val="28"/>
        </w:rPr>
        <w:t xml:space="preserve">» заменить на </w:t>
      </w:r>
      <w:r>
        <w:rPr>
          <w:sz w:val="28"/>
          <w:szCs w:val="28"/>
        </w:rPr>
        <w:t xml:space="preserve"> «7  рабочих</w:t>
      </w:r>
      <w:r w:rsidRPr="00096356">
        <w:rPr>
          <w:sz w:val="28"/>
          <w:szCs w:val="28"/>
        </w:rPr>
        <w:t xml:space="preserve"> дней</w:t>
      </w:r>
      <w:r>
        <w:rPr>
          <w:sz w:val="28"/>
          <w:szCs w:val="28"/>
        </w:rPr>
        <w:t>».</w:t>
      </w:r>
    </w:p>
    <w:p w:rsidR="00672F3B" w:rsidRPr="00BF6EA6" w:rsidRDefault="00672F3B" w:rsidP="00672F3B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t>2</w:t>
      </w:r>
      <w:r w:rsidRPr="001D7302">
        <w:rPr>
          <w:sz w:val="28"/>
          <w:szCs w:val="28"/>
        </w:rPr>
        <w:t>.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672F3B" w:rsidRDefault="00672F3B" w:rsidP="00672F3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672F3B" w:rsidRDefault="00672F3B" w:rsidP="00672F3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F3B" w:rsidRDefault="00672F3B" w:rsidP="00672F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F3B" w:rsidRPr="00A53B72" w:rsidRDefault="00672F3B" w:rsidP="00672F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F3B" w:rsidRPr="00D015EA" w:rsidRDefault="00672F3B" w:rsidP="00672F3B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672F3B" w:rsidRDefault="00672F3B" w:rsidP="00672F3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А.В. </w:t>
      </w:r>
      <w:proofErr w:type="gramStart"/>
      <w:r>
        <w:rPr>
          <w:sz w:val="28"/>
          <w:szCs w:val="28"/>
        </w:rPr>
        <w:t>Антошкин</w:t>
      </w:r>
      <w:proofErr w:type="gramEnd"/>
    </w:p>
    <w:p w:rsidR="00672F3B" w:rsidRDefault="00672F3B" w:rsidP="00672F3B">
      <w:pPr>
        <w:ind w:left="5245"/>
        <w:rPr>
          <w:sz w:val="28"/>
          <w:szCs w:val="28"/>
        </w:rPr>
      </w:pPr>
    </w:p>
    <w:p w:rsidR="00672F3B" w:rsidRDefault="00672F3B" w:rsidP="00672F3B">
      <w:pPr>
        <w:ind w:left="5245"/>
        <w:rPr>
          <w:sz w:val="28"/>
          <w:szCs w:val="28"/>
        </w:rPr>
      </w:pPr>
    </w:p>
    <w:p w:rsidR="00672F3B" w:rsidRDefault="00672F3B" w:rsidP="00672F3B">
      <w:pPr>
        <w:ind w:left="5245"/>
        <w:rPr>
          <w:sz w:val="28"/>
          <w:szCs w:val="28"/>
        </w:rPr>
      </w:pPr>
    </w:p>
    <w:p w:rsidR="00672F3B" w:rsidRDefault="00672F3B" w:rsidP="00672F3B">
      <w:pPr>
        <w:ind w:left="5245"/>
        <w:rPr>
          <w:sz w:val="28"/>
          <w:szCs w:val="28"/>
        </w:rPr>
      </w:pPr>
    </w:p>
    <w:p w:rsidR="00672F3B" w:rsidRDefault="00672F3B" w:rsidP="00672F3B">
      <w:pPr>
        <w:ind w:left="5245"/>
        <w:rPr>
          <w:sz w:val="28"/>
          <w:szCs w:val="28"/>
        </w:rPr>
      </w:pPr>
    </w:p>
    <w:p w:rsidR="00672F3B" w:rsidRDefault="00672F3B" w:rsidP="00672F3B">
      <w:pPr>
        <w:ind w:left="5245"/>
        <w:rPr>
          <w:sz w:val="28"/>
          <w:szCs w:val="28"/>
        </w:rPr>
      </w:pPr>
    </w:p>
    <w:p w:rsidR="00672F3B" w:rsidRDefault="00672F3B" w:rsidP="00672F3B">
      <w:pPr>
        <w:ind w:left="5245"/>
        <w:rPr>
          <w:sz w:val="28"/>
          <w:szCs w:val="28"/>
        </w:rPr>
      </w:pPr>
    </w:p>
    <w:p w:rsidR="00672F3B" w:rsidRDefault="00672F3B" w:rsidP="00672F3B">
      <w:pPr>
        <w:ind w:left="5245"/>
        <w:rPr>
          <w:sz w:val="28"/>
          <w:szCs w:val="28"/>
        </w:rPr>
      </w:pPr>
    </w:p>
    <w:p w:rsidR="00D13328" w:rsidRDefault="00D13328" w:rsidP="00D13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B60F3" w:rsidRDefault="00D13328" w:rsidP="00D13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F068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0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4172" w:rsidRPr="003971C9" w:rsidRDefault="006B60F3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71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4172" w:rsidRPr="003971C9">
        <w:rPr>
          <w:rFonts w:ascii="Times New Roman" w:hAnsi="Times New Roman" w:cs="Times New Roman"/>
          <w:sz w:val="24"/>
          <w:szCs w:val="24"/>
        </w:rPr>
        <w:t>УТВЕРЖДЕН</w:t>
      </w:r>
    </w:p>
    <w:p w:rsidR="00994172" w:rsidRPr="003971C9" w:rsidRDefault="006B60F3" w:rsidP="006B60F3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sz w:val="24"/>
          <w:szCs w:val="24"/>
        </w:rPr>
        <w:t xml:space="preserve">   </w:t>
      </w:r>
      <w:r w:rsidR="003971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172" w:rsidRPr="003971C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94172" w:rsidRPr="003971C9" w:rsidRDefault="003971C9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172" w:rsidRPr="003971C9">
        <w:rPr>
          <w:rFonts w:ascii="Times New Roman" w:hAnsi="Times New Roman" w:cs="Times New Roman"/>
          <w:sz w:val="24"/>
          <w:szCs w:val="24"/>
        </w:rPr>
        <w:t>администрации муниципального     района «Оловяннинский район»</w:t>
      </w:r>
    </w:p>
    <w:p w:rsidR="00994172" w:rsidRPr="003971C9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sz w:val="24"/>
          <w:szCs w:val="24"/>
        </w:rPr>
        <w:t>от</w:t>
      </w:r>
      <w:r w:rsidR="00D13328">
        <w:rPr>
          <w:rFonts w:ascii="Times New Roman" w:hAnsi="Times New Roman" w:cs="Times New Roman"/>
          <w:sz w:val="24"/>
          <w:szCs w:val="24"/>
        </w:rPr>
        <w:t xml:space="preserve"> </w:t>
      </w:r>
      <w:r w:rsidR="00A67FCF">
        <w:rPr>
          <w:rFonts w:ascii="Times New Roman" w:hAnsi="Times New Roman" w:cs="Times New Roman"/>
          <w:sz w:val="24"/>
          <w:szCs w:val="24"/>
        </w:rPr>
        <w:t xml:space="preserve">«03» апреля </w:t>
      </w:r>
      <w:r w:rsidR="00D13328">
        <w:rPr>
          <w:rFonts w:ascii="Times New Roman" w:hAnsi="Times New Roman" w:cs="Times New Roman"/>
          <w:sz w:val="24"/>
          <w:szCs w:val="24"/>
        </w:rPr>
        <w:t xml:space="preserve"> 2017</w:t>
      </w:r>
      <w:r w:rsidR="00212DD3" w:rsidRPr="003971C9">
        <w:rPr>
          <w:rFonts w:ascii="Times New Roman" w:hAnsi="Times New Roman" w:cs="Times New Roman"/>
          <w:sz w:val="24"/>
          <w:szCs w:val="24"/>
        </w:rPr>
        <w:t xml:space="preserve">г № </w:t>
      </w:r>
      <w:r w:rsidR="00A67FCF">
        <w:rPr>
          <w:rFonts w:ascii="Times New Roman" w:hAnsi="Times New Roman" w:cs="Times New Roman"/>
          <w:sz w:val="24"/>
          <w:szCs w:val="24"/>
        </w:rPr>
        <w:t>112</w:t>
      </w:r>
      <w:bookmarkStart w:id="0" w:name="_GoBack"/>
      <w:bookmarkEnd w:id="0"/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F27F43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Оловяннинский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8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9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8) у специалистов филиала Краевого </w:t>
      </w:r>
      <w:proofErr w:type="gramStart"/>
      <w:r w:rsidRPr="00A11D06">
        <w:rPr>
          <w:sz w:val="28"/>
          <w:szCs w:val="28"/>
        </w:rPr>
        <w:t>государственного автономного</w:t>
      </w:r>
      <w:proofErr w:type="gramEnd"/>
      <w:r w:rsidRPr="00A11D06">
        <w:rPr>
          <w:sz w:val="28"/>
          <w:szCs w:val="28"/>
        </w:rPr>
        <w:t xml:space="preserve">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10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r>
        <w:rPr>
          <w:sz w:val="28"/>
          <w:szCs w:val="28"/>
        </w:rPr>
        <w:t xml:space="preserve">Оловяннинский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F27F43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>.00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696E01" w:rsidRPr="00A11D06">
        <w:rPr>
          <w:sz w:val="28"/>
          <w:szCs w:val="28"/>
        </w:rPr>
        <w:t>0</w:t>
      </w:r>
    </w:p>
    <w:p w:rsidR="00696E01" w:rsidRPr="00A11D06" w:rsidRDefault="00F27F43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  - с 13.00 до 14</w:t>
      </w:r>
      <w:r w:rsidR="00696E01" w:rsidRPr="00A11D06">
        <w:rPr>
          <w:sz w:val="28"/>
          <w:szCs w:val="28"/>
        </w:rPr>
        <w:t xml:space="preserve">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F27F43" w:rsidP="00696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2.4.1. Срок предоставления муниципальной услуги не</w:t>
      </w:r>
      <w:r w:rsidR="00672F3B">
        <w:rPr>
          <w:rFonts w:asciiTheme="majorBidi" w:hAnsiTheme="majorBidi" w:cstheme="majorBidi"/>
          <w:sz w:val="28"/>
          <w:szCs w:val="28"/>
        </w:rPr>
        <w:t xml:space="preserve"> должен превышать 7 рабочих</w:t>
      </w:r>
      <w:r w:rsidRPr="00FA1551">
        <w:rPr>
          <w:rFonts w:asciiTheme="majorBidi" w:hAnsiTheme="majorBidi" w:cstheme="majorBidi"/>
          <w:sz w:val="28"/>
          <w:szCs w:val="28"/>
        </w:rPr>
        <w:t xml:space="preserve">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«Оловяннинский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1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1) </w:t>
      </w:r>
      <w:r w:rsidRPr="004C606C">
        <w:rPr>
          <w:b w:val="0"/>
          <w:bCs w:val="0"/>
          <w:color w:val="auto"/>
          <w:sz w:val="28"/>
          <w:szCs w:val="28"/>
        </w:rPr>
        <w:t xml:space="preserve">заявление о выдаче разрешения по форме согласно </w:t>
      </w:r>
      <w:r w:rsidRPr="00D54E1A">
        <w:rPr>
          <w:color w:val="auto"/>
          <w:sz w:val="28"/>
          <w:szCs w:val="28"/>
        </w:rPr>
        <w:t>(приложению №1)</w:t>
      </w:r>
      <w:r>
        <w:rPr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606C">
        <w:rPr>
          <w:sz w:val="28"/>
          <w:szCs w:val="28"/>
        </w:rPr>
        <w:t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4C606C">
        <w:rPr>
          <w:sz w:val="28"/>
          <w:szCs w:val="28"/>
        </w:rPr>
        <w:t xml:space="preserve">Заявление заполняется по форме, установленной </w:t>
      </w:r>
      <w:r w:rsidRPr="00D54E1A">
        <w:rPr>
          <w:b/>
          <w:bCs/>
          <w:sz w:val="28"/>
          <w:szCs w:val="28"/>
        </w:rPr>
        <w:t>(</w:t>
      </w:r>
      <w:hyperlink r:id="rId12" w:history="1">
        <w:r w:rsidRPr="00D54E1A">
          <w:rPr>
            <w:b/>
            <w:bCs/>
            <w:sz w:val="28"/>
            <w:szCs w:val="28"/>
          </w:rPr>
          <w:t>приложением 2</w:t>
        </w:r>
      </w:hyperlink>
      <w:r w:rsidRPr="00D54E1A">
        <w:rPr>
          <w:b/>
          <w:bCs/>
        </w:rPr>
        <w:t>)</w:t>
      </w:r>
      <w:r w:rsidRPr="004C606C">
        <w:rPr>
          <w:sz w:val="28"/>
          <w:szCs w:val="28"/>
        </w:rPr>
        <w:t xml:space="preserve">, подписывается собственноручно </w:t>
      </w:r>
      <w:r w:rsidRPr="004C606C">
        <w:rPr>
          <w:i/>
          <w:sz w:val="28"/>
          <w:szCs w:val="28"/>
        </w:rPr>
        <w:t>(в случае, если заявитель физическое лицо</w:t>
      </w:r>
      <w:r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4C606C">
          <w:rPr>
            <w:sz w:val="28"/>
            <w:szCs w:val="28"/>
          </w:rPr>
          <w:t>закона</w:t>
        </w:r>
      </w:hyperlink>
      <w:r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4" w:history="1">
        <w:r w:rsidRPr="004C606C">
          <w:rPr>
            <w:sz w:val="28"/>
            <w:szCs w:val="28"/>
          </w:rPr>
          <w:t>статьями 21.1</w:t>
        </w:r>
      </w:hyperlink>
      <w:r w:rsidRPr="004C606C">
        <w:rPr>
          <w:sz w:val="28"/>
          <w:szCs w:val="28"/>
        </w:rPr>
        <w:t xml:space="preserve"> и </w:t>
      </w:r>
      <w:hyperlink r:id="rId15" w:history="1">
        <w:r w:rsidRPr="004C606C">
          <w:rPr>
            <w:sz w:val="28"/>
            <w:szCs w:val="28"/>
          </w:rPr>
          <w:t>21.2</w:t>
        </w:r>
      </w:hyperlink>
      <w:r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590085" w:rsidRPr="004C606C" w:rsidRDefault="00590085" w:rsidP="00590085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90085" w:rsidRDefault="00590085" w:rsidP="00590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90085" w:rsidRPr="004C606C" w:rsidRDefault="00590085" w:rsidP="0059008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B60F3"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</w:t>
      </w:r>
      <w:r w:rsidRPr="006B60F3">
        <w:rPr>
          <w:sz w:val="28"/>
          <w:szCs w:val="28"/>
        </w:rPr>
        <w:lastRenderedPageBreak/>
        <w:t>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  <w:r w:rsidRPr="006B60F3">
        <w:rPr>
          <w:sz w:val="28"/>
          <w:szCs w:val="28"/>
        </w:rPr>
        <w:t xml:space="preserve"> (</w:t>
      </w:r>
      <w:proofErr w:type="spellStart"/>
      <w:r w:rsidRPr="006B60F3">
        <w:rPr>
          <w:sz w:val="28"/>
          <w:szCs w:val="28"/>
        </w:rPr>
        <w:t>пп</w:t>
      </w:r>
      <w:proofErr w:type="spellEnd"/>
      <w:r w:rsidRPr="006B60F3">
        <w:rPr>
          <w:sz w:val="28"/>
          <w:szCs w:val="28"/>
        </w:rPr>
        <w:t xml:space="preserve">. "з"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28.11.2015 N 339-ФЗ)</w:t>
      </w:r>
      <w:r w:rsidRPr="00785722">
        <w:rPr>
          <w:sz w:val="28"/>
          <w:szCs w:val="28"/>
        </w:rPr>
        <w:t xml:space="preserve"> 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590085" w:rsidRPr="00785722" w:rsidRDefault="00590085" w:rsidP="00590085">
      <w:pPr>
        <w:contextualSpacing/>
        <w:jc w:val="both"/>
        <w:rPr>
          <w:sz w:val="28"/>
          <w:szCs w:val="28"/>
        </w:rPr>
      </w:pPr>
      <w:r w:rsidRPr="006B60F3">
        <w:rPr>
          <w:sz w:val="28"/>
          <w:szCs w:val="28"/>
        </w:rPr>
        <w:t xml:space="preserve">11) заключение, предусмотренное частью 3.5 статьи 49 настоящего Кодекса, в случае использования модифицированной проектной документации; (п. 4.1 </w:t>
      </w:r>
      <w:proofErr w:type="gramStart"/>
      <w:r w:rsidRPr="006B60F3">
        <w:rPr>
          <w:sz w:val="28"/>
          <w:szCs w:val="28"/>
        </w:rPr>
        <w:t>введен</w:t>
      </w:r>
      <w:proofErr w:type="gramEnd"/>
      <w:r w:rsidRPr="006B60F3">
        <w:rPr>
          <w:sz w:val="28"/>
          <w:szCs w:val="28"/>
        </w:rPr>
        <w:t xml:space="preserve"> Федеральным законом от 03.07.2016 N 368-ФЗ)</w:t>
      </w:r>
    </w:p>
    <w:p w:rsidR="00590085" w:rsidRPr="004C606C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</w:r>
      <w:r w:rsidRPr="00007190">
        <w:rPr>
          <w:b/>
          <w:sz w:val="28"/>
          <w:szCs w:val="28"/>
        </w:rPr>
        <w:t>*</w:t>
      </w:r>
      <w:r w:rsidRPr="004C606C">
        <w:rPr>
          <w:sz w:val="28"/>
          <w:szCs w:val="28"/>
        </w:rPr>
        <w:t>;</w:t>
      </w:r>
    </w:p>
    <w:p w:rsidR="00590085" w:rsidRDefault="00590085" w:rsidP="00590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590085" w:rsidRPr="00007190" w:rsidRDefault="00590085" w:rsidP="00590085">
      <w:pPr>
        <w:pStyle w:val="a5"/>
        <w:spacing w:line="240" w:lineRule="auto"/>
        <w:ind w:firstLine="0"/>
        <w:jc w:val="both"/>
        <w:rPr>
          <w:b w:val="0"/>
          <w:sz w:val="28"/>
          <w:szCs w:val="28"/>
        </w:rPr>
      </w:pPr>
      <w:r w:rsidRPr="006B60F3">
        <w:rPr>
          <w:b w:val="0"/>
          <w:sz w:val="28"/>
          <w:szCs w:val="28"/>
        </w:rPr>
        <w:t>14)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Pr="00007190">
        <w:rPr>
          <w:b w:val="0"/>
          <w:sz w:val="28"/>
          <w:szCs w:val="28"/>
        </w:rPr>
        <w:t xml:space="preserve"> </w:t>
      </w:r>
    </w:p>
    <w:p w:rsidR="00590085" w:rsidRPr="00007190" w:rsidRDefault="00590085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>15)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Pr="00785722">
        <w:rPr>
          <w:rStyle w:val="apple-converted-space"/>
          <w:b w:val="0"/>
          <w:sz w:val="28"/>
          <w:szCs w:val="28"/>
        </w:rPr>
        <w:t> </w:t>
      </w:r>
    </w:p>
    <w:p w:rsidR="00590085" w:rsidRPr="004C606C" w:rsidRDefault="00590085" w:rsidP="005900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7190">
        <w:rPr>
          <w:sz w:val="28"/>
          <w:szCs w:val="28"/>
        </w:rPr>
        <w:t>*</w:t>
      </w:r>
      <w:r w:rsidRPr="004C606C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6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590085" w:rsidRDefault="00244099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16) </w:t>
      </w:r>
      <w:r w:rsidR="00590085"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2E60B8" w:rsidRPr="00501D91" w:rsidRDefault="006B60F3" w:rsidP="00590085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B60F3">
        <w:rPr>
          <w:b w:val="0"/>
          <w:sz w:val="28"/>
          <w:szCs w:val="28"/>
        </w:rPr>
        <w:t xml:space="preserve">- </w:t>
      </w:r>
      <w:r w:rsidR="00ED4AB2" w:rsidRPr="006B60F3">
        <w:rPr>
          <w:b w:val="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244099" w:rsidRPr="006B60F3">
        <w:rPr>
          <w:b w:val="0"/>
          <w:sz w:val="28"/>
          <w:szCs w:val="28"/>
        </w:rPr>
        <w:t>.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- заявление о выдаче разрешения на строительство в уполномоченные на выдачу разрешений на строительство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94172"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C606C">
          <w:rPr>
            <w:sz w:val="28"/>
            <w:szCs w:val="28"/>
          </w:rPr>
          <w:t>части 6</w:t>
        </w:r>
        <w:proofErr w:type="gramEnd"/>
        <w:r w:rsidRPr="004C606C">
          <w:rPr>
            <w:sz w:val="28"/>
            <w:szCs w:val="28"/>
          </w:rPr>
          <w:t xml:space="preserve">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8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841426" w:rsidP="00841426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19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20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66"/>
        <w:gridCol w:w="1018"/>
        <w:gridCol w:w="851"/>
        <w:gridCol w:w="1134"/>
        <w:gridCol w:w="2242"/>
        <w:gridCol w:w="1418"/>
      </w:tblGrid>
      <w:tr w:rsidR="00994172" w:rsidRPr="004C606C" w:rsidTr="003971C9">
        <w:trPr>
          <w:trHeight w:val="1710"/>
        </w:trPr>
        <w:tc>
          <w:tcPr>
            <w:tcW w:w="568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1843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966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3003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3660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3971C9">
        <w:trPr>
          <w:trHeight w:val="1420"/>
        </w:trPr>
        <w:tc>
          <w:tcPr>
            <w:tcW w:w="568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1843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3971C9">
        <w:trPr>
          <w:trHeight w:val="1278"/>
        </w:trPr>
        <w:tc>
          <w:tcPr>
            <w:tcW w:w="568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1843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3971C9">
        <w:trPr>
          <w:trHeight w:val="1132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3971C9">
        <w:trPr>
          <w:trHeight w:val="1338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2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3971C9">
        <w:trPr>
          <w:trHeight w:val="556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3971C9">
        <w:trPr>
          <w:trHeight w:val="1338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4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3971C9">
        <w:trPr>
          <w:trHeight w:val="1338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3971C9">
        <w:trPr>
          <w:trHeight w:val="1338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Положительное заключение государственной экспертизы проектной документации, положительное </w:t>
            </w:r>
            <w:r w:rsidRPr="004C606C">
              <w:lastRenderedPageBreak/>
              <w:t>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3971C9">
        <w:trPr>
          <w:trHeight w:val="1338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7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3971C9">
        <w:trPr>
          <w:trHeight w:val="1338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8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3971C9">
        <w:trPr>
          <w:trHeight w:val="1338"/>
        </w:trPr>
        <w:tc>
          <w:tcPr>
            <w:tcW w:w="56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184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966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85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242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lastRenderedPageBreak/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 xml:space="preserve">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1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либо уведомление об отказе в предоставление муниципальной услуги и направляет в отдел  управление делами 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  <w:proofErr w:type="gramEnd"/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lastRenderedPageBreak/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</w:t>
      </w:r>
      <w:r w:rsidRPr="00096356">
        <w:rPr>
          <w:sz w:val="28"/>
          <w:szCs w:val="28"/>
          <w:lang w:eastAsia="en-US"/>
        </w:rPr>
        <w:lastRenderedPageBreak/>
        <w:t>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2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3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4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lastRenderedPageBreak/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5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</w:t>
      </w:r>
      <w:proofErr w:type="gramStart"/>
      <w:r w:rsidRPr="00B75745">
        <w:rPr>
          <w:color w:val="1F497D" w:themeColor="text2"/>
          <w:sz w:val="28"/>
          <w:szCs w:val="28"/>
          <w:u w:val="single"/>
        </w:rPr>
        <w:t>.з</w:t>
      </w:r>
      <w:proofErr w:type="gramEnd"/>
      <w:r w:rsidRPr="00B75745">
        <w:rPr>
          <w:color w:val="1F497D" w:themeColor="text2"/>
          <w:sz w:val="28"/>
          <w:szCs w:val="28"/>
          <w:u w:val="single"/>
        </w:rPr>
        <w:t>абайкальскийкрай.рф</w:t>
      </w:r>
      <w:r w:rsidRPr="00096356">
        <w:rPr>
          <w:sz w:val="28"/>
          <w:szCs w:val="28"/>
        </w:rPr>
        <w:t xml:space="preserve">, а также может быть </w:t>
      </w:r>
      <w:r w:rsidRPr="00096356">
        <w:rPr>
          <w:sz w:val="28"/>
          <w:szCs w:val="28"/>
        </w:rPr>
        <w:lastRenderedPageBreak/>
        <w:t>сообщена заявителю при личном контакте с использованием почтовой, телефонной связи, посредством электронной почты.</w:t>
      </w:r>
      <w:bookmarkEnd w:id="4"/>
    </w:p>
    <w:p w:rsidR="001E618C" w:rsidRDefault="001E618C" w:rsidP="00D13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71C9" w:rsidRPr="004C606C" w:rsidRDefault="003971C9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3971C9" w:rsidRDefault="00994172" w:rsidP="007E186A">
      <w:pPr>
        <w:contextualSpacing/>
        <w:jc w:val="right"/>
        <w:rPr>
          <w:sz w:val="24"/>
          <w:szCs w:val="24"/>
        </w:rPr>
      </w:pPr>
      <w:bookmarkStart w:id="6" w:name="sub_51"/>
      <w:r w:rsidRPr="003971C9">
        <w:rPr>
          <w:sz w:val="24"/>
          <w:szCs w:val="24"/>
        </w:rPr>
        <w:t>Приложение № 1</w:t>
      </w:r>
    </w:p>
    <w:p w:rsidR="00994172" w:rsidRPr="003971C9" w:rsidRDefault="00994172" w:rsidP="007E186A">
      <w:pPr>
        <w:contextualSpacing/>
        <w:jc w:val="right"/>
        <w:rPr>
          <w:sz w:val="24"/>
          <w:szCs w:val="24"/>
        </w:rPr>
      </w:pPr>
      <w:r w:rsidRPr="003971C9">
        <w:rPr>
          <w:bCs/>
          <w:sz w:val="24"/>
          <w:szCs w:val="24"/>
        </w:rPr>
        <w:t>к административному регламенту</w:t>
      </w:r>
      <w:r w:rsidRPr="003971C9">
        <w:rPr>
          <w:sz w:val="24"/>
          <w:szCs w:val="24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3971C9" w:rsidRDefault="00994172" w:rsidP="007E186A">
      <w:pPr>
        <w:contextualSpacing/>
        <w:jc w:val="both"/>
        <w:rPr>
          <w:sz w:val="24"/>
          <w:szCs w:val="24"/>
        </w:rPr>
      </w:pPr>
    </w:p>
    <w:p w:rsidR="00994172" w:rsidRPr="003971C9" w:rsidRDefault="00B75745" w:rsidP="00B75745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                                                                           </w:t>
      </w:r>
      <w:r w:rsidR="00E63D54" w:rsidRPr="003971C9">
        <w:rPr>
          <w:sz w:val="24"/>
          <w:szCs w:val="24"/>
        </w:rPr>
        <w:t xml:space="preserve">Председателю </w:t>
      </w:r>
      <w:r w:rsidRPr="003971C9">
        <w:rPr>
          <w:sz w:val="24"/>
          <w:szCs w:val="24"/>
        </w:rPr>
        <w:t xml:space="preserve"> МКУ КУМИ</w:t>
      </w:r>
    </w:p>
    <w:p w:rsidR="00994172" w:rsidRPr="003971C9" w:rsidRDefault="00963138" w:rsidP="007E186A">
      <w:pPr>
        <w:contextualSpacing/>
        <w:jc w:val="both"/>
        <w:rPr>
          <w:sz w:val="24"/>
          <w:szCs w:val="24"/>
        </w:rPr>
      </w:pPr>
      <w:r w:rsidRPr="003971C9">
        <w:rPr>
          <w:sz w:val="24"/>
          <w:szCs w:val="24"/>
        </w:rPr>
        <w:t xml:space="preserve">                                                         </w:t>
      </w:r>
      <w:r w:rsidR="00B75745" w:rsidRPr="003971C9">
        <w:rPr>
          <w:sz w:val="24"/>
          <w:szCs w:val="24"/>
        </w:rPr>
        <w:t xml:space="preserve">             </w:t>
      </w:r>
      <w:r w:rsidRPr="003971C9">
        <w:rPr>
          <w:sz w:val="24"/>
          <w:szCs w:val="24"/>
        </w:rPr>
        <w:t>(ФИО председателя)</w:t>
      </w:r>
    </w:p>
    <w:p w:rsidR="00994172" w:rsidRPr="003971C9" w:rsidRDefault="00B75745" w:rsidP="00B75745">
      <w:pP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 xml:space="preserve">                                                          </w:t>
      </w:r>
      <w:r w:rsidR="00994172" w:rsidRPr="003971C9">
        <w:rPr>
          <w:sz w:val="24"/>
          <w:szCs w:val="24"/>
        </w:rPr>
        <w:t>От ___________________________</w:t>
      </w:r>
    </w:p>
    <w:p w:rsidR="00994172" w:rsidRPr="003971C9" w:rsidRDefault="00994172" w:rsidP="00DC609C">
      <w:pPr>
        <w:contextualSpacing/>
        <w:jc w:val="right"/>
        <w:rPr>
          <w:sz w:val="24"/>
          <w:szCs w:val="24"/>
          <w:vertAlign w:val="subscript"/>
        </w:rPr>
      </w:pPr>
      <w:r w:rsidRPr="003971C9">
        <w:rPr>
          <w:sz w:val="24"/>
          <w:szCs w:val="24"/>
          <w:vertAlign w:val="subscript"/>
        </w:rPr>
        <w:t>Фамилия Имя Отчество</w:t>
      </w:r>
    </w:p>
    <w:p w:rsidR="00994172" w:rsidRPr="003971C9" w:rsidRDefault="00994172" w:rsidP="00DC609C">
      <w:pPr>
        <w:contextualSpacing/>
        <w:jc w:val="right"/>
        <w:rPr>
          <w:sz w:val="24"/>
          <w:szCs w:val="24"/>
        </w:rPr>
      </w:pPr>
    </w:p>
    <w:p w:rsidR="00994172" w:rsidRPr="003971C9" w:rsidRDefault="00DC609C" w:rsidP="00DC609C">
      <w:pPr>
        <w:contextualSpacing/>
        <w:jc w:val="center"/>
        <w:rPr>
          <w:sz w:val="24"/>
          <w:szCs w:val="24"/>
          <w:vertAlign w:val="subscript"/>
        </w:rPr>
      </w:pPr>
      <w:r w:rsidRPr="003971C9">
        <w:rPr>
          <w:sz w:val="24"/>
          <w:szCs w:val="24"/>
        </w:rPr>
        <w:t xml:space="preserve">                                             </w:t>
      </w:r>
      <w:r w:rsidR="00C351CB" w:rsidRPr="003971C9">
        <w:rPr>
          <w:sz w:val="24"/>
          <w:szCs w:val="24"/>
        </w:rPr>
        <w:t xml:space="preserve">                 </w:t>
      </w:r>
      <w:r w:rsidRPr="003971C9">
        <w:rPr>
          <w:sz w:val="24"/>
          <w:szCs w:val="24"/>
        </w:rPr>
        <w:t>_______________</w:t>
      </w:r>
      <w:r w:rsidR="00994172" w:rsidRPr="003971C9">
        <w:rPr>
          <w:sz w:val="24"/>
          <w:szCs w:val="24"/>
        </w:rPr>
        <w:t>______</w:t>
      </w:r>
      <w:r w:rsidRPr="003971C9">
        <w:rPr>
          <w:sz w:val="24"/>
          <w:szCs w:val="24"/>
        </w:rPr>
        <w:t>_____</w:t>
      </w:r>
    </w:p>
    <w:p w:rsidR="00994172" w:rsidRPr="003971C9" w:rsidRDefault="00994172" w:rsidP="00DC609C">
      <w:pPr>
        <w:contextualSpacing/>
        <w:jc w:val="right"/>
        <w:rPr>
          <w:sz w:val="24"/>
          <w:szCs w:val="24"/>
          <w:vertAlign w:val="subscript"/>
        </w:rPr>
      </w:pPr>
      <w:r w:rsidRPr="003971C9">
        <w:rPr>
          <w:sz w:val="24"/>
          <w:szCs w:val="24"/>
          <w:vertAlign w:val="subscript"/>
        </w:rPr>
        <w:t>адрес проживания</w:t>
      </w:r>
    </w:p>
    <w:p w:rsidR="00994172" w:rsidRPr="003971C9" w:rsidRDefault="00C351CB" w:rsidP="003971C9">
      <w:pPr>
        <w:contextualSpacing/>
        <w:jc w:val="right"/>
        <w:rPr>
          <w:sz w:val="24"/>
          <w:szCs w:val="24"/>
          <w:vertAlign w:val="subscript"/>
        </w:rPr>
      </w:pPr>
      <w:r w:rsidRPr="003971C9">
        <w:rPr>
          <w:sz w:val="24"/>
          <w:szCs w:val="24"/>
        </w:rPr>
        <w:t xml:space="preserve">                                                                        </w:t>
      </w:r>
      <w:r w:rsidR="003971C9" w:rsidRPr="003971C9">
        <w:rPr>
          <w:sz w:val="24"/>
          <w:szCs w:val="24"/>
        </w:rPr>
        <w:t xml:space="preserve">                                 </w:t>
      </w:r>
      <w:r w:rsidR="00994172" w:rsidRPr="003971C9">
        <w:rPr>
          <w:sz w:val="24"/>
          <w:szCs w:val="24"/>
        </w:rPr>
        <w:t xml:space="preserve">_____________________________ </w:t>
      </w:r>
    </w:p>
    <w:p w:rsidR="00994172" w:rsidRPr="003971C9" w:rsidRDefault="00994172" w:rsidP="00DC609C">
      <w:pPr>
        <w:contextualSpacing/>
        <w:jc w:val="right"/>
        <w:rPr>
          <w:sz w:val="24"/>
          <w:szCs w:val="24"/>
          <w:vertAlign w:val="subscript"/>
        </w:rPr>
      </w:pPr>
      <w:r w:rsidRPr="003971C9">
        <w:rPr>
          <w:sz w:val="24"/>
          <w:szCs w:val="24"/>
          <w:vertAlign w:val="subscript"/>
        </w:rPr>
        <w:t>телефон</w:t>
      </w:r>
    </w:p>
    <w:p w:rsidR="00994172" w:rsidRPr="003971C9" w:rsidRDefault="00994172" w:rsidP="007E186A">
      <w:pPr>
        <w:contextualSpacing/>
        <w:jc w:val="both"/>
        <w:rPr>
          <w:sz w:val="24"/>
          <w:szCs w:val="24"/>
        </w:rPr>
      </w:pPr>
    </w:p>
    <w:p w:rsidR="00994172" w:rsidRPr="003971C9" w:rsidRDefault="00994172" w:rsidP="007E186A">
      <w:pPr>
        <w:contextualSpacing/>
        <w:jc w:val="center"/>
        <w:rPr>
          <w:b/>
          <w:bCs/>
          <w:sz w:val="24"/>
          <w:szCs w:val="24"/>
        </w:rPr>
      </w:pPr>
      <w:r w:rsidRPr="003971C9">
        <w:rPr>
          <w:b/>
          <w:bCs/>
          <w:sz w:val="24"/>
          <w:szCs w:val="24"/>
        </w:rPr>
        <w:t>Заявление</w:t>
      </w:r>
      <w:r w:rsidRPr="003971C9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3971C9" w:rsidRDefault="00994172" w:rsidP="007E186A">
      <w:pP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(нужное подчеркнуть)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(наименование объекта)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на земельном участке по адресу: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(город, район, улица, номер участка)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p w:rsidR="00994172" w:rsidRPr="003971C9" w:rsidRDefault="00994172" w:rsidP="007E186A">
      <w:pPr>
        <w:tabs>
          <w:tab w:val="center" w:pos="2474"/>
          <w:tab w:val="left" w:pos="3969"/>
        </w:tabs>
        <w:contextualSpacing/>
        <w:rPr>
          <w:sz w:val="24"/>
          <w:szCs w:val="24"/>
        </w:rPr>
      </w:pPr>
      <w:r w:rsidRPr="003971C9">
        <w:rPr>
          <w:sz w:val="24"/>
          <w:szCs w:val="24"/>
        </w:rPr>
        <w:t>сроком на</w:t>
      </w:r>
      <w:r w:rsidRPr="003971C9">
        <w:rPr>
          <w:sz w:val="24"/>
          <w:szCs w:val="24"/>
        </w:rPr>
        <w:tab/>
      </w:r>
      <w:r w:rsidRPr="003971C9">
        <w:rPr>
          <w:sz w:val="24"/>
          <w:szCs w:val="24"/>
        </w:rPr>
        <w:tab/>
        <w:t>месяц</w:t>
      </w:r>
      <w:proofErr w:type="gramStart"/>
      <w:r w:rsidRPr="003971C9">
        <w:rPr>
          <w:sz w:val="24"/>
          <w:szCs w:val="24"/>
        </w:rPr>
        <w:t>а(</w:t>
      </w:r>
      <w:proofErr w:type="gramEnd"/>
      <w:r w:rsidRPr="003971C9">
        <w:rPr>
          <w:sz w:val="24"/>
          <w:szCs w:val="24"/>
        </w:rPr>
        <w:t>ев).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p w:rsidR="00994172" w:rsidRPr="003971C9" w:rsidRDefault="00994172" w:rsidP="007E186A">
      <w:pPr>
        <w:contextualSpacing/>
        <w:jc w:val="both"/>
        <w:rPr>
          <w:sz w:val="24"/>
          <w:szCs w:val="24"/>
        </w:rPr>
      </w:pPr>
      <w:r w:rsidRPr="003971C9">
        <w:rPr>
          <w:sz w:val="24"/>
          <w:szCs w:val="24"/>
        </w:rPr>
        <w:t>Строительство (реконструкция, капитальный ремонт) будет осуществляться на основании</w:t>
      </w:r>
      <w:r w:rsidRPr="003971C9">
        <w:rPr>
          <w:sz w:val="24"/>
          <w:szCs w:val="24"/>
        </w:rPr>
        <w:br/>
      </w:r>
    </w:p>
    <w:tbl>
      <w:tblPr>
        <w:tblW w:w="9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0"/>
        <w:gridCol w:w="467"/>
        <w:gridCol w:w="519"/>
        <w:gridCol w:w="208"/>
        <w:gridCol w:w="1558"/>
        <w:gridCol w:w="519"/>
        <w:gridCol w:w="1558"/>
      </w:tblGrid>
      <w:tr w:rsidR="00994172" w:rsidRPr="003971C9" w:rsidTr="003971C9">
        <w:trPr>
          <w:cantSplit/>
          <w:trHeight w:val="305"/>
        </w:trPr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 “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 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94172" w:rsidRPr="003971C9" w:rsidTr="003971C9">
        <w:trPr>
          <w:cantSplit/>
          <w:trHeight w:val="251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Право на пользование землей закреплено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(наименование документа)</w:t>
      </w:r>
    </w:p>
    <w:tbl>
      <w:tblPr>
        <w:tblW w:w="9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7"/>
        <w:gridCol w:w="468"/>
        <w:gridCol w:w="520"/>
        <w:gridCol w:w="208"/>
        <w:gridCol w:w="1560"/>
        <w:gridCol w:w="520"/>
        <w:gridCol w:w="1560"/>
      </w:tblGrid>
      <w:tr w:rsidR="00994172" w:rsidRPr="003971C9" w:rsidTr="003971C9">
        <w:trPr>
          <w:cantSplit/>
          <w:trHeight w:val="365"/>
        </w:trPr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 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Проектная документация на строительство объекта разработана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proofErr w:type="gramStart"/>
      <w:r w:rsidRPr="003971C9">
        <w:rPr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Ф.И.О. руководителя, номер телефона, банковские реквизиты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 xml:space="preserve">(наименование банка, </w:t>
      </w:r>
      <w:proofErr w:type="gramStart"/>
      <w:r w:rsidRPr="003971C9">
        <w:rPr>
          <w:sz w:val="24"/>
          <w:szCs w:val="24"/>
        </w:rPr>
        <w:t>р</w:t>
      </w:r>
      <w:proofErr w:type="gramEnd"/>
      <w:r w:rsidRPr="003971C9">
        <w:rPr>
          <w:sz w:val="24"/>
          <w:szCs w:val="24"/>
        </w:rPr>
        <w:t>/с, к/с, БИК))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  <w:proofErr w:type="gramStart"/>
      <w:r w:rsidRPr="003971C9">
        <w:rPr>
          <w:sz w:val="24"/>
          <w:szCs w:val="24"/>
        </w:rPr>
        <w:t>имеющей</w:t>
      </w:r>
      <w:proofErr w:type="gramEnd"/>
      <w:r w:rsidRPr="003971C9">
        <w:rPr>
          <w:sz w:val="24"/>
          <w:szCs w:val="24"/>
        </w:rPr>
        <w:t xml:space="preserve"> право на выполнение проектных работ, закрепленное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3971C9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C9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 xml:space="preserve">, и </w:t>
            </w:r>
            <w:proofErr w:type="gramStart"/>
            <w:r w:rsidRPr="003971C9">
              <w:rPr>
                <w:sz w:val="24"/>
                <w:szCs w:val="24"/>
              </w:rPr>
              <w:t>согласована</w:t>
            </w:r>
            <w:proofErr w:type="gramEnd"/>
            <w:r w:rsidRPr="003971C9">
              <w:rPr>
                <w:sz w:val="24"/>
                <w:szCs w:val="24"/>
              </w:rPr>
              <w:t xml:space="preserve"> в установленном </w:t>
            </w:r>
          </w:p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 xml:space="preserve">порядке </w:t>
            </w:r>
            <w:proofErr w:type="gramStart"/>
            <w:r w:rsidRPr="003971C9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>заинтересованными организациями и органами архитектуры и градостроительства:</w:t>
      </w:r>
    </w:p>
    <w:tbl>
      <w:tblPr>
        <w:tblW w:w="76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</w:tblGrid>
      <w:tr w:rsidR="003971C9" w:rsidRPr="003971C9" w:rsidTr="003971C9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C9" w:rsidRPr="003971C9" w:rsidRDefault="003971C9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3971C9">
              <w:rPr>
                <w:sz w:val="24"/>
                <w:szCs w:val="24"/>
              </w:rPr>
              <w:t>за</w:t>
            </w:r>
            <w:proofErr w:type="gramEnd"/>
            <w:r w:rsidRPr="003971C9">
              <w:rPr>
                <w:sz w:val="24"/>
                <w:szCs w:val="24"/>
              </w:rPr>
              <w:t xml:space="preserve"> №</w:t>
            </w:r>
          </w:p>
        </w:tc>
      </w:tr>
      <w:tr w:rsidR="003971C9" w:rsidRPr="003971C9" w:rsidTr="003971C9">
        <w:trPr>
          <w:gridAfter w:val="1"/>
          <w:wAfter w:w="3770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C9" w:rsidRPr="003971C9" w:rsidRDefault="003971C9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C9" w:rsidRPr="003971C9" w:rsidRDefault="003971C9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1C9" w:rsidRPr="003971C9" w:rsidRDefault="003971C9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C9" w:rsidRPr="003971C9" w:rsidRDefault="003971C9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1C9" w:rsidRPr="003971C9" w:rsidRDefault="003971C9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C9" w:rsidRPr="003971C9" w:rsidRDefault="003971C9" w:rsidP="007E186A">
            <w:pPr>
              <w:contextualSpacing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</w:t>
            </w: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– схема планировочной организации земельного участка согласована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tbl>
      <w:tblPr>
        <w:tblW w:w="91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2"/>
        <w:gridCol w:w="569"/>
        <w:gridCol w:w="1293"/>
        <w:gridCol w:w="465"/>
        <w:gridCol w:w="517"/>
        <w:gridCol w:w="207"/>
        <w:gridCol w:w="1551"/>
        <w:gridCol w:w="285"/>
      </w:tblGrid>
      <w:tr w:rsidR="00994172" w:rsidRPr="003971C9" w:rsidTr="003971C9">
        <w:trPr>
          <w:cantSplit/>
          <w:trHeight w:val="305"/>
        </w:trPr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за №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 “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</w:t>
            </w:r>
          </w:p>
        </w:tc>
      </w:tr>
      <w:tr w:rsidR="00994172" w:rsidRPr="003971C9" w:rsidTr="003971C9">
        <w:trPr>
          <w:cantSplit/>
          <w:trHeight w:val="251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Проектно-сметная документация утверждена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tbl>
      <w:tblPr>
        <w:tblW w:w="9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9"/>
        <w:gridCol w:w="570"/>
        <w:gridCol w:w="1295"/>
        <w:gridCol w:w="466"/>
        <w:gridCol w:w="518"/>
        <w:gridCol w:w="207"/>
        <w:gridCol w:w="1554"/>
        <w:gridCol w:w="285"/>
      </w:tblGrid>
      <w:tr w:rsidR="00994172" w:rsidRPr="003971C9" w:rsidTr="003971C9">
        <w:trPr>
          <w:cantSplit/>
          <w:trHeight w:val="334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за 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 “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</w:t>
            </w: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>Дополнительно информируем:</w:t>
      </w:r>
    </w:p>
    <w:p w:rsidR="00994172" w:rsidRPr="003971C9" w:rsidRDefault="00994172" w:rsidP="007E186A">
      <w:pPr>
        <w:contextualSpacing/>
        <w:jc w:val="both"/>
        <w:rPr>
          <w:sz w:val="24"/>
          <w:szCs w:val="24"/>
        </w:rPr>
      </w:pPr>
      <w:r w:rsidRPr="003971C9">
        <w:rPr>
          <w:sz w:val="24"/>
          <w:szCs w:val="24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(банковские реквизиты и номер счета)</w:t>
      </w:r>
    </w:p>
    <w:p w:rsidR="00994172" w:rsidRPr="003971C9" w:rsidRDefault="00994172" w:rsidP="007E186A">
      <w:pPr>
        <w:contextualSpacing/>
        <w:jc w:val="both"/>
        <w:rPr>
          <w:sz w:val="24"/>
          <w:szCs w:val="24"/>
        </w:rPr>
      </w:pPr>
      <w:r w:rsidRPr="003971C9">
        <w:rPr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3971C9">
        <w:rPr>
          <w:sz w:val="24"/>
          <w:szCs w:val="24"/>
        </w:rPr>
        <w:br/>
      </w:r>
    </w:p>
    <w:tbl>
      <w:tblPr>
        <w:tblW w:w="91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83"/>
        <w:gridCol w:w="523"/>
        <w:gridCol w:w="262"/>
        <w:gridCol w:w="1803"/>
        <w:gridCol w:w="366"/>
        <w:gridCol w:w="523"/>
        <w:gridCol w:w="575"/>
        <w:gridCol w:w="3449"/>
      </w:tblGrid>
      <w:tr w:rsidR="00994172" w:rsidRPr="003971C9" w:rsidTr="003971C9">
        <w:trPr>
          <w:cantSplit/>
          <w:trHeight w:val="30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 xml:space="preserve">с  договором  </w:t>
            </w:r>
            <w:proofErr w:type="gramStart"/>
            <w:r w:rsidRPr="003971C9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“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 №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proofErr w:type="gramStart"/>
      <w:r w:rsidRPr="003971C9">
        <w:rPr>
          <w:sz w:val="24"/>
          <w:szCs w:val="24"/>
        </w:rPr>
        <w:t xml:space="preserve">(наименование организации, ИНН, </w:t>
      </w:r>
      <w:proofErr w:type="gramEnd"/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 xml:space="preserve">юридический и почтовый адреса, Ф.И.О. руководителя, номер телефона, 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 xml:space="preserve">банковские реквизиты (наименование банка, </w:t>
      </w:r>
      <w:proofErr w:type="gramStart"/>
      <w:r w:rsidRPr="003971C9">
        <w:rPr>
          <w:sz w:val="24"/>
          <w:szCs w:val="24"/>
        </w:rPr>
        <w:t>р</w:t>
      </w:r>
      <w:proofErr w:type="gramEnd"/>
      <w:r w:rsidRPr="003971C9">
        <w:rPr>
          <w:sz w:val="24"/>
          <w:szCs w:val="24"/>
        </w:rPr>
        <w:t>/с, к/с, БИК))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Право выполнения строительно-монтажных работ закреплено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(наименование документа и уполномоченной организации, его выдавшей)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3971C9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</w:p>
    <w:tbl>
      <w:tblPr>
        <w:tblW w:w="9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  <w:gridCol w:w="1042"/>
        <w:gridCol w:w="469"/>
        <w:gridCol w:w="521"/>
        <w:gridCol w:w="209"/>
        <w:gridCol w:w="1563"/>
        <w:gridCol w:w="521"/>
        <w:gridCol w:w="1329"/>
      </w:tblGrid>
      <w:tr w:rsidR="00994172" w:rsidRPr="003971C9" w:rsidTr="003971C9">
        <w:trPr>
          <w:cantSplit/>
          <w:trHeight w:val="34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 “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 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назначен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(должность, фамилия, имя, отчество)</w:t>
      </w:r>
    </w:p>
    <w:p w:rsidR="00994172" w:rsidRPr="003971C9" w:rsidRDefault="00994172" w:rsidP="007E186A">
      <w:pPr>
        <w:tabs>
          <w:tab w:val="center" w:pos="2835"/>
          <w:tab w:val="left" w:pos="4536"/>
        </w:tabs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имеющий  </w:t>
      </w:r>
      <w:r w:rsidRPr="003971C9">
        <w:rPr>
          <w:sz w:val="24"/>
          <w:szCs w:val="24"/>
        </w:rPr>
        <w:tab/>
      </w:r>
      <w:r w:rsidRPr="003971C9">
        <w:rPr>
          <w:sz w:val="24"/>
          <w:szCs w:val="24"/>
        </w:rPr>
        <w:tab/>
        <w:t>специальное образование и стаж работы в строительстве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(высшее, среднее)</w:t>
      </w:r>
    </w:p>
    <w:p w:rsidR="00994172" w:rsidRPr="003971C9" w:rsidRDefault="00994172" w:rsidP="007E186A">
      <w:pPr>
        <w:tabs>
          <w:tab w:val="left" w:pos="3402"/>
        </w:tabs>
        <w:contextualSpacing/>
        <w:rPr>
          <w:sz w:val="24"/>
          <w:szCs w:val="24"/>
        </w:rPr>
      </w:pPr>
      <w:r w:rsidRPr="003971C9">
        <w:rPr>
          <w:sz w:val="24"/>
          <w:szCs w:val="24"/>
        </w:rPr>
        <w:tab/>
        <w:t>лет.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tbl>
      <w:tblPr>
        <w:tblW w:w="9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9"/>
        <w:gridCol w:w="416"/>
        <w:gridCol w:w="364"/>
        <w:gridCol w:w="208"/>
        <w:gridCol w:w="1404"/>
        <w:gridCol w:w="520"/>
        <w:gridCol w:w="1093"/>
      </w:tblGrid>
      <w:tr w:rsidR="00994172" w:rsidRPr="003971C9" w:rsidTr="003971C9">
        <w:trPr>
          <w:cantSplit/>
          <w:trHeight w:val="285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 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 №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>будет осуществляться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proofErr w:type="gramStart"/>
      <w:r w:rsidRPr="003971C9">
        <w:rPr>
          <w:sz w:val="24"/>
          <w:szCs w:val="24"/>
        </w:rPr>
        <w:t xml:space="preserve">(наименование организации, ИНН, юридический и </w:t>
      </w:r>
      <w:proofErr w:type="gramEnd"/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proofErr w:type="gramStart"/>
      <w:r w:rsidRPr="003971C9">
        <w:rPr>
          <w:sz w:val="24"/>
          <w:szCs w:val="24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 xml:space="preserve">реквизиты (наименование банка, </w:t>
      </w:r>
      <w:proofErr w:type="gramStart"/>
      <w:r w:rsidRPr="003971C9">
        <w:rPr>
          <w:sz w:val="24"/>
          <w:szCs w:val="24"/>
        </w:rPr>
        <w:t>р</w:t>
      </w:r>
      <w:proofErr w:type="gramEnd"/>
      <w:r w:rsidRPr="003971C9">
        <w:rPr>
          <w:sz w:val="24"/>
          <w:szCs w:val="24"/>
        </w:rPr>
        <w:t>/с, к/с, БИК))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 xml:space="preserve">право выполнения функций заказчика (застройщика) закреплено  </w:t>
      </w: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3971C9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</w:t>
            </w:r>
          </w:p>
        </w:tc>
      </w:tr>
    </w:tbl>
    <w:p w:rsidR="00994172" w:rsidRPr="003971C9" w:rsidRDefault="00994172" w:rsidP="007E186A">
      <w:pPr>
        <w:contextualSpacing/>
        <w:jc w:val="both"/>
        <w:rPr>
          <w:sz w:val="24"/>
          <w:szCs w:val="24"/>
        </w:rPr>
      </w:pPr>
      <w:r w:rsidRPr="003971C9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3971C9">
        <w:rPr>
          <w:sz w:val="24"/>
          <w:szCs w:val="24"/>
        </w:rPr>
        <w:t>в</w:t>
      </w:r>
      <w:proofErr w:type="gramEnd"/>
    </w:p>
    <w:p w:rsidR="00994172" w:rsidRPr="003971C9" w:rsidRDefault="00994172" w:rsidP="007E186A">
      <w:pPr>
        <w:pBdr>
          <w:top w:val="single" w:sz="4" w:space="1" w:color="auto"/>
        </w:pBdr>
        <w:contextualSpacing/>
        <w:jc w:val="center"/>
        <w:rPr>
          <w:sz w:val="24"/>
          <w:szCs w:val="24"/>
        </w:rPr>
      </w:pPr>
      <w:r w:rsidRPr="003971C9">
        <w:rPr>
          <w:sz w:val="24"/>
          <w:szCs w:val="24"/>
        </w:rPr>
        <w:t>(наименование уполномоченного органа)</w:t>
      </w:r>
    </w:p>
    <w:p w:rsidR="00994172" w:rsidRPr="003971C9" w:rsidRDefault="00994172" w:rsidP="007E186A">
      <w:pPr>
        <w:contextualSpacing/>
        <w:rPr>
          <w:sz w:val="24"/>
          <w:szCs w:val="24"/>
        </w:rPr>
      </w:pPr>
    </w:p>
    <w:p w:rsidR="00994172" w:rsidRPr="003971C9" w:rsidRDefault="00994172" w:rsidP="007E186A">
      <w:pPr>
        <w:pBdr>
          <w:top w:val="single" w:sz="4" w:space="1" w:color="auto"/>
        </w:pBdr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1037"/>
        <w:gridCol w:w="1763"/>
        <w:gridCol w:w="1037"/>
        <w:gridCol w:w="2540"/>
      </w:tblGrid>
      <w:tr w:rsidR="00994172" w:rsidRPr="003971C9" w:rsidTr="003971C9">
        <w:trPr>
          <w:trHeight w:val="316"/>
        </w:trPr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94172" w:rsidRPr="003971C9" w:rsidTr="003971C9">
        <w:trPr>
          <w:trHeight w:val="242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(должность)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(подпись)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(Ф.И.О.)</w:t>
            </w:r>
          </w:p>
        </w:tc>
      </w:tr>
    </w:tbl>
    <w:p w:rsidR="00994172" w:rsidRPr="003971C9" w:rsidRDefault="00994172" w:rsidP="007E186A">
      <w:pPr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3971C9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jc w:val="right"/>
              <w:rPr>
                <w:sz w:val="24"/>
                <w:szCs w:val="24"/>
              </w:rPr>
            </w:pPr>
            <w:r w:rsidRPr="003971C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3971C9" w:rsidRDefault="00994172" w:rsidP="007E186A">
            <w:pPr>
              <w:contextualSpacing/>
              <w:rPr>
                <w:sz w:val="24"/>
                <w:szCs w:val="24"/>
              </w:rPr>
            </w:pPr>
            <w:proofErr w:type="gramStart"/>
            <w:r w:rsidRPr="003971C9">
              <w:rPr>
                <w:sz w:val="24"/>
                <w:szCs w:val="24"/>
              </w:rPr>
              <w:t>г</w:t>
            </w:r>
            <w:proofErr w:type="gramEnd"/>
            <w:r w:rsidRPr="003971C9">
              <w:rPr>
                <w:sz w:val="24"/>
                <w:szCs w:val="24"/>
              </w:rPr>
              <w:t>.</w:t>
            </w:r>
          </w:p>
        </w:tc>
      </w:tr>
    </w:tbl>
    <w:p w:rsidR="00994172" w:rsidRPr="003971C9" w:rsidRDefault="00994172" w:rsidP="00B75745">
      <w:pPr>
        <w:contextualSpacing/>
        <w:rPr>
          <w:sz w:val="24"/>
          <w:szCs w:val="24"/>
        </w:rPr>
      </w:pPr>
      <w:r w:rsidRPr="003971C9">
        <w:rPr>
          <w:sz w:val="24"/>
          <w:szCs w:val="24"/>
        </w:rPr>
        <w:t>М.П.</w:t>
      </w:r>
    </w:p>
    <w:p w:rsidR="00994172" w:rsidRPr="003971C9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94172" w:rsidRPr="003971C9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C609C" w:rsidRPr="003971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4172" w:rsidRPr="003971C9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94172" w:rsidRPr="003971C9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sz w:val="24"/>
          <w:szCs w:val="24"/>
        </w:rPr>
        <w:t xml:space="preserve">Подпись______________________                     </w:t>
      </w:r>
    </w:p>
    <w:p w:rsidR="00994172" w:rsidRPr="003971C9" w:rsidRDefault="00994172" w:rsidP="00F27F4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</w:t>
      </w:r>
      <w:r w:rsidRPr="003971C9">
        <w:rPr>
          <w:rFonts w:ascii="Times New Roman" w:hAnsi="Times New Roman" w:cs="Times New Roman"/>
          <w:sz w:val="24"/>
          <w:szCs w:val="24"/>
        </w:rPr>
        <w:t>».</w:t>
      </w:r>
    </w:p>
    <w:bookmarkEnd w:id="6"/>
    <w:p w:rsidR="00994172" w:rsidRDefault="00994172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3971C9" w:rsidRDefault="003971C9" w:rsidP="007E186A">
      <w:pPr>
        <w:contextualSpacing/>
      </w:pPr>
    </w:p>
    <w:p w:rsidR="00D13328" w:rsidRDefault="00D13328" w:rsidP="007E186A">
      <w:pPr>
        <w:contextualSpacing/>
      </w:pPr>
    </w:p>
    <w:p w:rsidR="00D13328" w:rsidRDefault="00D13328" w:rsidP="007E186A">
      <w:pPr>
        <w:contextualSpacing/>
      </w:pPr>
    </w:p>
    <w:p w:rsidR="00D13328" w:rsidRDefault="00D13328" w:rsidP="007E186A">
      <w:pPr>
        <w:contextualSpacing/>
      </w:pPr>
    </w:p>
    <w:p w:rsidR="00D13328" w:rsidRDefault="00D13328" w:rsidP="007E186A">
      <w:pPr>
        <w:contextualSpacing/>
      </w:pPr>
    </w:p>
    <w:p w:rsidR="00D13328" w:rsidRDefault="00D13328" w:rsidP="007E186A">
      <w:pPr>
        <w:contextualSpacing/>
      </w:pPr>
    </w:p>
    <w:p w:rsidR="003971C9" w:rsidRDefault="003971C9" w:rsidP="007E186A">
      <w:pPr>
        <w:contextualSpacing/>
      </w:pPr>
    </w:p>
    <w:p w:rsidR="003971C9" w:rsidRPr="003971C9" w:rsidRDefault="003971C9" w:rsidP="007E186A">
      <w:pPr>
        <w:contextualSpacing/>
        <w:rPr>
          <w:sz w:val="22"/>
          <w:szCs w:val="22"/>
        </w:rPr>
      </w:pPr>
    </w:p>
    <w:tbl>
      <w:tblPr>
        <w:tblW w:w="9220" w:type="dxa"/>
        <w:tblInd w:w="108" w:type="dxa"/>
        <w:tblLook w:val="01E0" w:firstRow="1" w:lastRow="1" w:firstColumn="1" w:lastColumn="1" w:noHBand="0" w:noVBand="0"/>
      </w:tblPr>
      <w:tblGrid>
        <w:gridCol w:w="4610"/>
        <w:gridCol w:w="4610"/>
      </w:tblGrid>
      <w:tr w:rsidR="00B75745" w:rsidRPr="003971C9" w:rsidTr="003971C9">
        <w:trPr>
          <w:trHeight w:val="1874"/>
        </w:trPr>
        <w:tc>
          <w:tcPr>
            <w:tcW w:w="4610" w:type="dxa"/>
          </w:tcPr>
          <w:p w:rsidR="00B75745" w:rsidRPr="003971C9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3971C9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3971C9" w:rsidRDefault="00B75745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3971C9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3971C9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3971C9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3971C9" w:rsidRDefault="00C351CB" w:rsidP="00590085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610" w:type="dxa"/>
          </w:tcPr>
          <w:p w:rsidR="00B75745" w:rsidRPr="003971C9" w:rsidRDefault="00B75745" w:rsidP="00590085">
            <w:pPr>
              <w:ind w:left="-709" w:firstLine="709"/>
              <w:jc w:val="right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Приложение № 2</w:t>
            </w:r>
          </w:p>
          <w:p w:rsidR="00B75745" w:rsidRPr="003971C9" w:rsidRDefault="00B75745" w:rsidP="00590085">
            <w:pPr>
              <w:ind w:left="-709" w:firstLine="709"/>
              <w:jc w:val="right"/>
              <w:rPr>
                <w:sz w:val="22"/>
                <w:szCs w:val="22"/>
              </w:rPr>
            </w:pPr>
            <w:r w:rsidRPr="003971C9">
              <w:rPr>
                <w:bCs/>
                <w:sz w:val="22"/>
                <w:szCs w:val="22"/>
              </w:rPr>
              <w:t>к административному регламенту</w:t>
            </w:r>
            <w:r w:rsidRPr="003971C9">
              <w:rPr>
                <w:sz w:val="22"/>
                <w:szCs w:val="22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3971C9" w:rsidRDefault="00B75745" w:rsidP="00590085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3971C9" w:rsidRDefault="00B75745" w:rsidP="00B75745">
      <w:pPr>
        <w:ind w:left="-709" w:firstLine="709"/>
        <w:jc w:val="center"/>
        <w:rPr>
          <w:b/>
          <w:sz w:val="22"/>
          <w:szCs w:val="22"/>
        </w:rPr>
      </w:pPr>
      <w:r w:rsidRPr="003971C9">
        <w:rPr>
          <w:b/>
          <w:sz w:val="22"/>
          <w:szCs w:val="22"/>
        </w:rPr>
        <w:t>Блок-схема</w:t>
      </w:r>
    </w:p>
    <w:p w:rsidR="00B75745" w:rsidRPr="003971C9" w:rsidRDefault="00B75745" w:rsidP="00C351CB">
      <w:pPr>
        <w:ind w:left="-709" w:firstLine="709"/>
        <w:jc w:val="center"/>
        <w:rPr>
          <w:b/>
          <w:sz w:val="22"/>
          <w:szCs w:val="22"/>
        </w:rPr>
      </w:pPr>
      <w:r w:rsidRPr="003971C9">
        <w:rPr>
          <w:b/>
          <w:sz w:val="22"/>
          <w:szCs w:val="22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2"/>
        <w:gridCol w:w="4759"/>
      </w:tblGrid>
      <w:tr w:rsidR="00B75745" w:rsidRPr="003971C9" w:rsidTr="00590085">
        <w:tc>
          <w:tcPr>
            <w:tcW w:w="10490" w:type="dxa"/>
            <w:gridSpan w:val="3"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3971C9" w:rsidRDefault="00A67FC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0" style="position:absolute;left:0;text-align:left;z-index:251675648" from="234.2pt,10.95pt" to="234.2pt,28.95pt">
                  <v:stroke endarrow="block"/>
                </v:line>
              </w:pict>
            </w:r>
            <w:r w:rsidR="00B75745" w:rsidRPr="003971C9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3971C9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3971C9" w:rsidTr="00590085">
        <w:tc>
          <w:tcPr>
            <w:tcW w:w="10490" w:type="dxa"/>
            <w:gridSpan w:val="3"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 принимается и регистрируется специалистом Исполнителя в Журнале регистрации заявлений, направляется для визирования  руководителю администрации или лицу, его замещаемому  в течение одного рабочего дня</w:t>
            </w:r>
          </w:p>
        </w:tc>
      </w:tr>
      <w:tr w:rsidR="00B75745" w:rsidRPr="003971C9" w:rsidTr="00590085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3971C9" w:rsidRDefault="00A67FC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1" style="position:absolute;left:0;text-align:left;z-index:25167667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B75745" w:rsidRPr="003971C9" w:rsidTr="00590085">
        <w:tc>
          <w:tcPr>
            <w:tcW w:w="10490" w:type="dxa"/>
            <w:gridSpan w:val="3"/>
          </w:tcPr>
          <w:p w:rsidR="00B75745" w:rsidRPr="003971C9" w:rsidRDefault="00A67FCF" w:rsidP="00590085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7" style="position:absolute;left:0;text-align:left;z-index:251682816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46" style="position:absolute;left:0;text-align:left;flip:x;z-index:251681792;mso-position-horizontal-relative:text;mso-position-vertical-relative:text" from="109.85pt,34.9pt" to="110.1pt,52.95pt">
                  <v:stroke endarrow="block"/>
                </v:line>
              </w:pict>
            </w:r>
            <w:r w:rsidR="00B75745" w:rsidRPr="003971C9">
              <w:rPr>
                <w:noProof/>
                <w:sz w:val="22"/>
                <w:szCs w:val="22"/>
              </w:rPr>
              <w:t>Специалитст Комитета поуправлению имуществом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3971C9">
              <w:rPr>
                <w:sz w:val="22"/>
                <w:szCs w:val="22"/>
              </w:rPr>
              <w:t>, а также на ввод объектов в эксплуатацию (далее – выдача разрешения)</w:t>
            </w:r>
            <w:r w:rsidR="00B75745" w:rsidRPr="003971C9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3971C9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3971C9" w:rsidRDefault="00B75745" w:rsidP="00590085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  <w:sz w:val="22"/>
                <w:szCs w:val="22"/>
              </w:rPr>
            </w:pPr>
            <w:r w:rsidRPr="003971C9">
              <w:rPr>
                <w:noProof/>
                <w:sz w:val="22"/>
                <w:szCs w:val="22"/>
              </w:rPr>
              <w:tab/>
            </w:r>
            <w:r w:rsidRPr="003971C9">
              <w:rPr>
                <w:noProof/>
                <w:sz w:val="22"/>
                <w:szCs w:val="22"/>
              </w:rPr>
              <w:tab/>
            </w:r>
          </w:p>
        </w:tc>
      </w:tr>
      <w:tr w:rsidR="00B75745" w:rsidRPr="003971C9" w:rsidTr="00590085">
        <w:trPr>
          <w:trHeight w:val="1035"/>
        </w:trPr>
        <w:tc>
          <w:tcPr>
            <w:tcW w:w="4169" w:type="dxa"/>
            <w:vMerge w:val="restart"/>
          </w:tcPr>
          <w:p w:rsidR="00B75745" w:rsidRPr="003971C9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3971C9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в администрацию МО</w:t>
            </w:r>
          </w:p>
          <w:p w:rsidR="00B75745" w:rsidRPr="003971C9" w:rsidRDefault="00A67FC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9" style="position:absolute;left:0;text-align:left;z-index:25168486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3971C9" w:rsidRDefault="00A67FCF" w:rsidP="00590085">
            <w:pPr>
              <w:ind w:left="-709" w:firstLine="70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0" style="position:absolute;left:0;text-align:left;flip:x;z-index:251685888" from="-3.65pt,38.75pt" to="6.15pt,39.1pt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3971C9">
              <w:rPr>
                <w:sz w:val="22"/>
                <w:szCs w:val="22"/>
              </w:rPr>
              <w:t>направляет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3971C9" w:rsidTr="00590085">
        <w:trPr>
          <w:trHeight w:val="673"/>
        </w:trPr>
        <w:tc>
          <w:tcPr>
            <w:tcW w:w="4169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3971C9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3971C9" w:rsidTr="00590085">
        <w:tc>
          <w:tcPr>
            <w:tcW w:w="4169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3971C9" w:rsidRDefault="00B75745" w:rsidP="00590085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ab/>
            </w:r>
            <w:r w:rsidR="00A67FCF">
              <w:rPr>
                <w:noProof/>
                <w:sz w:val="22"/>
                <w:szCs w:val="22"/>
              </w:rPr>
              <w:pict>
                <v:line id="_x0000_s1048" style="position:absolute;left:0;text-align:left;z-index:251683840;mso-position-horizontal-relative:text;mso-position-vertical-relative:text" from="363.8pt,.65pt" to="363.8pt,9.65pt">
                  <v:stroke endarrow="block"/>
                </v:line>
              </w:pict>
            </w:r>
            <w:r w:rsidRPr="003971C9">
              <w:rPr>
                <w:sz w:val="22"/>
                <w:szCs w:val="22"/>
              </w:rPr>
              <w:tab/>
            </w:r>
          </w:p>
        </w:tc>
      </w:tr>
      <w:tr w:rsidR="00B75745" w:rsidRPr="003971C9" w:rsidTr="00590085">
        <w:trPr>
          <w:trHeight w:val="83"/>
        </w:trPr>
        <w:tc>
          <w:tcPr>
            <w:tcW w:w="4169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3971C9" w:rsidRDefault="00A67FC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1" style="position:absolute;left:0;text-align:left;flip:x;z-index:251686912" from="115.85pt,127.8pt" to="116.1pt,145.85pt">
                  <v:stroke endarrow="block"/>
                </v:line>
              </w:pict>
            </w:r>
            <w:r w:rsidR="00B75745" w:rsidRPr="003971C9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3971C9">
              <w:rPr>
                <w:sz w:val="22"/>
                <w:szCs w:val="22"/>
              </w:rPr>
              <w:t>предусмотренных</w:t>
            </w:r>
            <w:proofErr w:type="gramEnd"/>
            <w:r w:rsidRPr="003971C9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3971C9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3971C9" w:rsidTr="00590085">
        <w:trPr>
          <w:trHeight w:val="475"/>
        </w:trPr>
        <w:tc>
          <w:tcPr>
            <w:tcW w:w="4169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3971C9" w:rsidRDefault="00A67FC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3" style="position:absolute;left:0;text-align:left;z-index:25168896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3971C9" w:rsidTr="00590085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3971C9" w:rsidTr="00590085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3971C9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При отсутствии оснований</w:t>
            </w:r>
          </w:p>
          <w:p w:rsidR="00B75745" w:rsidRPr="003971C9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3971C9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3971C9">
              <w:rPr>
                <w:sz w:val="22"/>
                <w:szCs w:val="22"/>
              </w:rPr>
              <w:t>предусмотренных</w:t>
            </w:r>
            <w:proofErr w:type="gramEnd"/>
            <w:r w:rsidRPr="003971C9">
              <w:rPr>
                <w:sz w:val="22"/>
                <w:szCs w:val="22"/>
              </w:rPr>
              <w:t xml:space="preserve">  в пункте 22 Регламента, </w:t>
            </w:r>
            <w:r w:rsidRPr="003971C9"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3971C9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3971C9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3971C9" w:rsidRDefault="00B75745" w:rsidP="00590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3971C9" w:rsidTr="00590085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3971C9" w:rsidRDefault="00A67FC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2" style="position:absolute;left:0;text-align:left;z-index:25168793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3971C9" w:rsidRDefault="00B75745" w:rsidP="00590085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3971C9" w:rsidTr="00590085">
        <w:tc>
          <w:tcPr>
            <w:tcW w:w="10490" w:type="dxa"/>
            <w:gridSpan w:val="3"/>
          </w:tcPr>
          <w:p w:rsidR="00B75745" w:rsidRPr="003971C9" w:rsidRDefault="00A67FCF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2" style="position:absolute;left:0;text-align:left;z-index:25167769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B75745" w:rsidRPr="003971C9">
              <w:rPr>
                <w:sz w:val="22"/>
                <w:szCs w:val="22"/>
              </w:rPr>
              <w:t>Оформленные</w:t>
            </w:r>
            <w:proofErr w:type="gramEnd"/>
            <w:r w:rsidR="00B75745" w:rsidRPr="003971C9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3971C9">
              <w:rPr>
                <w:sz w:val="22"/>
                <w:szCs w:val="22"/>
              </w:rPr>
              <w:t>получении</w:t>
            </w:r>
            <w:proofErr w:type="gramEnd"/>
            <w:r w:rsidRPr="003971C9">
              <w:rPr>
                <w:sz w:val="22"/>
                <w:szCs w:val="22"/>
              </w:rPr>
              <w:t xml:space="preserve"> проверяются председателем Комитета в течение того же рабочего дня</w:t>
            </w:r>
          </w:p>
        </w:tc>
      </w:tr>
      <w:tr w:rsidR="00B75745" w:rsidRPr="003971C9" w:rsidTr="00590085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3971C9" w:rsidRDefault="00A67FCF" w:rsidP="00590085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4" style="position:absolute;left:0;text-align:left;flip:y;z-index:251679744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43" style="position:absolute;left:0;text-align:left;z-index:251678720;mso-position-horizontal-relative:text;mso-position-vertical-relative:text" from="363.8pt,-.15pt" to="363.8pt,17.85pt">
                  <v:stroke endarrow="block"/>
                </v:line>
              </w:pict>
            </w:r>
            <w:r w:rsidR="00B75745" w:rsidRPr="003971C9">
              <w:rPr>
                <w:sz w:val="22"/>
                <w:szCs w:val="22"/>
              </w:rPr>
              <w:tab/>
            </w:r>
            <w:r w:rsidR="00B75745" w:rsidRPr="003971C9">
              <w:rPr>
                <w:sz w:val="22"/>
                <w:szCs w:val="22"/>
              </w:rPr>
              <w:tab/>
            </w:r>
          </w:p>
        </w:tc>
      </w:tr>
      <w:tr w:rsidR="00B75745" w:rsidRPr="003971C9" w:rsidTr="00590085">
        <w:tc>
          <w:tcPr>
            <w:tcW w:w="4169" w:type="dxa"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>руководителю администрации 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3971C9" w:rsidRDefault="00B75745" w:rsidP="00590085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3971C9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3971C9">
              <w:rPr>
                <w:sz w:val="22"/>
                <w:szCs w:val="22"/>
              </w:rPr>
              <w:t>воформленных</w:t>
            </w:r>
            <w:proofErr w:type="spellEnd"/>
            <w:r w:rsidRPr="003971C9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3971C9" w:rsidTr="00590085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3971C9" w:rsidRDefault="00A67FCF" w:rsidP="00590085">
            <w:pPr>
              <w:tabs>
                <w:tab w:val="left" w:pos="185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5" style="position:absolute;left:0;text-align:left;z-index:251680768;mso-position-horizontal-relative:text;mso-position-vertical-relative:text" from="99.2pt,.5pt" to="99.45pt,18.85pt">
                  <v:stroke endarrow="block"/>
                </v:line>
              </w:pict>
            </w:r>
            <w:r w:rsidR="00B75745" w:rsidRPr="003971C9">
              <w:rPr>
                <w:sz w:val="22"/>
                <w:szCs w:val="22"/>
              </w:rPr>
              <w:tab/>
            </w:r>
          </w:p>
        </w:tc>
      </w:tr>
      <w:tr w:rsidR="00B75745" w:rsidRPr="003971C9" w:rsidTr="00590085">
        <w:tc>
          <w:tcPr>
            <w:tcW w:w="10490" w:type="dxa"/>
            <w:gridSpan w:val="3"/>
          </w:tcPr>
          <w:p w:rsidR="00B75745" w:rsidRPr="003971C9" w:rsidRDefault="00B75745" w:rsidP="00590085">
            <w:pPr>
              <w:ind w:left="-709" w:firstLine="709"/>
              <w:jc w:val="center"/>
            </w:pPr>
            <w:proofErr w:type="gramStart"/>
            <w:r w:rsidRPr="003971C9">
              <w:t>Подписанные</w:t>
            </w:r>
            <w:proofErr w:type="gramEnd"/>
            <w:r w:rsidRPr="003971C9"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 w:rsidRPr="003971C9">
              <w:rPr>
                <w:noProof/>
              </w:rPr>
              <w:t>Специалитстом Комитета поуправлению имуществом</w:t>
            </w:r>
            <w:r w:rsidRPr="003971C9">
              <w:t xml:space="preserve"> в Журнале учета выданных разрешений. </w:t>
            </w:r>
          </w:p>
          <w:p w:rsidR="00B75745" w:rsidRPr="003971C9" w:rsidRDefault="00B75745" w:rsidP="00590085">
            <w:pPr>
              <w:ind w:left="-709" w:firstLine="709"/>
              <w:jc w:val="center"/>
            </w:pPr>
            <w:r w:rsidRPr="003971C9">
              <w:lastRenderedPageBreak/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3971C9">
              <w:t>Мр</w:t>
            </w:r>
            <w:proofErr w:type="spellEnd"/>
          </w:p>
        </w:tc>
      </w:tr>
    </w:tbl>
    <w:p w:rsidR="00D13328" w:rsidRDefault="00D13328" w:rsidP="00B75745">
      <w:pPr>
        <w:ind w:left="-709" w:firstLine="709"/>
      </w:pPr>
    </w:p>
    <w:p w:rsidR="00B75745" w:rsidRPr="00D13328" w:rsidRDefault="00B75745" w:rsidP="00D13328">
      <w:pPr>
        <w:sectPr w:rsidR="00B75745" w:rsidRPr="00D13328" w:rsidSect="003971C9">
          <w:pgSz w:w="11906" w:h="16838"/>
          <w:pgMar w:top="1134" w:right="1134" w:bottom="567" w:left="1701" w:header="709" w:footer="709" w:gutter="0"/>
          <w:cols w:space="720"/>
          <w:titlePg/>
          <w:docGrid w:linePitch="272"/>
        </w:sectPr>
      </w:pPr>
    </w:p>
    <w:p w:rsidR="00991A47" w:rsidRDefault="00991A47" w:rsidP="00D13328"/>
    <w:sectPr w:rsidR="00991A47" w:rsidSect="00D13328">
      <w:headerReference w:type="default" r:id="rId26"/>
      <w:footerReference w:type="default" r:id="rId27"/>
      <w:pgSz w:w="11906" w:h="16838"/>
      <w:pgMar w:top="1079" w:right="707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92" w:rsidRDefault="00C82392" w:rsidP="00DC609C">
      <w:r>
        <w:separator/>
      </w:r>
    </w:p>
  </w:endnote>
  <w:endnote w:type="continuationSeparator" w:id="0">
    <w:p w:rsidR="00C82392" w:rsidRDefault="00C82392" w:rsidP="00D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28" w:rsidRDefault="00D1332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92" w:rsidRDefault="00C82392" w:rsidP="00DC609C">
      <w:r>
        <w:separator/>
      </w:r>
    </w:p>
  </w:footnote>
  <w:footnote w:type="continuationSeparator" w:id="0">
    <w:p w:rsidR="00C82392" w:rsidRDefault="00C82392" w:rsidP="00DC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28" w:rsidRDefault="00D1332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:rsidR="00D13328" w:rsidRDefault="00D13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72"/>
    <w:rsid w:val="00016CB8"/>
    <w:rsid w:val="00027DA1"/>
    <w:rsid w:val="0007532C"/>
    <w:rsid w:val="0008169D"/>
    <w:rsid w:val="00083FF0"/>
    <w:rsid w:val="00086085"/>
    <w:rsid w:val="000B6671"/>
    <w:rsid w:val="000C5338"/>
    <w:rsid w:val="000F5295"/>
    <w:rsid w:val="001040D9"/>
    <w:rsid w:val="00110D75"/>
    <w:rsid w:val="00123826"/>
    <w:rsid w:val="00145A4E"/>
    <w:rsid w:val="001B2ECF"/>
    <w:rsid w:val="001B50A1"/>
    <w:rsid w:val="001C527D"/>
    <w:rsid w:val="001D517C"/>
    <w:rsid w:val="001E618C"/>
    <w:rsid w:val="001F4D10"/>
    <w:rsid w:val="002013C0"/>
    <w:rsid w:val="00212DD3"/>
    <w:rsid w:val="00227C41"/>
    <w:rsid w:val="002375BA"/>
    <w:rsid w:val="002428BF"/>
    <w:rsid w:val="00244099"/>
    <w:rsid w:val="0025157F"/>
    <w:rsid w:val="002557CC"/>
    <w:rsid w:val="00271210"/>
    <w:rsid w:val="002E60B8"/>
    <w:rsid w:val="00300156"/>
    <w:rsid w:val="00300D72"/>
    <w:rsid w:val="00314143"/>
    <w:rsid w:val="0036757C"/>
    <w:rsid w:val="003971C9"/>
    <w:rsid w:val="00412E08"/>
    <w:rsid w:val="00427435"/>
    <w:rsid w:val="00432256"/>
    <w:rsid w:val="00433008"/>
    <w:rsid w:val="004369C3"/>
    <w:rsid w:val="00452F0C"/>
    <w:rsid w:val="00471F2D"/>
    <w:rsid w:val="004904E4"/>
    <w:rsid w:val="0049716F"/>
    <w:rsid w:val="004C0F0B"/>
    <w:rsid w:val="004C7FA9"/>
    <w:rsid w:val="004D02ED"/>
    <w:rsid w:val="00501D91"/>
    <w:rsid w:val="00502D81"/>
    <w:rsid w:val="00524A73"/>
    <w:rsid w:val="00550560"/>
    <w:rsid w:val="00574478"/>
    <w:rsid w:val="00590085"/>
    <w:rsid w:val="005F3A48"/>
    <w:rsid w:val="006530EA"/>
    <w:rsid w:val="00657C67"/>
    <w:rsid w:val="00672F3B"/>
    <w:rsid w:val="00696E01"/>
    <w:rsid w:val="006B60F3"/>
    <w:rsid w:val="006E7783"/>
    <w:rsid w:val="006F0683"/>
    <w:rsid w:val="00743572"/>
    <w:rsid w:val="007448D8"/>
    <w:rsid w:val="00757261"/>
    <w:rsid w:val="00775317"/>
    <w:rsid w:val="00775D39"/>
    <w:rsid w:val="00780826"/>
    <w:rsid w:val="007936AB"/>
    <w:rsid w:val="007A3F24"/>
    <w:rsid w:val="007A3FEE"/>
    <w:rsid w:val="007B520D"/>
    <w:rsid w:val="007C219E"/>
    <w:rsid w:val="007C2B52"/>
    <w:rsid w:val="007D15A4"/>
    <w:rsid w:val="007E0C2D"/>
    <w:rsid w:val="007E186A"/>
    <w:rsid w:val="007F1652"/>
    <w:rsid w:val="007F4E89"/>
    <w:rsid w:val="00841426"/>
    <w:rsid w:val="00851D60"/>
    <w:rsid w:val="0089315B"/>
    <w:rsid w:val="008E247F"/>
    <w:rsid w:val="00910A6B"/>
    <w:rsid w:val="009438FB"/>
    <w:rsid w:val="00963138"/>
    <w:rsid w:val="009728AE"/>
    <w:rsid w:val="00982F02"/>
    <w:rsid w:val="00991A47"/>
    <w:rsid w:val="00994172"/>
    <w:rsid w:val="00994F71"/>
    <w:rsid w:val="009F2F99"/>
    <w:rsid w:val="00A0556F"/>
    <w:rsid w:val="00A24C08"/>
    <w:rsid w:val="00A3106B"/>
    <w:rsid w:val="00A47440"/>
    <w:rsid w:val="00A64A92"/>
    <w:rsid w:val="00A67FCF"/>
    <w:rsid w:val="00A82819"/>
    <w:rsid w:val="00AB74BF"/>
    <w:rsid w:val="00AC4F26"/>
    <w:rsid w:val="00B01384"/>
    <w:rsid w:val="00B42334"/>
    <w:rsid w:val="00B46F26"/>
    <w:rsid w:val="00B5430F"/>
    <w:rsid w:val="00B72955"/>
    <w:rsid w:val="00B75745"/>
    <w:rsid w:val="00BD226F"/>
    <w:rsid w:val="00BE3487"/>
    <w:rsid w:val="00C20794"/>
    <w:rsid w:val="00C351CB"/>
    <w:rsid w:val="00C41876"/>
    <w:rsid w:val="00C705DB"/>
    <w:rsid w:val="00C82392"/>
    <w:rsid w:val="00CB4149"/>
    <w:rsid w:val="00CC73A8"/>
    <w:rsid w:val="00CF11BA"/>
    <w:rsid w:val="00D13328"/>
    <w:rsid w:val="00D31F73"/>
    <w:rsid w:val="00D3661A"/>
    <w:rsid w:val="00D54E1A"/>
    <w:rsid w:val="00D62FBF"/>
    <w:rsid w:val="00DB3E3E"/>
    <w:rsid w:val="00DB72A1"/>
    <w:rsid w:val="00DC4F04"/>
    <w:rsid w:val="00DC609C"/>
    <w:rsid w:val="00E56C49"/>
    <w:rsid w:val="00E63D54"/>
    <w:rsid w:val="00E701FE"/>
    <w:rsid w:val="00EC694B"/>
    <w:rsid w:val="00ED4AB2"/>
    <w:rsid w:val="00F27F43"/>
    <w:rsid w:val="00F3489F"/>
    <w:rsid w:val="00FA1551"/>
    <w:rsid w:val="00F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_olov@mail.ru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hyperlink" Target="consultantplus://offline/ref=DF44B19559F647B76E833B7AA1582DB10B7ABE26DA8198595128FD6FF65DA2123347CC286A5788s6i9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423506D373118712C7FF2F8F55D842204812D2FD1DFE761D0A6649707CB83D6947D5C817C106bFV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6C6305F6D5F00AFB386A5ADB1C2CDFFF98CF17EF451CA0FD4A8EC3E095FF86B07B7974536534I" TargetMode="External"/><Relationship Id="rId2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E6320C3742F96F6427B77F31392BD1CCBD0CB148A0305CB4748038338246ECCF786C670A38LBB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24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9A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ontakt@mfc-chita.ru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44190608EB41F65EF599E520592DD05500F9E9E11AE8C08D23F44B68C9F5B50AB601FARD6CA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28</Pages>
  <Words>8955</Words>
  <Characters>51045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Nataliya Beketova</cp:lastModifiedBy>
  <cp:revision>18</cp:revision>
  <cp:lastPrinted>2017-04-03T05:16:00Z</cp:lastPrinted>
  <dcterms:created xsi:type="dcterms:W3CDTF">2016-03-24T00:24:00Z</dcterms:created>
  <dcterms:modified xsi:type="dcterms:W3CDTF">2017-04-05T03:10:00Z</dcterms:modified>
</cp:coreProperties>
</file>