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77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                          (третьего созыва)</w:t>
      </w:r>
    </w:p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июля 2014 года                                                                                               № 4</w:t>
      </w: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77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</w:t>
      </w:r>
    </w:p>
    <w:p w:rsidR="004E126C" w:rsidRDefault="004E126C" w:rsidP="004E1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Прокуратуры Оловяннинского района № 07-22-2014 от 11.06.2014 г. на решение Совета сельского поселения «Долгокычинское» от 14.02.2014 г. № 2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правонарушениях», руководствуясь  Законом Забайкальского края от 04.05.2010 г. № 366 – ЗЗК «О наделении органов местного самоуправления городских и сельских поселений государственным полномочием по определению перечня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Законом Забайкальского края от 02.07.2009 г. № 198 – ЗЗК «Об административных правонарушениях», Совет сельского поселения «Долгокычинское» </w:t>
      </w: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126C" w:rsidRDefault="004E126C" w:rsidP="004E1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 согласно Приложению.</w:t>
      </w:r>
    </w:p>
    <w:p w:rsidR="004E126C" w:rsidRDefault="004E126C" w:rsidP="004E1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«Долгокычинское» от 14.02.2014 г. № 2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 признать утратившим силу.</w:t>
      </w:r>
    </w:p>
    <w:p w:rsidR="004E126C" w:rsidRPr="00294F7D" w:rsidRDefault="004E126C" w:rsidP="004E126C">
      <w:pPr>
        <w:pStyle w:val="a3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7D">
        <w:rPr>
          <w:rFonts w:ascii="Times New Roman" w:hAnsi="Times New Roman" w:cs="Times New Roman"/>
          <w:sz w:val="28"/>
          <w:szCs w:val="28"/>
        </w:rPr>
        <w:lastRenderedPageBreak/>
        <w:t>Настоящее решение Главе сельского поселения «Долгокычинское» обнародовать путем размещения его на специально оборудованных стендах сельского поселения «Долгокычинское».</w:t>
      </w:r>
    </w:p>
    <w:p w:rsidR="004E126C" w:rsidRPr="00294F7D" w:rsidRDefault="004E126C" w:rsidP="004E126C">
      <w:pPr>
        <w:pStyle w:val="a3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7D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обнародования.</w:t>
      </w: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«Долгокычинское»                                                                               А.И.Жданов</w:t>
      </w: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6C" w:rsidRDefault="004E126C" w:rsidP="004E1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                   к Решению Совета сельского поселения                                                           «Долгокычинское»                                                                                                                     от 05.07.2014 г. № 4</w:t>
      </w:r>
    </w:p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F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50A7F">
        <w:rPr>
          <w:rFonts w:ascii="Times New Roman" w:hAnsi="Times New Roman" w:cs="Times New Roman"/>
          <w:b/>
          <w:sz w:val="28"/>
          <w:szCs w:val="28"/>
        </w:rPr>
        <w:t>сельского поселения «Долгокычинское», уполномоченных составлять протоколы об административных правонарушениях</w:t>
      </w:r>
    </w:p>
    <w:p w:rsidR="004E126C" w:rsidRDefault="004E126C" w:rsidP="004E1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126C" w:rsidTr="00A77DBF">
        <w:tc>
          <w:tcPr>
            <w:tcW w:w="4785" w:type="dxa"/>
          </w:tcPr>
          <w:p w:rsidR="004E126C" w:rsidRDefault="004E126C" w:rsidP="00A7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правонарушения, предусмотренные Законом Забайкальского края от 02.07.2009 г. № 198 – ЗЗК «Об административных правонарушениях»</w:t>
            </w:r>
          </w:p>
        </w:tc>
        <w:tc>
          <w:tcPr>
            <w:tcW w:w="4786" w:type="dxa"/>
          </w:tcPr>
          <w:p w:rsidR="004E126C" w:rsidRDefault="004E126C" w:rsidP="00A7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4E126C" w:rsidRPr="00D06B39" w:rsidTr="00A77DBF">
        <w:tc>
          <w:tcPr>
            <w:tcW w:w="4785" w:type="dxa"/>
          </w:tcPr>
          <w:p w:rsidR="004E126C" w:rsidRPr="00D06B39" w:rsidRDefault="004E126C" w:rsidP="00A77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ч.1 ст.13, 15 – 21</w:t>
            </w:r>
            <w:r w:rsidRPr="00D06B3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23, 24, 27, 29, 30, 33, 34, 41 – 43, 44, 51, 51.2</w:t>
            </w:r>
            <w:r w:rsidRPr="00D06B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126C" w:rsidRPr="00D06B39" w:rsidRDefault="004E126C" w:rsidP="00A77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B39">
              <w:rPr>
                <w:rFonts w:ascii="Times New Roman" w:hAnsi="Times New Roman" w:cs="Times New Roman"/>
                <w:i/>
                <w:sz w:val="28"/>
                <w:szCs w:val="28"/>
              </w:rPr>
              <w:t>Глава администрации сельского поселения «Долгокычинское»</w:t>
            </w:r>
          </w:p>
        </w:tc>
      </w:tr>
      <w:tr w:rsidR="004E126C" w:rsidRPr="00D06B39" w:rsidTr="00A77DBF">
        <w:tc>
          <w:tcPr>
            <w:tcW w:w="4785" w:type="dxa"/>
          </w:tcPr>
          <w:p w:rsidR="004E126C" w:rsidRPr="00D06B39" w:rsidRDefault="004E126C" w:rsidP="00A77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ст.15 - 21, 27, 29</w:t>
            </w:r>
          </w:p>
        </w:tc>
        <w:tc>
          <w:tcPr>
            <w:tcW w:w="4786" w:type="dxa"/>
          </w:tcPr>
          <w:p w:rsidR="004E126C" w:rsidRPr="00D06B39" w:rsidRDefault="004E126C" w:rsidP="00A77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B3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по земельно – имущественным отношениям администрации сельского поселения «Долгокычинское»</w:t>
            </w:r>
          </w:p>
        </w:tc>
      </w:tr>
      <w:tr w:rsidR="004E126C" w:rsidRPr="00D06B39" w:rsidTr="00A77DBF">
        <w:tc>
          <w:tcPr>
            <w:tcW w:w="4785" w:type="dxa"/>
          </w:tcPr>
          <w:p w:rsidR="004E126C" w:rsidRPr="00D06B39" w:rsidRDefault="004E126C" w:rsidP="00A77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ст.7, ч.1 ст.13, ст.15 - 21, 24, 27, 33, 34, 44, </w:t>
            </w:r>
            <w:r w:rsidRPr="00D06B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51. </w:t>
            </w:r>
          </w:p>
        </w:tc>
        <w:tc>
          <w:tcPr>
            <w:tcW w:w="4786" w:type="dxa"/>
          </w:tcPr>
          <w:p w:rsidR="004E126C" w:rsidRPr="00D06B39" w:rsidRDefault="004E126C" w:rsidP="00A77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B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по общим вопросам администрации сельского поселения «Долгокычинское» </w:t>
            </w:r>
          </w:p>
        </w:tc>
      </w:tr>
    </w:tbl>
    <w:p w:rsidR="00A40687" w:rsidRDefault="00A40687"/>
    <w:sectPr w:rsidR="00A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0DC"/>
    <w:multiLevelType w:val="hybridMultilevel"/>
    <w:tmpl w:val="FC1C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6C"/>
    <w:rsid w:val="004E126C"/>
    <w:rsid w:val="00A4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26C"/>
    <w:pPr>
      <w:ind w:left="720"/>
      <w:contextualSpacing/>
    </w:pPr>
  </w:style>
  <w:style w:type="table" w:styleId="a4">
    <w:name w:val="Table Grid"/>
    <w:basedOn w:val="a1"/>
    <w:uiPriority w:val="59"/>
    <w:rsid w:val="004E1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2015-01-22T00:44:00Z</dcterms:created>
  <dcterms:modified xsi:type="dcterms:W3CDTF">2015-01-22T00:44:00Z</dcterms:modified>
</cp:coreProperties>
</file>