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0" w:rsidRDefault="009B2910" w:rsidP="009B2910">
      <w:pPr>
        <w:rPr>
          <w:b/>
          <w:bCs/>
          <w:sz w:val="28"/>
          <w:szCs w:val="28"/>
        </w:rPr>
      </w:pP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  МУНИЦИПАЛЬНОГО РАЙОНА «ОЛОВЯННИНСКИЙ РАЙОН»</w:t>
      </w: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</w:p>
    <w:p w:rsidR="009B2910" w:rsidRDefault="009B2910" w:rsidP="009B29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Единение </w:t>
      </w: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</w:p>
    <w:p w:rsidR="009B2910" w:rsidRDefault="009B2910" w:rsidP="009B2910">
      <w:pPr>
        <w:jc w:val="center"/>
        <w:rPr>
          <w:b/>
          <w:bCs/>
          <w:sz w:val="28"/>
          <w:szCs w:val="28"/>
        </w:rPr>
      </w:pPr>
    </w:p>
    <w:p w:rsidR="009B2910" w:rsidRDefault="009B2910" w:rsidP="009B29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«26»   июня  2017 г.                                                                     </w:t>
      </w:r>
      <w:r>
        <w:rPr>
          <w:b/>
          <w:bCs/>
          <w:sz w:val="28"/>
          <w:szCs w:val="28"/>
        </w:rPr>
        <w:t>№  55</w:t>
      </w:r>
    </w:p>
    <w:p w:rsidR="009B2910" w:rsidRDefault="009B2910" w:rsidP="009B2910">
      <w:pPr>
        <w:jc w:val="both"/>
        <w:rPr>
          <w:b/>
          <w:bCs/>
          <w:sz w:val="28"/>
          <w:szCs w:val="28"/>
        </w:rPr>
      </w:pPr>
    </w:p>
    <w:p w:rsidR="009B2910" w:rsidRDefault="009B2910" w:rsidP="009B29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9B2910" w:rsidRDefault="009B2910" w:rsidP="009B29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9B2910" w:rsidRDefault="009B2910" w:rsidP="009B29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«Единенское» за 1 квартал 2017 год.</w:t>
      </w: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п.1 ст.35 Положением «О бюджетном процессе в сельском поселении «Единенское» от 22 октября 2014 года № 311- ФЗ, Совет сельского поселения «Единенское»</w:t>
      </w: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2910" w:rsidRDefault="009B2910" w:rsidP="009B2910">
      <w:pPr>
        <w:jc w:val="center"/>
        <w:rPr>
          <w:sz w:val="28"/>
          <w:szCs w:val="28"/>
        </w:rPr>
      </w:pPr>
    </w:p>
    <w:p w:rsidR="009B2910" w:rsidRDefault="009B2910" w:rsidP="009B2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«Единенское» за  1 квартал 2017год </w:t>
      </w:r>
    </w:p>
    <w:p w:rsidR="00053FDB" w:rsidRDefault="009B2910" w:rsidP="009B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общи</w:t>
      </w:r>
      <w:r w:rsidR="00053FDB">
        <w:rPr>
          <w:sz w:val="28"/>
          <w:szCs w:val="28"/>
        </w:rPr>
        <w:t>й объем  доходов  в сумме 228626.65</w:t>
      </w:r>
      <w:r>
        <w:rPr>
          <w:sz w:val="28"/>
          <w:szCs w:val="28"/>
        </w:rPr>
        <w:t xml:space="preserve"> тыс. руб.</w:t>
      </w:r>
    </w:p>
    <w:p w:rsidR="009B2910" w:rsidRDefault="009B2910" w:rsidP="009B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общи</w:t>
      </w:r>
      <w:r w:rsidR="00053FDB">
        <w:rPr>
          <w:sz w:val="28"/>
          <w:szCs w:val="28"/>
        </w:rPr>
        <w:t>й объем  расходов в сумме 233441.66</w:t>
      </w:r>
      <w:r>
        <w:rPr>
          <w:sz w:val="28"/>
          <w:szCs w:val="28"/>
        </w:rPr>
        <w:t xml:space="preserve"> тыс. руб.,</w:t>
      </w:r>
    </w:p>
    <w:p w:rsidR="009B2910" w:rsidRDefault="00053FDB" w:rsidP="000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2910"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9B2910" w:rsidRDefault="009B2910" w:rsidP="009B2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(обнародовать) на информационном стенде в здании администрации и на официальном сайте.</w:t>
      </w: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</w:p>
    <w:p w:rsidR="009B2910" w:rsidRDefault="009B2910" w:rsidP="009B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B2910" w:rsidRDefault="009B2910" w:rsidP="009B29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поселения 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910"/>
    <w:rsid w:val="00053FDB"/>
    <w:rsid w:val="00915D11"/>
    <w:rsid w:val="009B2910"/>
    <w:rsid w:val="00C13669"/>
    <w:rsid w:val="00C46EC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2017-06-28T00:50:00Z</dcterms:created>
  <dcterms:modified xsi:type="dcterms:W3CDTF">2017-07-10T01:31:00Z</dcterms:modified>
</cp:coreProperties>
</file>