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CB" w:rsidRDefault="00D82FF6" w:rsidP="00D82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«ДОЛГОКЫЧИНСКОЕ»</w:t>
      </w:r>
    </w:p>
    <w:p w:rsidR="00D82FF6" w:rsidRDefault="00D82FF6" w:rsidP="00D82F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F6" w:rsidRPr="00D82FF6" w:rsidRDefault="00D82FF6" w:rsidP="00D82F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2FF6" w:rsidRDefault="00D82FF6" w:rsidP="00D82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FF6" w:rsidRDefault="00D82FF6" w:rsidP="00D82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Долгокыча</w:t>
      </w:r>
    </w:p>
    <w:p w:rsidR="00D82FF6" w:rsidRDefault="00D82FF6" w:rsidP="00D82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2017 года                                                                                               № 15</w:t>
      </w:r>
    </w:p>
    <w:p w:rsidR="00D82FF6" w:rsidRDefault="00D82FF6" w:rsidP="00D82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FF6" w:rsidRDefault="00D82FF6" w:rsidP="00D82F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F6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Решения Совета сельского поселения «Долгокычинское» от 15.02.2017 г. № 4 «</w:t>
      </w:r>
      <w:r w:rsidRPr="00D82FF6">
        <w:rPr>
          <w:rFonts w:ascii="Times New Roman" w:hAnsi="Times New Roman" w:cs="Times New Roman"/>
          <w:b/>
          <w:bCs/>
          <w:sz w:val="28"/>
          <w:szCs w:val="28"/>
        </w:rPr>
        <w:t>О заключении соглашения</w:t>
      </w:r>
      <w:r w:rsidRPr="00D82F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F6">
        <w:rPr>
          <w:rFonts w:ascii="Times New Roman" w:hAnsi="Times New Roman" w:cs="Times New Roman"/>
          <w:b/>
          <w:bCs/>
          <w:sz w:val="28"/>
          <w:szCs w:val="28"/>
        </w:rPr>
        <w:t>о передаче осуществления части полномочий</w:t>
      </w:r>
      <w:r w:rsidRPr="00D82F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F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«Долгокычинское» </w:t>
      </w:r>
      <w:r w:rsidRPr="00D82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2FF6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муниципального района «Оловяннинский район»</w:t>
      </w:r>
    </w:p>
    <w:p w:rsidR="009D222E" w:rsidRDefault="009D222E" w:rsidP="00D82F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F6" w:rsidRDefault="00480ADF" w:rsidP="009D2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4 ст. 15 Федерального закона  от 06.10.2003 г. № 131 – ФЗ «Об общих принципах организации местного самоуправления в Российской Федерации», Уставом сельского поселения «Долгокычинское», Совет сельского поселения «Долгокычинское»</w:t>
      </w:r>
    </w:p>
    <w:p w:rsidR="00480ADF" w:rsidRDefault="00480ADF" w:rsidP="00D82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80ADF" w:rsidRDefault="00480ADF" w:rsidP="009D2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DF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</w:t>
      </w:r>
      <w:r w:rsidRPr="00480ADF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«Долгокычинское» от 15.02.2017 г. № 4 «О заключении соглашения о передаче осуществления части полномочий </w:t>
      </w:r>
      <w:r w:rsidRPr="00480ADF">
        <w:rPr>
          <w:rFonts w:ascii="Times New Roman" w:hAnsi="Times New Roman" w:cs="Times New Roman"/>
          <w:sz w:val="28"/>
          <w:szCs w:val="28"/>
        </w:rPr>
        <w:t xml:space="preserve">сельского поселения «Долгокычинское» </w:t>
      </w:r>
      <w:r w:rsidRPr="00480A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480ADF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ADF" w:rsidRDefault="009D222E" w:rsidP="009D2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9D222E" w:rsidRDefault="009D222E" w:rsidP="009D2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«Долгокычинское».</w:t>
      </w:r>
    </w:p>
    <w:p w:rsidR="009D222E" w:rsidRDefault="009D222E" w:rsidP="009D2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муниципального района «Оловяннинский район».</w:t>
      </w:r>
    </w:p>
    <w:p w:rsidR="009D222E" w:rsidRDefault="009D222E" w:rsidP="009D22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2E" w:rsidRDefault="009D222E" w:rsidP="009D22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222E" w:rsidRPr="009D222E" w:rsidRDefault="009D222E" w:rsidP="009D22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«Долгокычинское»                               В.А.Суханов</w:t>
      </w:r>
    </w:p>
    <w:p w:rsidR="00480ADF" w:rsidRPr="00480ADF" w:rsidRDefault="00480ADF" w:rsidP="00480ADF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2FF6" w:rsidRPr="00D82FF6" w:rsidRDefault="00D82FF6">
      <w:pPr>
        <w:rPr>
          <w:rFonts w:ascii="Times New Roman" w:hAnsi="Times New Roman" w:cs="Times New Roman"/>
          <w:sz w:val="28"/>
          <w:szCs w:val="28"/>
        </w:rPr>
      </w:pPr>
    </w:p>
    <w:sectPr w:rsidR="00D82FF6" w:rsidRPr="00D8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D44"/>
    <w:multiLevelType w:val="hybridMultilevel"/>
    <w:tmpl w:val="DC4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76AB"/>
    <w:multiLevelType w:val="hybridMultilevel"/>
    <w:tmpl w:val="CF00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2D"/>
    <w:rsid w:val="00480ADF"/>
    <w:rsid w:val="009D222E"/>
    <w:rsid w:val="00C168CB"/>
    <w:rsid w:val="00D82FF6"/>
    <w:rsid w:val="00F6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2017-05-17T10:02:00Z</dcterms:created>
  <dcterms:modified xsi:type="dcterms:W3CDTF">2017-05-17T10:26:00Z</dcterms:modified>
</cp:coreProperties>
</file>