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D" w:rsidRPr="007102C6" w:rsidRDefault="00FB62DD" w:rsidP="00FB62DD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02C6">
        <w:rPr>
          <w:rFonts w:ascii="Times New Roman" w:hAnsi="Times New Roman"/>
          <w:b/>
          <w:sz w:val="28"/>
          <w:szCs w:val="28"/>
          <w:lang w:eastAsia="en-US"/>
        </w:rPr>
        <w:t>РОССИЙСКАЯ ФЕДЕРАЦИЯ</w:t>
      </w:r>
    </w:p>
    <w:p w:rsidR="00FB62DD" w:rsidRPr="007102C6" w:rsidRDefault="00FB62DD" w:rsidP="00FB62DD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02C6">
        <w:rPr>
          <w:rFonts w:ascii="Times New Roman" w:hAnsi="Times New Roman"/>
          <w:b/>
          <w:sz w:val="28"/>
          <w:szCs w:val="28"/>
          <w:lang w:eastAsia="en-US"/>
        </w:rPr>
        <w:t>АДМИНИСТРАЦИЯ ГОРОДСКОГО ПОСЕЛЕНИЯ «ЗОЛОТОРЕЧЕНСКОЕ»</w:t>
      </w:r>
    </w:p>
    <w:p w:rsidR="00FB62DD" w:rsidRPr="007102C6" w:rsidRDefault="00FB62DD" w:rsidP="00FB62DD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FB62DD" w:rsidRDefault="00FB62DD" w:rsidP="00FB62DD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02C6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FB62DD" w:rsidRDefault="00FB62DD" w:rsidP="00FB62DD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B62DD" w:rsidRPr="007102C6" w:rsidRDefault="00FB62DD" w:rsidP="00FB62DD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FB62DD" w:rsidRPr="006C7F2E" w:rsidRDefault="006C7F2E" w:rsidP="00FB62DD">
      <w:pPr>
        <w:tabs>
          <w:tab w:val="left" w:pos="7830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6C7F2E">
        <w:rPr>
          <w:rFonts w:ascii="Times New Roman" w:hAnsi="Times New Roman"/>
          <w:sz w:val="28"/>
          <w:szCs w:val="28"/>
          <w:lang w:eastAsia="en-US"/>
        </w:rPr>
        <w:t>«28 » июля</w:t>
      </w:r>
      <w:r w:rsidR="00FB62DD" w:rsidRPr="006C7F2E">
        <w:rPr>
          <w:rFonts w:ascii="Times New Roman" w:hAnsi="Times New Roman"/>
          <w:sz w:val="28"/>
          <w:szCs w:val="28"/>
          <w:lang w:eastAsia="en-US"/>
        </w:rPr>
        <w:t xml:space="preserve"> 2017</w:t>
      </w:r>
      <w:r w:rsidRPr="006C7F2E">
        <w:rPr>
          <w:rFonts w:ascii="Times New Roman" w:hAnsi="Times New Roman"/>
          <w:sz w:val="28"/>
          <w:szCs w:val="28"/>
          <w:lang w:eastAsia="en-US"/>
        </w:rPr>
        <w:t xml:space="preserve"> г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Pr="006C7F2E">
        <w:rPr>
          <w:rFonts w:ascii="Times New Roman" w:hAnsi="Times New Roman"/>
          <w:sz w:val="28"/>
          <w:szCs w:val="28"/>
          <w:lang w:eastAsia="en-US"/>
        </w:rPr>
        <w:t xml:space="preserve">                                  </w:t>
      </w:r>
      <w:r w:rsidR="0030189F" w:rsidRPr="006C7F2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62DD" w:rsidRPr="006C7F2E">
        <w:rPr>
          <w:rFonts w:ascii="Times New Roman" w:hAnsi="Times New Roman"/>
          <w:sz w:val="28"/>
          <w:szCs w:val="28"/>
          <w:lang w:eastAsia="en-US"/>
        </w:rPr>
        <w:t xml:space="preserve">     № </w:t>
      </w:r>
      <w:r w:rsidRPr="006C7F2E">
        <w:rPr>
          <w:rFonts w:ascii="Times New Roman" w:hAnsi="Times New Roman"/>
          <w:sz w:val="28"/>
          <w:szCs w:val="28"/>
          <w:lang w:eastAsia="en-US"/>
        </w:rPr>
        <w:t>28</w:t>
      </w:r>
    </w:p>
    <w:p w:rsidR="00FB62DD" w:rsidRPr="007102C6" w:rsidRDefault="00FB62DD" w:rsidP="00FB62DD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FB62DD" w:rsidRPr="007102C6" w:rsidRDefault="00FB62DD" w:rsidP="00FB62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02C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муниципальной инвентаризационной комиссии» </w:t>
      </w:r>
    </w:p>
    <w:p w:rsidR="00FB62DD" w:rsidRDefault="00FB62DD" w:rsidP="00FB6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2DD" w:rsidRDefault="006C7F2E" w:rsidP="00FB6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приоритетного проекта «Формирование городской среды»,</w:t>
      </w:r>
      <w:r w:rsidR="002A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поселения «Золотореченское», в соответствии с </w:t>
      </w:r>
      <w:r w:rsidR="00FB62DD">
        <w:rPr>
          <w:rFonts w:ascii="Times New Roman" w:hAnsi="Times New Roman"/>
          <w:sz w:val="28"/>
          <w:szCs w:val="28"/>
        </w:rPr>
        <w:t>Уставом городского поселения «Золотореченское» 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B62DD">
        <w:rPr>
          <w:rFonts w:ascii="Times New Roman" w:hAnsi="Times New Roman"/>
          <w:sz w:val="28"/>
          <w:szCs w:val="28"/>
        </w:rPr>
        <w:t xml:space="preserve">администрация городского поселения «Золотореченское» </w:t>
      </w:r>
      <w:r w:rsidR="00FB62DD">
        <w:rPr>
          <w:rFonts w:ascii="Times New Roman" w:hAnsi="Times New Roman"/>
          <w:b/>
          <w:sz w:val="28"/>
          <w:szCs w:val="28"/>
        </w:rPr>
        <w:t>постановляет:</w:t>
      </w:r>
      <w:r w:rsidR="00FB62DD" w:rsidRPr="009577FF">
        <w:rPr>
          <w:rFonts w:ascii="Times New Roman" w:hAnsi="Times New Roman"/>
          <w:sz w:val="28"/>
          <w:szCs w:val="28"/>
        </w:rPr>
        <w:t xml:space="preserve"> </w:t>
      </w:r>
    </w:p>
    <w:p w:rsidR="00FB62DD" w:rsidRDefault="00FB62DD" w:rsidP="00FB62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муниципаль</w:t>
      </w:r>
      <w:r w:rsidR="006C7F2E">
        <w:rPr>
          <w:rFonts w:ascii="Times New Roman" w:hAnsi="Times New Roman"/>
          <w:sz w:val="28"/>
          <w:szCs w:val="28"/>
        </w:rPr>
        <w:t xml:space="preserve">ной инвентаризационной комиссии, </w:t>
      </w:r>
      <w:r w:rsidR="00D37F69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</w:t>
      </w:r>
      <w:r w:rsidRPr="001633B5">
        <w:rPr>
          <w:rFonts w:ascii="Times New Roman" w:hAnsi="Times New Roman"/>
          <w:sz w:val="28"/>
          <w:szCs w:val="28"/>
        </w:rPr>
        <w:t xml:space="preserve"> №1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FB62DD" w:rsidRDefault="00FB62DD" w:rsidP="00FB62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состав </w:t>
      </w:r>
      <w:r w:rsidRPr="001633B5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3B5">
        <w:rPr>
          <w:rFonts w:ascii="Times New Roman" w:hAnsi="Times New Roman"/>
          <w:sz w:val="28"/>
          <w:szCs w:val="28"/>
        </w:rPr>
        <w:t>инвентаризационной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6C7F2E">
        <w:rPr>
          <w:rFonts w:ascii="Times New Roman" w:hAnsi="Times New Roman"/>
          <w:sz w:val="28"/>
          <w:szCs w:val="28"/>
        </w:rPr>
        <w:t>,</w:t>
      </w:r>
      <w:r w:rsidR="00D37F69">
        <w:rPr>
          <w:rFonts w:ascii="Times New Roman" w:hAnsi="Times New Roman"/>
          <w:sz w:val="28"/>
          <w:szCs w:val="28"/>
        </w:rPr>
        <w:t xml:space="preserve"> согласно п</w:t>
      </w:r>
      <w:r>
        <w:rPr>
          <w:rFonts w:ascii="Times New Roman" w:hAnsi="Times New Roman"/>
          <w:sz w:val="28"/>
          <w:szCs w:val="28"/>
        </w:rPr>
        <w:t>риложению №2</w:t>
      </w:r>
      <w:r w:rsidRPr="001633B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B62DD" w:rsidRPr="00FB62DD" w:rsidRDefault="0030189F" w:rsidP="003018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FB62DD" w:rsidRPr="00FB62DD">
        <w:rPr>
          <w:rFonts w:ascii="Times New Roman" w:hAnsi="Times New Roman"/>
          <w:sz w:val="28"/>
          <w:szCs w:val="28"/>
        </w:rPr>
        <w:t xml:space="preserve"> </w:t>
      </w:r>
      <w:r w:rsidR="00FB62DD">
        <w:rPr>
          <w:rFonts w:ascii="Times New Roman" w:hAnsi="Times New Roman"/>
          <w:sz w:val="28"/>
          <w:szCs w:val="28"/>
        </w:rPr>
        <w:t xml:space="preserve">график </w:t>
      </w:r>
      <w:r w:rsidR="00FB62DD" w:rsidRPr="00FB62DD">
        <w:rPr>
          <w:rFonts w:ascii="Times New Roman" w:hAnsi="Times New Roman" w:cstheme="minorBidi"/>
          <w:sz w:val="28"/>
          <w:szCs w:val="24"/>
          <w:lang w:eastAsia="en-US"/>
        </w:rPr>
        <w:t>проведения инвентаризации</w:t>
      </w:r>
      <w:r w:rsidR="00FB62DD" w:rsidRPr="00FB62DD">
        <w:rPr>
          <w:rFonts w:ascii="Times New Roman" w:hAnsi="Times New Roman" w:cstheme="minorBidi"/>
          <w:sz w:val="32"/>
          <w:szCs w:val="28"/>
          <w:lang w:eastAsia="en-US"/>
        </w:rPr>
        <w:t xml:space="preserve"> </w:t>
      </w:r>
      <w:r w:rsidR="00FB62DD" w:rsidRPr="00FB62DD">
        <w:rPr>
          <w:rFonts w:ascii="Times New Roman" w:hAnsi="Times New Roman" w:cstheme="minorBidi"/>
          <w:sz w:val="28"/>
          <w:szCs w:val="28"/>
          <w:lang w:eastAsia="en-US"/>
        </w:rPr>
        <w:t>территорий городского поселения «Золотореченское»</w:t>
      </w:r>
      <w:r w:rsidR="006C7F2E">
        <w:rPr>
          <w:rFonts w:ascii="Times New Roman" w:hAnsi="Times New Roman" w:cstheme="minorBidi"/>
          <w:sz w:val="28"/>
          <w:szCs w:val="28"/>
          <w:lang w:eastAsia="en-US"/>
        </w:rPr>
        <w:t>,</w:t>
      </w:r>
      <w:r w:rsidR="00D37F69">
        <w:rPr>
          <w:rFonts w:ascii="Times New Roman" w:hAnsi="Times New Roman"/>
          <w:sz w:val="28"/>
          <w:szCs w:val="28"/>
        </w:rPr>
        <w:t xml:space="preserve"> согласно п</w:t>
      </w:r>
      <w:r w:rsidR="00FB62DD" w:rsidRPr="00FB62DD">
        <w:rPr>
          <w:rFonts w:ascii="Times New Roman" w:hAnsi="Times New Roman"/>
          <w:sz w:val="28"/>
          <w:szCs w:val="28"/>
        </w:rPr>
        <w:t>риложению №</w:t>
      </w:r>
      <w:r w:rsidR="00FB62DD">
        <w:rPr>
          <w:rFonts w:ascii="Times New Roman" w:hAnsi="Times New Roman"/>
          <w:sz w:val="28"/>
          <w:szCs w:val="28"/>
        </w:rPr>
        <w:t>3</w:t>
      </w:r>
      <w:r w:rsidR="00FB62DD" w:rsidRPr="00FB62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B62DD" w:rsidRPr="001633B5" w:rsidRDefault="00FB62DD" w:rsidP="00FB62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33B5">
        <w:rPr>
          <w:rFonts w:ascii="Times New Roman" w:hAnsi="Times New Roman"/>
          <w:sz w:val="28"/>
          <w:szCs w:val="28"/>
        </w:rPr>
        <w:t>Настоящее  постановление  вступает в силу</w:t>
      </w:r>
      <w:r>
        <w:rPr>
          <w:rFonts w:ascii="Times New Roman" w:hAnsi="Times New Roman"/>
          <w:sz w:val="28"/>
          <w:szCs w:val="28"/>
        </w:rPr>
        <w:t xml:space="preserve"> после его официального обнародо</w:t>
      </w:r>
      <w:r w:rsidRPr="001633B5">
        <w:rPr>
          <w:rFonts w:ascii="Times New Roman" w:hAnsi="Times New Roman"/>
          <w:sz w:val="28"/>
          <w:szCs w:val="28"/>
        </w:rPr>
        <w:t xml:space="preserve">вания  путем </w:t>
      </w:r>
      <w:r>
        <w:rPr>
          <w:rFonts w:ascii="Times New Roman" w:hAnsi="Times New Roman"/>
          <w:sz w:val="28"/>
          <w:szCs w:val="28"/>
        </w:rPr>
        <w:t xml:space="preserve">полного </w:t>
      </w:r>
      <w:r w:rsidRPr="001633B5">
        <w:rPr>
          <w:rFonts w:ascii="Times New Roman" w:hAnsi="Times New Roman"/>
          <w:sz w:val="28"/>
          <w:szCs w:val="28"/>
        </w:rPr>
        <w:t xml:space="preserve">размещения на </w:t>
      </w:r>
      <w:r>
        <w:rPr>
          <w:rFonts w:ascii="Times New Roman" w:hAnsi="Times New Roman"/>
          <w:sz w:val="28"/>
          <w:szCs w:val="28"/>
        </w:rPr>
        <w:t>специально оборудованных стендах городского поселения «Золотореченское» или в информационно</w:t>
      </w:r>
      <w:r w:rsidR="00D37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телекоммуникационной сети «Интернет» на </w:t>
      </w:r>
      <w:r w:rsidRPr="001633B5">
        <w:rPr>
          <w:rFonts w:ascii="Times New Roman" w:hAnsi="Times New Roman"/>
          <w:sz w:val="28"/>
          <w:szCs w:val="28"/>
        </w:rPr>
        <w:t>официальном сайте www</w:t>
      </w:r>
      <w:r>
        <w:rPr>
          <w:rFonts w:ascii="Times New Roman" w:hAnsi="Times New Roman"/>
          <w:sz w:val="28"/>
          <w:szCs w:val="28"/>
        </w:rPr>
        <w:t>.оловян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абайкальскийкрай.рф.</w:t>
      </w:r>
      <w:r w:rsidRPr="001633B5">
        <w:rPr>
          <w:rFonts w:ascii="Times New Roman" w:hAnsi="Times New Roman"/>
          <w:sz w:val="28"/>
          <w:szCs w:val="28"/>
        </w:rPr>
        <w:t xml:space="preserve"> </w:t>
      </w:r>
    </w:p>
    <w:p w:rsidR="00FB62DD" w:rsidRDefault="00FB62DD" w:rsidP="00FB62DD">
      <w:pPr>
        <w:jc w:val="both"/>
        <w:rPr>
          <w:rFonts w:ascii="Times New Roman" w:hAnsi="Times New Roman"/>
          <w:sz w:val="28"/>
          <w:szCs w:val="28"/>
        </w:rPr>
      </w:pPr>
    </w:p>
    <w:p w:rsidR="00FB62DD" w:rsidRDefault="00FB62DD" w:rsidP="00FB62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B62DD" w:rsidRDefault="00FB62DD" w:rsidP="00FB62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«Золотореченское»                                                    Е.А. Кобринская</w:t>
      </w:r>
      <w:r w:rsidRPr="008F40F7">
        <w:rPr>
          <w:rFonts w:ascii="Times New Roman" w:hAnsi="Times New Roman"/>
          <w:sz w:val="28"/>
          <w:szCs w:val="28"/>
        </w:rPr>
        <w:t xml:space="preserve"> </w:t>
      </w:r>
    </w:p>
    <w:p w:rsidR="00542780" w:rsidRDefault="00542780"/>
    <w:p w:rsidR="00FB62DD" w:rsidRDefault="00FB62DD"/>
    <w:p w:rsidR="00FB62DD" w:rsidRDefault="00FB62DD"/>
    <w:p w:rsidR="006C7F2E" w:rsidRDefault="006C7F2E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6C7F2E" w:rsidRDefault="006C7F2E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6C7F2E" w:rsidRDefault="006C7F2E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FB62DD" w:rsidRPr="00FB62DD" w:rsidRDefault="00FB62DD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 w:rsidRPr="00FB62DD">
        <w:rPr>
          <w:rFonts w:ascii="Times New Roman" w:hAnsi="Times New Roman" w:cstheme="minorBidi"/>
          <w:szCs w:val="22"/>
          <w:lang w:eastAsia="en-US"/>
        </w:rPr>
        <w:lastRenderedPageBreak/>
        <w:t>Приложение №1</w:t>
      </w:r>
    </w:p>
    <w:p w:rsidR="00FB62DD" w:rsidRPr="00FB62DD" w:rsidRDefault="00FB62DD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 w:rsidRPr="00FB62DD">
        <w:rPr>
          <w:rFonts w:ascii="Times New Roman" w:hAnsi="Times New Roman" w:cstheme="minorBidi"/>
          <w:szCs w:val="22"/>
          <w:lang w:eastAsia="en-US"/>
        </w:rPr>
        <w:t>К постановлению администрации</w:t>
      </w:r>
    </w:p>
    <w:p w:rsidR="00FB62DD" w:rsidRPr="00FB62DD" w:rsidRDefault="00FB62DD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 w:rsidRPr="00FB62DD">
        <w:rPr>
          <w:rFonts w:ascii="Times New Roman" w:hAnsi="Times New Roman" w:cstheme="minorBidi"/>
          <w:szCs w:val="22"/>
          <w:lang w:eastAsia="en-US"/>
        </w:rPr>
        <w:t xml:space="preserve"> г/</w:t>
      </w:r>
      <w:proofErr w:type="gramStart"/>
      <w:r w:rsidRPr="00FB62DD">
        <w:rPr>
          <w:rFonts w:ascii="Times New Roman" w:hAnsi="Times New Roman" w:cstheme="minorBidi"/>
          <w:szCs w:val="22"/>
          <w:lang w:eastAsia="en-US"/>
        </w:rPr>
        <w:t>п</w:t>
      </w:r>
      <w:proofErr w:type="gramEnd"/>
      <w:r w:rsidRPr="00FB62DD">
        <w:rPr>
          <w:rFonts w:ascii="Times New Roman" w:hAnsi="Times New Roman" w:cstheme="minorBidi"/>
          <w:szCs w:val="22"/>
          <w:lang w:eastAsia="en-US"/>
        </w:rPr>
        <w:t xml:space="preserve"> «Золотореченское»</w:t>
      </w:r>
    </w:p>
    <w:p w:rsidR="00FB62DD" w:rsidRPr="00FB62DD" w:rsidRDefault="006C7F2E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>
        <w:rPr>
          <w:rFonts w:ascii="Times New Roman" w:hAnsi="Times New Roman" w:cstheme="minorBidi"/>
          <w:szCs w:val="22"/>
          <w:lang w:eastAsia="en-US"/>
        </w:rPr>
        <w:t>от 28.07.2017 г.№ 28</w:t>
      </w:r>
    </w:p>
    <w:p w:rsidR="00FB62DD" w:rsidRPr="00FB62DD" w:rsidRDefault="00FB62DD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FB62DD" w:rsidRPr="00FB62DD" w:rsidRDefault="00FB62DD" w:rsidP="00FB62DD">
      <w:pPr>
        <w:spacing w:after="0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b/>
          <w:sz w:val="28"/>
          <w:szCs w:val="28"/>
          <w:lang w:eastAsia="en-US"/>
        </w:rPr>
        <w:t>ПОЛОЖЕНИЕ</w:t>
      </w:r>
    </w:p>
    <w:p w:rsidR="00FB62DD" w:rsidRPr="00FB62DD" w:rsidRDefault="00FB62DD" w:rsidP="00FB62DD">
      <w:pPr>
        <w:spacing w:after="0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b/>
          <w:sz w:val="28"/>
          <w:szCs w:val="28"/>
          <w:lang w:eastAsia="en-US"/>
        </w:rPr>
        <w:t>О муниципальной инвентаризационной комиссии</w:t>
      </w:r>
    </w:p>
    <w:p w:rsidR="00FB62DD" w:rsidRPr="00FB62DD" w:rsidRDefault="00FB62DD" w:rsidP="00FB62DD">
      <w:pPr>
        <w:spacing w:after="0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</w:p>
    <w:p w:rsidR="00FB62DD" w:rsidRPr="00FB62DD" w:rsidRDefault="00FB62DD" w:rsidP="00FB62DD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b/>
          <w:sz w:val="28"/>
          <w:szCs w:val="28"/>
          <w:lang w:eastAsia="en-US"/>
        </w:rPr>
        <w:t>Общее положения</w:t>
      </w:r>
    </w:p>
    <w:p w:rsidR="002A69A7" w:rsidRPr="002A69A7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proofErr w:type="gramStart"/>
      <w:r w:rsidRPr="002A69A7">
        <w:rPr>
          <w:rFonts w:ascii="Times New Roman" w:hAnsi="Times New Roman" w:cstheme="minorBidi"/>
          <w:sz w:val="28"/>
          <w:szCs w:val="28"/>
          <w:lang w:eastAsia="en-US"/>
        </w:rPr>
        <w:t xml:space="preserve">Настоящее Положение разработано в соответствии с Гражданским кодексом Российской Федерации, Федеральным законом от 06.10.2003 </w:t>
      </w:r>
      <w:r w:rsidRPr="002A69A7">
        <w:rPr>
          <w:rFonts w:ascii="Times New Roman" w:hAnsi="Times New Roman" w:cstheme="minorBidi"/>
          <w:sz w:val="28"/>
          <w:szCs w:val="28"/>
          <w:lang w:val="en-US" w:eastAsia="en-US"/>
        </w:rPr>
        <w:t>N</w:t>
      </w:r>
      <w:r w:rsidRPr="002A69A7">
        <w:rPr>
          <w:rFonts w:ascii="Times New Roman" w:hAnsi="Times New Roman" w:cstheme="minorBid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пунктом 14 Правил предоставления и распределения 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года № 169,</w:t>
      </w:r>
      <w:r w:rsidR="002A69A7">
        <w:rPr>
          <w:rFonts w:ascii="Times New Roman" w:hAnsi="Times New Roman" w:cstheme="minorBidi"/>
          <w:sz w:val="28"/>
          <w:szCs w:val="28"/>
          <w:lang w:eastAsia="en-US"/>
        </w:rPr>
        <w:t xml:space="preserve"> </w:t>
      </w:r>
      <w:r w:rsidR="002A69A7" w:rsidRPr="002A69A7">
        <w:rPr>
          <w:rFonts w:ascii="Times New Roman" w:hAnsi="Times New Roman" w:cstheme="minorBidi"/>
          <w:sz w:val="28"/>
          <w:szCs w:val="28"/>
          <w:lang w:eastAsia="en-US"/>
        </w:rPr>
        <w:t>Постановлением</w:t>
      </w:r>
      <w:proofErr w:type="gramEnd"/>
      <w:r w:rsidR="002A69A7" w:rsidRPr="002A69A7">
        <w:rPr>
          <w:rFonts w:ascii="Times New Roman" w:hAnsi="Times New Roman" w:cstheme="minorBidi"/>
          <w:sz w:val="28"/>
          <w:szCs w:val="28"/>
          <w:lang w:eastAsia="en-US"/>
        </w:rPr>
        <w:t xml:space="preserve"> администрации городского поселения «Золотореченское» от 27 июля 2017 года № 27 «</w:t>
      </w:r>
      <w:r w:rsidRPr="002A69A7">
        <w:rPr>
          <w:rFonts w:ascii="Times New Roman" w:hAnsi="Times New Roman" w:cstheme="minorBidi"/>
          <w:sz w:val="28"/>
          <w:szCs w:val="28"/>
          <w:lang w:eastAsia="en-US"/>
        </w:rPr>
        <w:t xml:space="preserve"> </w:t>
      </w:r>
      <w:r w:rsidR="002A69A7" w:rsidRPr="002A69A7">
        <w:rPr>
          <w:rFonts w:ascii="Times New Roman" w:hAnsi="Times New Roman" w:cstheme="minorBidi"/>
          <w:sz w:val="28"/>
          <w:szCs w:val="28"/>
          <w:lang w:eastAsia="en-US"/>
        </w:rPr>
        <w:t>Об утверждении порядка проведения инвентаризации дворовых и общественных территорий, объектов недвижимого имущества и земельных участков,</w:t>
      </w:r>
      <w:r w:rsidR="002A69A7">
        <w:rPr>
          <w:rFonts w:ascii="Times New Roman" w:hAnsi="Times New Roman" w:cstheme="minorBidi"/>
          <w:sz w:val="28"/>
          <w:szCs w:val="28"/>
          <w:lang w:eastAsia="en-US"/>
        </w:rPr>
        <w:t xml:space="preserve"> находящихся в собственности (</w:t>
      </w:r>
      <w:r w:rsidR="002A69A7" w:rsidRPr="002A69A7">
        <w:rPr>
          <w:rFonts w:ascii="Times New Roman" w:hAnsi="Times New Roman" w:cstheme="minorBidi"/>
          <w:sz w:val="28"/>
          <w:szCs w:val="28"/>
          <w:lang w:eastAsia="en-US"/>
        </w:rPr>
        <w:t>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2A69A7">
        <w:rPr>
          <w:rFonts w:ascii="Times New Roman" w:hAnsi="Times New Roman" w:cstheme="minorBidi"/>
          <w:sz w:val="28"/>
          <w:szCs w:val="28"/>
          <w:lang w:eastAsia="en-US"/>
        </w:rPr>
        <w:t>.</w:t>
      </w:r>
    </w:p>
    <w:p w:rsidR="00FB62DD" w:rsidRPr="002A69A7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proofErr w:type="gramStart"/>
      <w:r w:rsidRPr="002A69A7">
        <w:rPr>
          <w:rFonts w:ascii="Times New Roman" w:hAnsi="Times New Roman" w:cstheme="minorBidi"/>
          <w:sz w:val="28"/>
          <w:szCs w:val="28"/>
          <w:lang w:eastAsia="en-US"/>
        </w:rPr>
        <w:t>Инвентаризационная комиссия является постоянно действующим коллегиальным органом, созданным при Администрации городского поселения «Золотореченское» для проверки фактического наличия имущества, учета, картографирования, определения и оценки текущего (качественного и количественного) состояния,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FB62DD" w:rsidRPr="00FB62DD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Правительства Российской Федерации, нормативными правовыми актами Забайкальского края, нормативными правовыми актами Администрации городского поселения «Золотореченское», а также настоящим Положением.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</w:p>
    <w:p w:rsidR="00FB62DD" w:rsidRPr="00FB62DD" w:rsidRDefault="00FB62DD" w:rsidP="00FB62D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b/>
          <w:sz w:val="28"/>
          <w:szCs w:val="28"/>
          <w:lang w:eastAsia="en-US"/>
        </w:rPr>
        <w:t>Порядок формирования состава инвентаризационной комиссии.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</w:p>
    <w:p w:rsidR="008B376F" w:rsidRPr="004B188D" w:rsidRDefault="00FB62DD" w:rsidP="008B376F">
      <w:pPr>
        <w:pStyle w:val="ConsPlusNormal"/>
        <w:numPr>
          <w:ilvl w:val="1"/>
          <w:numId w:val="2"/>
        </w:numPr>
        <w:ind w:left="360" w:firstLine="54"/>
        <w:jc w:val="both"/>
        <w:outlineLvl w:val="1"/>
        <w:rPr>
          <w:sz w:val="28"/>
          <w:szCs w:val="28"/>
        </w:rPr>
      </w:pPr>
      <w:r w:rsidRPr="00FB62DD">
        <w:rPr>
          <w:rFonts w:cstheme="minorBidi"/>
          <w:sz w:val="28"/>
          <w:szCs w:val="28"/>
        </w:rPr>
        <w:t>Инвентаризационная комиссия формирует</w:t>
      </w:r>
      <w:r w:rsidR="002A69A7">
        <w:rPr>
          <w:rFonts w:cstheme="minorBidi"/>
          <w:sz w:val="28"/>
          <w:szCs w:val="28"/>
        </w:rPr>
        <w:t>ся</w:t>
      </w:r>
      <w:r w:rsidR="008B376F">
        <w:rPr>
          <w:rFonts w:cstheme="minorBidi"/>
          <w:sz w:val="28"/>
          <w:szCs w:val="28"/>
        </w:rPr>
        <w:t xml:space="preserve"> из</w:t>
      </w:r>
      <w:r w:rsidR="008B376F" w:rsidRPr="008B376F">
        <w:rPr>
          <w:sz w:val="28"/>
          <w:szCs w:val="28"/>
        </w:rPr>
        <w:t xml:space="preserve"> </w:t>
      </w:r>
      <w:r w:rsidR="008B376F">
        <w:rPr>
          <w:sz w:val="28"/>
          <w:szCs w:val="28"/>
        </w:rPr>
        <w:t>представителей</w:t>
      </w:r>
      <w:r w:rsidR="008B376F" w:rsidRPr="004B188D">
        <w:rPr>
          <w:sz w:val="28"/>
          <w:szCs w:val="28"/>
        </w:rPr>
        <w:t xml:space="preserve"> администрации муниципального образования;</w:t>
      </w:r>
    </w:p>
    <w:p w:rsidR="008B376F" w:rsidRPr="004B188D" w:rsidRDefault="00F123AF" w:rsidP="008B376F">
      <w:pPr>
        <w:pStyle w:val="ConsPlusNormal"/>
        <w:ind w:firstLine="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  <w:r w:rsidR="008B376F" w:rsidRPr="004B188D">
        <w:rPr>
          <w:sz w:val="28"/>
          <w:szCs w:val="28"/>
        </w:rPr>
        <w:t xml:space="preserve"> собственников</w:t>
      </w:r>
      <w:r>
        <w:rPr>
          <w:sz w:val="28"/>
          <w:szCs w:val="28"/>
        </w:rPr>
        <w:t xml:space="preserve"> помещений в МКД, уполномоченных</w:t>
      </w:r>
      <w:r w:rsidR="008B376F" w:rsidRPr="004B188D">
        <w:rPr>
          <w:sz w:val="28"/>
          <w:szCs w:val="28"/>
        </w:rPr>
        <w:t xml:space="preserve"> на участие в работе комиссии решением общего собрания собственников;</w:t>
      </w:r>
    </w:p>
    <w:p w:rsidR="008B376F" w:rsidRPr="004B188D" w:rsidRDefault="00F123AF" w:rsidP="008B376F">
      <w:pPr>
        <w:pStyle w:val="ConsPlusNormal"/>
        <w:ind w:firstLine="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  <w:r w:rsidR="008B376F" w:rsidRPr="004B188D">
        <w:rPr>
          <w:sz w:val="28"/>
          <w:szCs w:val="28"/>
        </w:rPr>
        <w:t xml:space="preserve"> организаций, осуществляющих управление МКД, территории которых подлежат инвентаризации;</w:t>
      </w:r>
    </w:p>
    <w:p w:rsidR="008B376F" w:rsidRPr="004B188D" w:rsidRDefault="008B376F" w:rsidP="008B376F">
      <w:pPr>
        <w:pStyle w:val="ConsPlusNormal"/>
        <w:ind w:firstLine="54"/>
        <w:jc w:val="both"/>
        <w:outlineLvl w:val="1"/>
        <w:rPr>
          <w:sz w:val="28"/>
          <w:szCs w:val="28"/>
        </w:rPr>
      </w:pPr>
      <w:r w:rsidRPr="004B188D">
        <w:rPr>
          <w:sz w:val="28"/>
          <w:szCs w:val="28"/>
        </w:rPr>
        <w:t>лица,</w:t>
      </w:r>
      <w:r w:rsidR="00F123AF">
        <w:rPr>
          <w:sz w:val="28"/>
          <w:szCs w:val="28"/>
        </w:rPr>
        <w:t xml:space="preserve"> либо представителей</w:t>
      </w:r>
      <w:r w:rsidRPr="004B188D">
        <w:rPr>
          <w:sz w:val="28"/>
          <w:szCs w:val="28"/>
        </w:rPr>
        <w:t xml:space="preserve"> лиц, в чьем ведении (на правах собственности, пользования, аренды и т.п.) находятся территории;</w:t>
      </w:r>
    </w:p>
    <w:p w:rsidR="008B376F" w:rsidRPr="004B188D" w:rsidRDefault="008B376F" w:rsidP="008B376F">
      <w:pPr>
        <w:pStyle w:val="ConsPlusNormal"/>
        <w:ind w:firstLine="54"/>
        <w:jc w:val="both"/>
        <w:outlineLvl w:val="1"/>
        <w:rPr>
          <w:sz w:val="28"/>
          <w:szCs w:val="28"/>
        </w:rPr>
      </w:pPr>
      <w:r w:rsidRPr="004B188D">
        <w:rPr>
          <w:sz w:val="28"/>
          <w:szCs w:val="28"/>
        </w:rPr>
        <w:t>п</w:t>
      </w:r>
      <w:r w:rsidR="00F123AF">
        <w:rPr>
          <w:sz w:val="28"/>
          <w:szCs w:val="28"/>
        </w:rPr>
        <w:t>редставителей</w:t>
      </w:r>
      <w:r w:rsidRPr="004B188D">
        <w:rPr>
          <w:sz w:val="28"/>
          <w:szCs w:val="28"/>
        </w:rPr>
        <w:t xml:space="preserve"> территориального общественного самоуправления;</w:t>
      </w:r>
    </w:p>
    <w:p w:rsidR="008B376F" w:rsidRPr="00F647C0" w:rsidRDefault="00F123AF" w:rsidP="008B376F">
      <w:pPr>
        <w:pStyle w:val="ConsPlusNormal"/>
        <w:ind w:firstLine="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  <w:r w:rsidR="008B376F" w:rsidRPr="004B188D">
        <w:rPr>
          <w:sz w:val="28"/>
          <w:szCs w:val="28"/>
        </w:rPr>
        <w:t xml:space="preserve"> политических партий и движений, общественных организаций, объединений предприниматели</w:t>
      </w:r>
      <w:r w:rsidR="008B376F" w:rsidRPr="00CA564F">
        <w:rPr>
          <w:sz w:val="28"/>
          <w:szCs w:val="28"/>
        </w:rPr>
        <w:t>;</w:t>
      </w:r>
    </w:p>
    <w:p w:rsidR="008B376F" w:rsidRPr="004B188D" w:rsidRDefault="00F123AF" w:rsidP="008B376F">
      <w:pPr>
        <w:pStyle w:val="ConsPlusNormal"/>
        <w:ind w:firstLine="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иных заинтересованных лиц</w:t>
      </w:r>
      <w:bookmarkStart w:id="0" w:name="_GoBack"/>
      <w:bookmarkEnd w:id="0"/>
      <w:r w:rsidR="008B376F" w:rsidRPr="004B188D">
        <w:rPr>
          <w:sz w:val="28"/>
          <w:szCs w:val="28"/>
        </w:rPr>
        <w:t>.</w:t>
      </w:r>
    </w:p>
    <w:p w:rsidR="008B376F" w:rsidRDefault="008B376F" w:rsidP="008B376F">
      <w:pPr>
        <w:spacing w:after="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</w:p>
    <w:p w:rsidR="00FB62DD" w:rsidRPr="008B376F" w:rsidRDefault="00FB62DD" w:rsidP="008B376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8B376F">
        <w:rPr>
          <w:rFonts w:ascii="Times New Roman" w:hAnsi="Times New Roman" w:cstheme="minorBidi"/>
          <w:sz w:val="28"/>
          <w:szCs w:val="28"/>
          <w:lang w:eastAsia="en-US"/>
        </w:rPr>
        <w:t>Персональный состав утверждается постановлением Администрации городского поселения «Золотореченское».</w:t>
      </w:r>
    </w:p>
    <w:p w:rsidR="00FB62DD" w:rsidRPr="00FB62DD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Члены инвентаризационной комиссии исполняют свои обязанности на общественных началах.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</w:p>
    <w:p w:rsidR="00FB62DD" w:rsidRPr="00FB62DD" w:rsidRDefault="00FB62DD" w:rsidP="00FB62D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b/>
          <w:sz w:val="28"/>
          <w:szCs w:val="28"/>
          <w:lang w:eastAsia="en-US"/>
        </w:rPr>
        <w:t>Основные задачи и функции инвентаризационной комиссии</w:t>
      </w:r>
    </w:p>
    <w:p w:rsidR="00FB62DD" w:rsidRPr="00FB62DD" w:rsidRDefault="00FB62DD" w:rsidP="00FB62DD">
      <w:pPr>
        <w:spacing w:after="0"/>
        <w:ind w:left="360"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</w:p>
    <w:p w:rsidR="00FB62DD" w:rsidRPr="00FB62DD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Основными задачами инвентаризационной комиссии являются: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а) организация и проведение инвентаризации дворовых и общественных территорий в соответствии с графиком, утв</w:t>
      </w:r>
      <w:r w:rsidR="00971C9A">
        <w:rPr>
          <w:rFonts w:ascii="Times New Roman" w:hAnsi="Times New Roman" w:cstheme="minorBidi"/>
          <w:sz w:val="28"/>
          <w:szCs w:val="28"/>
          <w:lang w:eastAsia="en-US"/>
        </w:rPr>
        <w:t xml:space="preserve">ерждаемым постановлением администрации городского поселения «Золотореченское» </w:t>
      </w:r>
      <w:r w:rsidRPr="00FB62DD">
        <w:rPr>
          <w:rFonts w:ascii="Times New Roman" w:hAnsi="Times New Roman" w:cstheme="minorBidi"/>
          <w:sz w:val="28"/>
          <w:szCs w:val="28"/>
          <w:lang w:eastAsia="en-US"/>
        </w:rPr>
        <w:t>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</w:t>
      </w:r>
      <w:r w:rsidR="00971C9A">
        <w:rPr>
          <w:rFonts w:ascii="Times New Roman" w:hAnsi="Times New Roman" w:cstheme="minorBidi"/>
          <w:sz w:val="28"/>
          <w:szCs w:val="28"/>
          <w:lang w:eastAsia="en-US"/>
        </w:rPr>
        <w:t>х, общественных территории до 07</w:t>
      </w:r>
      <w:r w:rsidRPr="00FB62DD">
        <w:rPr>
          <w:rFonts w:ascii="Times New Roman" w:hAnsi="Times New Roman" w:cstheme="minorBidi"/>
          <w:sz w:val="28"/>
          <w:szCs w:val="28"/>
          <w:lang w:eastAsia="en-US"/>
        </w:rPr>
        <w:t xml:space="preserve"> августа 2017 года (далее-график);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б) повышение эффективности деятельности Администрации городского поселения «Золотореченское» в сфере благоустройства;</w:t>
      </w:r>
    </w:p>
    <w:p w:rsidR="00FB62DD" w:rsidRPr="00FB62DD" w:rsidRDefault="001B2C4C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 w:cstheme="minorBidi"/>
          <w:sz w:val="28"/>
          <w:szCs w:val="28"/>
          <w:lang w:eastAsia="en-US"/>
        </w:rPr>
        <w:t>в) осуществление контроля над</w:t>
      </w:r>
      <w:r w:rsidR="00FB62DD" w:rsidRPr="00FB62DD">
        <w:rPr>
          <w:rFonts w:ascii="Times New Roman" w:hAnsi="Times New Roman" w:cstheme="minorBidi"/>
          <w:sz w:val="28"/>
          <w:szCs w:val="28"/>
          <w:lang w:eastAsia="en-US"/>
        </w:rPr>
        <w:t xml:space="preserve"> реализацией решений инвентаризационной комиссии.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</w:p>
    <w:p w:rsidR="00FB62DD" w:rsidRPr="00FB62DD" w:rsidRDefault="00FB62DD" w:rsidP="00FB62D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b/>
          <w:sz w:val="28"/>
          <w:szCs w:val="28"/>
          <w:lang w:eastAsia="en-US"/>
        </w:rPr>
        <w:t>Организация деятельности инвентаризационной комиссии.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</w:p>
    <w:p w:rsidR="00FB62DD" w:rsidRPr="00FB62DD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 xml:space="preserve">Основными формами деятельности инвентаризационной комиссии является заседание и инвентаризация путем натурального </w:t>
      </w:r>
      <w:r w:rsidRPr="00FB62DD">
        <w:rPr>
          <w:rFonts w:ascii="Times New Roman" w:hAnsi="Times New Roman" w:cstheme="minorBidi"/>
          <w:sz w:val="28"/>
          <w:szCs w:val="28"/>
          <w:lang w:eastAsia="en-US"/>
        </w:rPr>
        <w:lastRenderedPageBreak/>
        <w:t>обследования согласно Порядку проведения инвентаризации дворовых и общественных территорий.</w:t>
      </w:r>
    </w:p>
    <w:p w:rsidR="00FB62DD" w:rsidRPr="00FB62DD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Заседания инвентаризационной комиссии проводятся по мере необходимости.</w:t>
      </w:r>
    </w:p>
    <w:p w:rsidR="00FB62DD" w:rsidRPr="00FB62DD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Заседание инвентаризационной комиссии считается правомочным, если в нем участвуют более половины от общего числа её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FB62DD" w:rsidRPr="00FB62DD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</w:t>
      </w:r>
      <w:r w:rsidR="003E449C">
        <w:rPr>
          <w:rFonts w:ascii="Times New Roman" w:hAnsi="Times New Roman" w:cstheme="minorBidi"/>
          <w:sz w:val="28"/>
          <w:szCs w:val="28"/>
          <w:lang w:eastAsia="en-US"/>
        </w:rPr>
        <w:t>твенной муниципальной комиссией предложения членов комиссии.</w:t>
      </w:r>
      <w:r w:rsidRPr="00FB62DD">
        <w:rPr>
          <w:rFonts w:ascii="Times New Roman" w:hAnsi="Times New Roman" w:cstheme="minorBidi"/>
          <w:sz w:val="28"/>
          <w:szCs w:val="28"/>
          <w:lang w:eastAsia="en-US"/>
        </w:rPr>
        <w:t xml:space="preserve"> </w:t>
      </w:r>
    </w:p>
    <w:p w:rsidR="00FB62DD" w:rsidRPr="00FB62DD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Председатель инвентаризационной комиссии: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а) представляет инвентаризационную комиссию в органах государственной власти администрации городского поселения «Золотореченское», органах местного самоуправления, общественных объединениях и организациях;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в) подписывает протоколы заседаний и другие документы инвентаризационной комиссии;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FB62DD" w:rsidRPr="00FB62DD" w:rsidRDefault="003E449C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 w:cstheme="minorBidi"/>
          <w:sz w:val="28"/>
          <w:szCs w:val="28"/>
          <w:lang w:eastAsia="en-US"/>
        </w:rPr>
        <w:t>е</w:t>
      </w:r>
      <w:r w:rsidR="00FB62DD" w:rsidRPr="00FB62DD">
        <w:rPr>
          <w:rFonts w:ascii="Times New Roman" w:hAnsi="Times New Roman" w:cstheme="minorBidi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theme="minorBidi"/>
          <w:sz w:val="28"/>
          <w:szCs w:val="28"/>
          <w:lang w:eastAsia="en-US"/>
        </w:rPr>
        <w:t>участвует в решении иных вопросов</w:t>
      </w:r>
      <w:r w:rsidR="00FB62DD" w:rsidRPr="00FB62DD">
        <w:rPr>
          <w:rFonts w:ascii="Times New Roman" w:hAnsi="Times New Roman" w:cstheme="minorBidi"/>
          <w:sz w:val="28"/>
          <w:szCs w:val="28"/>
          <w:lang w:eastAsia="en-US"/>
        </w:rPr>
        <w:t xml:space="preserve"> в установленной сфере деятельности инвентаризационной ко</w:t>
      </w:r>
      <w:r>
        <w:rPr>
          <w:rFonts w:ascii="Times New Roman" w:hAnsi="Times New Roman" w:cstheme="minorBidi"/>
          <w:sz w:val="28"/>
          <w:szCs w:val="28"/>
          <w:lang w:eastAsia="en-US"/>
        </w:rPr>
        <w:t>миссии</w:t>
      </w:r>
      <w:proofErr w:type="gramStart"/>
      <w:r>
        <w:rPr>
          <w:rFonts w:ascii="Times New Roman" w:hAnsi="Times New Roman" w:cstheme="minorBidi"/>
          <w:sz w:val="28"/>
          <w:szCs w:val="28"/>
          <w:lang w:eastAsia="en-US"/>
        </w:rPr>
        <w:t xml:space="preserve"> </w:t>
      </w:r>
      <w:r w:rsidR="00FB62DD" w:rsidRPr="00FB62DD">
        <w:rPr>
          <w:rFonts w:ascii="Times New Roman" w:hAnsi="Times New Roman" w:cstheme="minorBidi"/>
          <w:sz w:val="28"/>
          <w:szCs w:val="28"/>
          <w:lang w:eastAsia="en-US"/>
        </w:rPr>
        <w:t>.</w:t>
      </w:r>
      <w:proofErr w:type="gramEnd"/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В случае отсутствия председателя инвентаризационной комиссии е</w:t>
      </w:r>
      <w:r w:rsidR="003E449C">
        <w:rPr>
          <w:rFonts w:ascii="Times New Roman" w:hAnsi="Times New Roman" w:cstheme="minorBidi"/>
          <w:sz w:val="28"/>
          <w:szCs w:val="28"/>
          <w:lang w:eastAsia="en-US"/>
        </w:rPr>
        <w:t>го обязанности исполняет заместитель</w:t>
      </w:r>
      <w:r w:rsidRPr="00FB62DD">
        <w:rPr>
          <w:rFonts w:ascii="Times New Roman" w:hAnsi="Times New Roman" w:cstheme="minorBidi"/>
          <w:sz w:val="28"/>
          <w:szCs w:val="28"/>
          <w:lang w:eastAsia="en-US"/>
        </w:rPr>
        <w:t xml:space="preserve"> председателя инвентаризационной комиссии.</w:t>
      </w:r>
    </w:p>
    <w:p w:rsidR="00FB62DD" w:rsidRPr="00FB62DD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Секретарь инвентаризационной комиссии: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lastRenderedPageBreak/>
        <w:t>б) организует текущую деятельность инвентаризационной комиссии и координирует деятельность её членов;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в) информирует членов инвентаризационной комиссии о времени, месте и повестке дня заседания инвентаризационной комиссии не позднее 1 рабочего дня до её заседания, а также об утвержденных планах работы инвентаризационной комиссии;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FB62DD" w:rsidRPr="00FB62DD" w:rsidRDefault="003E449C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 w:cstheme="minorBidi"/>
          <w:sz w:val="28"/>
          <w:szCs w:val="28"/>
          <w:lang w:eastAsia="en-US"/>
        </w:rPr>
        <w:t>д) осуществляет контроль над</w:t>
      </w:r>
      <w:r w:rsidR="00FB62DD" w:rsidRPr="00FB62DD">
        <w:rPr>
          <w:rFonts w:ascii="Times New Roman" w:hAnsi="Times New Roman" w:cstheme="minorBidi"/>
          <w:sz w:val="28"/>
          <w:szCs w:val="28"/>
          <w:lang w:eastAsia="en-US"/>
        </w:rPr>
        <w:t xml:space="preserve"> исполнением протокольных решений инвентаризационной комиссии;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е) решает иные вопросы по поручению инвентаризационной комиссии;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ж) составляет и регистрирует паспорта благоустройства дворовых и общественных территорий</w:t>
      </w:r>
      <w:proofErr w:type="gramStart"/>
      <w:r w:rsidRPr="00FB62DD">
        <w:rPr>
          <w:rFonts w:ascii="Times New Roman" w:hAnsi="Times New Roman" w:cstheme="minorBidi"/>
          <w:sz w:val="28"/>
          <w:szCs w:val="28"/>
          <w:lang w:eastAsia="en-US"/>
        </w:rPr>
        <w:t xml:space="preserve"> .</w:t>
      </w:r>
      <w:proofErr w:type="gramEnd"/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– по поручению заместителя председателя инвентаризационной комиссии.</w:t>
      </w:r>
    </w:p>
    <w:p w:rsidR="00FB62DD" w:rsidRPr="00FB62DD" w:rsidRDefault="00FB62DD" w:rsidP="00FB62D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Члены инвентаризационной комиссии: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б) вносят предложения по формированию повестки дня заседаний инвентаризационной комиссии;</w:t>
      </w:r>
    </w:p>
    <w:p w:rsidR="00FB62DD" w:rsidRPr="00FB62DD" w:rsidRDefault="00FB62DD" w:rsidP="00FB62DD">
      <w:pPr>
        <w:spacing w:after="0"/>
        <w:ind w:left="1080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sz w:val="28"/>
          <w:szCs w:val="28"/>
          <w:lang w:eastAsia="en-US"/>
        </w:rPr>
        <w:t>в) высказывают свое мнение по существу обсуждаемых вопросов на заседании инвентаризационной комиссии;</w:t>
      </w:r>
    </w:p>
    <w:p w:rsidR="00FB62DD" w:rsidRDefault="00FB62DD" w:rsidP="00FB62DD">
      <w:r w:rsidRPr="00FB62DD">
        <w:rPr>
          <w:rFonts w:ascii="Times New Roman" w:hAnsi="Times New Roman" w:cstheme="minorBidi"/>
          <w:sz w:val="28"/>
          <w:szCs w:val="28"/>
          <w:lang w:eastAsia="en-US"/>
        </w:rPr>
        <w:t>г) обладают равными правами при обсуждении вопросов и голосовании на заседании инвентаризационной комисси</w:t>
      </w:r>
      <w:r>
        <w:rPr>
          <w:rFonts w:ascii="Times New Roman" w:hAnsi="Times New Roman" w:cstheme="minorBidi"/>
          <w:sz w:val="28"/>
          <w:szCs w:val="28"/>
          <w:lang w:eastAsia="en-US"/>
        </w:rPr>
        <w:t>и.</w:t>
      </w:r>
    </w:p>
    <w:p w:rsidR="00FB62DD" w:rsidRDefault="00FB62DD"/>
    <w:p w:rsidR="00FB62DD" w:rsidRDefault="00FB62DD"/>
    <w:p w:rsidR="00FB62DD" w:rsidRDefault="00FB62DD"/>
    <w:p w:rsidR="0030189F" w:rsidRDefault="0030189F"/>
    <w:p w:rsidR="0030189F" w:rsidRDefault="0030189F"/>
    <w:p w:rsidR="00FB62DD" w:rsidRDefault="00FB62DD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1B2C4C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1B2C4C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1B2C4C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1B2C4C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1B2C4C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1B2C4C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1B2C4C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1B2C4C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1B2C4C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1B2C4C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</w:p>
    <w:p w:rsidR="00FB62DD" w:rsidRPr="00FB62DD" w:rsidRDefault="00FB62DD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 w:rsidRPr="00FB62DD">
        <w:rPr>
          <w:rFonts w:ascii="Times New Roman" w:hAnsi="Times New Roman" w:cstheme="minorBidi"/>
          <w:szCs w:val="22"/>
          <w:lang w:eastAsia="en-US"/>
        </w:rPr>
        <w:t>Приложение №</w:t>
      </w:r>
      <w:r w:rsidR="001B2C4C">
        <w:rPr>
          <w:rFonts w:ascii="Times New Roman" w:hAnsi="Times New Roman" w:cstheme="minorBidi"/>
          <w:szCs w:val="22"/>
          <w:lang w:eastAsia="en-US"/>
        </w:rPr>
        <w:t>2</w:t>
      </w:r>
    </w:p>
    <w:p w:rsidR="00FB62DD" w:rsidRPr="00FB62DD" w:rsidRDefault="00FB62DD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 w:rsidRPr="00FB62DD">
        <w:rPr>
          <w:rFonts w:ascii="Times New Roman" w:hAnsi="Times New Roman" w:cstheme="minorBidi"/>
          <w:szCs w:val="22"/>
          <w:lang w:eastAsia="en-US"/>
        </w:rPr>
        <w:t>К постановлению администрации</w:t>
      </w:r>
    </w:p>
    <w:p w:rsidR="00FB62DD" w:rsidRPr="00FB62DD" w:rsidRDefault="00FB62DD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 w:rsidRPr="00FB62DD">
        <w:rPr>
          <w:rFonts w:ascii="Times New Roman" w:hAnsi="Times New Roman" w:cstheme="minorBidi"/>
          <w:szCs w:val="22"/>
          <w:lang w:eastAsia="en-US"/>
        </w:rPr>
        <w:t xml:space="preserve"> г/</w:t>
      </w:r>
      <w:proofErr w:type="gramStart"/>
      <w:r w:rsidRPr="00FB62DD">
        <w:rPr>
          <w:rFonts w:ascii="Times New Roman" w:hAnsi="Times New Roman" w:cstheme="minorBidi"/>
          <w:szCs w:val="22"/>
          <w:lang w:eastAsia="en-US"/>
        </w:rPr>
        <w:t>п</w:t>
      </w:r>
      <w:proofErr w:type="gramEnd"/>
      <w:r w:rsidRPr="00FB62DD">
        <w:rPr>
          <w:rFonts w:ascii="Times New Roman" w:hAnsi="Times New Roman" w:cstheme="minorBidi"/>
          <w:szCs w:val="22"/>
          <w:lang w:eastAsia="en-US"/>
        </w:rPr>
        <w:t xml:space="preserve"> «Золотореченское»</w:t>
      </w:r>
    </w:p>
    <w:p w:rsidR="00FB62DD" w:rsidRPr="00FB62DD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>
        <w:rPr>
          <w:rFonts w:ascii="Times New Roman" w:hAnsi="Times New Roman" w:cstheme="minorBidi"/>
          <w:szCs w:val="22"/>
          <w:lang w:eastAsia="en-US"/>
        </w:rPr>
        <w:t>от 28.07.2017 г.№ 28</w:t>
      </w:r>
    </w:p>
    <w:p w:rsidR="00FB62DD" w:rsidRDefault="00FB62DD" w:rsidP="00FB62DD">
      <w:pPr>
        <w:jc w:val="right"/>
      </w:pPr>
    </w:p>
    <w:p w:rsidR="00FB62DD" w:rsidRDefault="00FB62DD"/>
    <w:p w:rsidR="0030189F" w:rsidRPr="0030189F" w:rsidRDefault="0030189F" w:rsidP="0030189F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0189F">
        <w:rPr>
          <w:rFonts w:ascii="Times New Roman" w:hAnsi="Times New Roman"/>
          <w:b/>
          <w:sz w:val="28"/>
          <w:szCs w:val="28"/>
          <w:lang w:eastAsia="en-US"/>
        </w:rPr>
        <w:t>СОСТАВ</w:t>
      </w:r>
    </w:p>
    <w:p w:rsidR="0030189F" w:rsidRPr="0030189F" w:rsidRDefault="0030189F" w:rsidP="0030189F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0189F">
        <w:rPr>
          <w:rFonts w:ascii="Times New Roman" w:hAnsi="Times New Roman"/>
          <w:b/>
          <w:sz w:val="28"/>
          <w:szCs w:val="28"/>
          <w:lang w:eastAsia="en-US"/>
        </w:rPr>
        <w:t>муниципальной инвентаризационной комиссии</w:t>
      </w:r>
    </w:p>
    <w:p w:rsidR="0030189F" w:rsidRPr="0030189F" w:rsidRDefault="0030189F" w:rsidP="0030189F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189F" w:rsidRPr="0030189F" w:rsidTr="00FD3ABA">
        <w:tc>
          <w:tcPr>
            <w:tcW w:w="4785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Литвинцева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4786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г/</w:t>
            </w:r>
            <w:proofErr w:type="gramStart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«Золотореченское</w:t>
            </w:r>
            <w:proofErr w:type="gramStart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6C7F2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 w:rsidR="006C7F2E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</w:t>
            </w:r>
          </w:p>
        </w:tc>
      </w:tr>
      <w:tr w:rsidR="0030189F" w:rsidRPr="0030189F" w:rsidTr="00FD3ABA">
        <w:tc>
          <w:tcPr>
            <w:tcW w:w="4785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Егорова 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Наталья  Васильевна</w:t>
            </w:r>
          </w:p>
        </w:tc>
        <w:tc>
          <w:tcPr>
            <w:tcW w:w="4786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 г/</w:t>
            </w:r>
            <w:proofErr w:type="gramStart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«Золотореченское</w:t>
            </w:r>
            <w:proofErr w:type="gramStart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6C7F2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proofErr w:type="gramEnd"/>
            <w:r w:rsidR="006C7F2E">
              <w:rPr>
                <w:rFonts w:ascii="Times New Roman" w:hAnsi="Times New Roman"/>
                <w:sz w:val="28"/>
                <w:szCs w:val="28"/>
                <w:lang w:eastAsia="en-US"/>
              </w:rPr>
              <w:t>зам.председателя</w:t>
            </w:r>
            <w:proofErr w:type="spellEnd"/>
          </w:p>
        </w:tc>
      </w:tr>
      <w:tr w:rsidR="0030189F" w:rsidRPr="0030189F" w:rsidTr="00FD3ABA">
        <w:tc>
          <w:tcPr>
            <w:tcW w:w="4785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Никитина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Марина Игоревна</w:t>
            </w:r>
          </w:p>
        </w:tc>
        <w:tc>
          <w:tcPr>
            <w:tcW w:w="4786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 г/</w:t>
            </w:r>
            <w:proofErr w:type="gramStart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«Золотореченское»</w:t>
            </w:r>
            <w:r w:rsidR="006C7F2E">
              <w:rPr>
                <w:rFonts w:ascii="Times New Roman" w:hAnsi="Times New Roman"/>
                <w:sz w:val="28"/>
                <w:szCs w:val="28"/>
                <w:lang w:eastAsia="en-US"/>
              </w:rPr>
              <w:t>-секретарь</w:t>
            </w:r>
          </w:p>
        </w:tc>
      </w:tr>
      <w:tr w:rsidR="006C7F2E" w:rsidRPr="0030189F" w:rsidTr="008E2908">
        <w:tc>
          <w:tcPr>
            <w:tcW w:w="9571" w:type="dxa"/>
            <w:gridSpan w:val="2"/>
          </w:tcPr>
          <w:p w:rsidR="006C7F2E" w:rsidRPr="0030189F" w:rsidRDefault="006C7F2E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30189F" w:rsidRPr="0030189F" w:rsidTr="00FD3ABA">
        <w:tc>
          <w:tcPr>
            <w:tcW w:w="4785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Нуртдинова</w:t>
            </w:r>
            <w:proofErr w:type="spellEnd"/>
          </w:p>
          <w:p w:rsidR="0030189F" w:rsidRPr="0030189F" w:rsidRDefault="0030189F" w:rsidP="003018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Валентина   Александровна</w:t>
            </w:r>
          </w:p>
        </w:tc>
        <w:tc>
          <w:tcPr>
            <w:tcW w:w="4786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собственников помещений</w:t>
            </w:r>
          </w:p>
        </w:tc>
      </w:tr>
      <w:tr w:rsidR="0030189F" w:rsidRPr="0030189F" w:rsidTr="00FD3ABA">
        <w:tc>
          <w:tcPr>
            <w:tcW w:w="4785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Баранова 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4786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заинтересованное</w:t>
            </w:r>
            <w:proofErr w:type="gramEnd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, в благоустройстве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территорий, лицо</w:t>
            </w:r>
          </w:p>
        </w:tc>
      </w:tr>
      <w:tr w:rsidR="0030189F" w:rsidRPr="0030189F" w:rsidTr="00FD3ABA">
        <w:tc>
          <w:tcPr>
            <w:tcW w:w="4785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Верхотурова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4786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. директора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МУП «Компания заказчика»</w:t>
            </w:r>
          </w:p>
        </w:tc>
      </w:tr>
      <w:tr w:rsidR="0030189F" w:rsidRPr="0030189F" w:rsidTr="00FD3ABA">
        <w:tc>
          <w:tcPr>
            <w:tcW w:w="4785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Леуткина</w:t>
            </w:r>
            <w:proofErr w:type="spellEnd"/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Олеся Николаевна</w:t>
            </w:r>
          </w:p>
        </w:tc>
        <w:tc>
          <w:tcPr>
            <w:tcW w:w="4786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жилого фонда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МУП «Компания заказчика»</w:t>
            </w:r>
          </w:p>
        </w:tc>
      </w:tr>
      <w:tr w:rsidR="0030189F" w:rsidRPr="0030189F" w:rsidTr="00FD3ABA">
        <w:tc>
          <w:tcPr>
            <w:tcW w:w="4785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Елена    Борисовна</w:t>
            </w:r>
          </w:p>
        </w:tc>
        <w:tc>
          <w:tcPr>
            <w:tcW w:w="4786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г/</w:t>
            </w:r>
            <w:proofErr w:type="gramStart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«Золотореченское»</w:t>
            </w:r>
          </w:p>
        </w:tc>
      </w:tr>
      <w:tr w:rsidR="0030189F" w:rsidRPr="0030189F" w:rsidTr="00FD3ABA">
        <w:tc>
          <w:tcPr>
            <w:tcW w:w="4785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Касьянова </w:t>
            </w:r>
          </w:p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Лариса  Владимировна</w:t>
            </w:r>
          </w:p>
        </w:tc>
        <w:tc>
          <w:tcPr>
            <w:tcW w:w="4786" w:type="dxa"/>
          </w:tcPr>
          <w:p w:rsidR="0030189F" w:rsidRPr="0030189F" w:rsidRDefault="0030189F" w:rsidP="0030189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г/</w:t>
            </w:r>
            <w:proofErr w:type="gramStart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0189F" w:rsidRPr="0030189F" w:rsidRDefault="0030189F" w:rsidP="003018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8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«Золотореченское»</w:t>
            </w:r>
          </w:p>
        </w:tc>
      </w:tr>
    </w:tbl>
    <w:p w:rsidR="0030189F" w:rsidRPr="0030189F" w:rsidRDefault="0030189F" w:rsidP="0030189F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B62DD" w:rsidRDefault="00FB62DD"/>
    <w:p w:rsidR="00FB62DD" w:rsidRDefault="00FB62DD"/>
    <w:p w:rsidR="00FB62DD" w:rsidRDefault="00FB62DD"/>
    <w:p w:rsidR="00FB62DD" w:rsidRDefault="00FB62DD"/>
    <w:p w:rsidR="00FB62DD" w:rsidRDefault="00FB62DD"/>
    <w:p w:rsidR="00FB62DD" w:rsidRDefault="00FB62DD"/>
    <w:p w:rsidR="00FB62DD" w:rsidRDefault="00FB62DD"/>
    <w:p w:rsidR="00FB62DD" w:rsidRDefault="00FB62DD"/>
    <w:p w:rsidR="00FB62DD" w:rsidRDefault="00FB62DD"/>
    <w:p w:rsidR="00FB62DD" w:rsidRDefault="00FB62DD"/>
    <w:p w:rsidR="00FB62DD" w:rsidRPr="00FB62DD" w:rsidRDefault="00FB62DD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 w:rsidRPr="00FB62DD">
        <w:rPr>
          <w:rFonts w:ascii="Times New Roman" w:hAnsi="Times New Roman" w:cstheme="minorBidi"/>
          <w:szCs w:val="22"/>
          <w:lang w:eastAsia="en-US"/>
        </w:rPr>
        <w:t>Приложение №</w:t>
      </w:r>
      <w:r>
        <w:rPr>
          <w:rFonts w:ascii="Times New Roman" w:hAnsi="Times New Roman" w:cstheme="minorBidi"/>
          <w:szCs w:val="22"/>
          <w:lang w:eastAsia="en-US"/>
        </w:rPr>
        <w:t>3</w:t>
      </w:r>
    </w:p>
    <w:p w:rsidR="00FB62DD" w:rsidRPr="00FB62DD" w:rsidRDefault="00FB62DD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 w:rsidRPr="00FB62DD">
        <w:rPr>
          <w:rFonts w:ascii="Times New Roman" w:hAnsi="Times New Roman" w:cstheme="minorBidi"/>
          <w:szCs w:val="22"/>
          <w:lang w:eastAsia="en-US"/>
        </w:rPr>
        <w:t>К постановлению администрации</w:t>
      </w:r>
    </w:p>
    <w:p w:rsidR="00FB62DD" w:rsidRPr="00FB62DD" w:rsidRDefault="00FB62DD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 w:rsidRPr="00FB62DD">
        <w:rPr>
          <w:rFonts w:ascii="Times New Roman" w:hAnsi="Times New Roman" w:cstheme="minorBidi"/>
          <w:szCs w:val="22"/>
          <w:lang w:eastAsia="en-US"/>
        </w:rPr>
        <w:t xml:space="preserve"> г/</w:t>
      </w:r>
      <w:proofErr w:type="gramStart"/>
      <w:r w:rsidRPr="00FB62DD">
        <w:rPr>
          <w:rFonts w:ascii="Times New Roman" w:hAnsi="Times New Roman" w:cstheme="minorBidi"/>
          <w:szCs w:val="22"/>
          <w:lang w:eastAsia="en-US"/>
        </w:rPr>
        <w:t>п</w:t>
      </w:r>
      <w:proofErr w:type="gramEnd"/>
      <w:r w:rsidRPr="00FB62DD">
        <w:rPr>
          <w:rFonts w:ascii="Times New Roman" w:hAnsi="Times New Roman" w:cstheme="minorBidi"/>
          <w:szCs w:val="22"/>
          <w:lang w:eastAsia="en-US"/>
        </w:rPr>
        <w:t xml:space="preserve"> «Золотореченское»</w:t>
      </w:r>
    </w:p>
    <w:p w:rsidR="00FB62DD" w:rsidRPr="00FB62DD" w:rsidRDefault="001B2C4C" w:rsidP="00FB62DD">
      <w:pPr>
        <w:spacing w:after="0"/>
        <w:jc w:val="right"/>
        <w:rPr>
          <w:rFonts w:ascii="Times New Roman" w:hAnsi="Times New Roman" w:cstheme="minorBidi"/>
          <w:szCs w:val="22"/>
          <w:lang w:eastAsia="en-US"/>
        </w:rPr>
      </w:pPr>
      <w:r>
        <w:rPr>
          <w:rFonts w:ascii="Times New Roman" w:hAnsi="Times New Roman" w:cstheme="minorBidi"/>
          <w:szCs w:val="22"/>
          <w:lang w:eastAsia="en-US"/>
        </w:rPr>
        <w:t>от 28.07.2017 г. № 28</w:t>
      </w:r>
    </w:p>
    <w:p w:rsidR="00FB62DD" w:rsidRDefault="00FB62DD"/>
    <w:p w:rsidR="00FB62DD" w:rsidRPr="00FB62DD" w:rsidRDefault="00FB62DD" w:rsidP="00FB62DD">
      <w:pPr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FB62DD">
        <w:rPr>
          <w:rFonts w:ascii="Times New Roman" w:hAnsi="Times New Roman" w:cstheme="minorBidi"/>
          <w:b/>
          <w:sz w:val="28"/>
          <w:szCs w:val="24"/>
          <w:lang w:eastAsia="en-US"/>
        </w:rPr>
        <w:t>График проведения инвентаризации</w:t>
      </w:r>
      <w:r w:rsidRPr="00FB62DD">
        <w:rPr>
          <w:rFonts w:ascii="Times New Roman" w:hAnsi="Times New Roman" w:cstheme="minorBidi"/>
          <w:b/>
          <w:sz w:val="32"/>
          <w:szCs w:val="28"/>
          <w:lang w:eastAsia="en-US"/>
        </w:rPr>
        <w:t xml:space="preserve"> </w:t>
      </w:r>
      <w:r w:rsidRPr="00FB62DD">
        <w:rPr>
          <w:rFonts w:ascii="Times New Roman" w:hAnsi="Times New Roman" w:cstheme="minorBidi"/>
          <w:b/>
          <w:sz w:val="28"/>
          <w:szCs w:val="28"/>
          <w:lang w:eastAsia="en-US"/>
        </w:rPr>
        <w:t>территорий городского поселения «Золотореченское»</w:t>
      </w:r>
    </w:p>
    <w:p w:rsidR="00FB62DD" w:rsidRPr="00FB62DD" w:rsidRDefault="00FB62DD" w:rsidP="00FB62DD">
      <w:pPr>
        <w:jc w:val="center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88"/>
        <w:gridCol w:w="2007"/>
        <w:gridCol w:w="1559"/>
        <w:gridCol w:w="1701"/>
        <w:gridCol w:w="2268"/>
      </w:tblGrid>
      <w:tr w:rsidR="00FB62DD" w:rsidRPr="00FB62DD" w:rsidTr="00FD3ABA">
        <w:tc>
          <w:tcPr>
            <w:tcW w:w="70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B62DD"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B62DD"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8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007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  <w:t>Адрес МКД</w:t>
            </w:r>
          </w:p>
        </w:tc>
        <w:tc>
          <w:tcPr>
            <w:tcW w:w="155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  <w:t>№ дома</w:t>
            </w:r>
          </w:p>
        </w:tc>
        <w:tc>
          <w:tcPr>
            <w:tcW w:w="1701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226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b/>
                <w:sz w:val="24"/>
                <w:szCs w:val="24"/>
                <w:lang w:eastAsia="en-US"/>
              </w:rPr>
              <w:t>Дата проведения инвентаризации</w:t>
            </w:r>
          </w:p>
        </w:tc>
      </w:tr>
      <w:tr w:rsidR="00FB62DD" w:rsidRPr="00FB62DD" w:rsidTr="00FD3ABA">
        <w:tc>
          <w:tcPr>
            <w:tcW w:w="70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п. Золотореченск</w:t>
            </w:r>
          </w:p>
        </w:tc>
        <w:tc>
          <w:tcPr>
            <w:tcW w:w="2007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Квартал 5</w:t>
            </w:r>
          </w:p>
        </w:tc>
        <w:tc>
          <w:tcPr>
            <w:tcW w:w="155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04.08.2017</w:t>
            </w:r>
          </w:p>
        </w:tc>
      </w:tr>
      <w:tr w:rsidR="00FB62DD" w:rsidRPr="00FB62DD" w:rsidTr="00FD3ABA">
        <w:tc>
          <w:tcPr>
            <w:tcW w:w="70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п. Золотореченск</w:t>
            </w:r>
          </w:p>
        </w:tc>
        <w:tc>
          <w:tcPr>
            <w:tcW w:w="2007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Квартал 5</w:t>
            </w:r>
          </w:p>
        </w:tc>
        <w:tc>
          <w:tcPr>
            <w:tcW w:w="155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04.08.2017</w:t>
            </w:r>
          </w:p>
        </w:tc>
      </w:tr>
      <w:tr w:rsidR="00FB62DD" w:rsidRPr="00FB62DD" w:rsidTr="00FD3ABA">
        <w:tc>
          <w:tcPr>
            <w:tcW w:w="70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п. Золотореченск</w:t>
            </w:r>
          </w:p>
        </w:tc>
        <w:tc>
          <w:tcPr>
            <w:tcW w:w="2007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Квартал 5</w:t>
            </w:r>
          </w:p>
        </w:tc>
        <w:tc>
          <w:tcPr>
            <w:tcW w:w="155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04.08.2017</w:t>
            </w:r>
          </w:p>
        </w:tc>
      </w:tr>
      <w:tr w:rsidR="00FB62DD" w:rsidRPr="00FB62DD" w:rsidTr="00FD3ABA">
        <w:tc>
          <w:tcPr>
            <w:tcW w:w="70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п. Золотореченск</w:t>
            </w:r>
          </w:p>
        </w:tc>
        <w:tc>
          <w:tcPr>
            <w:tcW w:w="2007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Квартал 5</w:t>
            </w:r>
          </w:p>
        </w:tc>
        <w:tc>
          <w:tcPr>
            <w:tcW w:w="155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04.08.2017</w:t>
            </w:r>
          </w:p>
        </w:tc>
      </w:tr>
      <w:tr w:rsidR="00FB62DD" w:rsidRPr="00FB62DD" w:rsidTr="00FD3ABA">
        <w:tc>
          <w:tcPr>
            <w:tcW w:w="70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п. Золотореченск</w:t>
            </w:r>
          </w:p>
        </w:tc>
        <w:tc>
          <w:tcPr>
            <w:tcW w:w="2007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Квартал 5</w:t>
            </w:r>
          </w:p>
        </w:tc>
        <w:tc>
          <w:tcPr>
            <w:tcW w:w="155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1701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04.08.2017</w:t>
            </w:r>
          </w:p>
        </w:tc>
      </w:tr>
      <w:tr w:rsidR="00FB62DD" w:rsidRPr="00FB62DD" w:rsidTr="00FD3ABA">
        <w:tc>
          <w:tcPr>
            <w:tcW w:w="70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п. Золотореченск</w:t>
            </w:r>
          </w:p>
        </w:tc>
        <w:tc>
          <w:tcPr>
            <w:tcW w:w="2007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Квартал 5</w:t>
            </w:r>
          </w:p>
        </w:tc>
        <w:tc>
          <w:tcPr>
            <w:tcW w:w="155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Детская площадка</w:t>
            </w:r>
          </w:p>
        </w:tc>
        <w:tc>
          <w:tcPr>
            <w:tcW w:w="1701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04.08.2017</w:t>
            </w:r>
          </w:p>
        </w:tc>
      </w:tr>
      <w:tr w:rsidR="00FB62DD" w:rsidRPr="00FB62DD" w:rsidTr="00FD3ABA">
        <w:tc>
          <w:tcPr>
            <w:tcW w:w="70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п. Золотореченск</w:t>
            </w:r>
          </w:p>
        </w:tc>
        <w:tc>
          <w:tcPr>
            <w:tcW w:w="2007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Квартал 4</w:t>
            </w:r>
          </w:p>
        </w:tc>
        <w:tc>
          <w:tcPr>
            <w:tcW w:w="155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01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04.08.2017</w:t>
            </w:r>
          </w:p>
        </w:tc>
      </w:tr>
      <w:tr w:rsidR="00FB62DD" w:rsidRPr="00FB62DD" w:rsidTr="00FD3ABA">
        <w:tc>
          <w:tcPr>
            <w:tcW w:w="70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п. Золотореченск</w:t>
            </w:r>
          </w:p>
        </w:tc>
        <w:tc>
          <w:tcPr>
            <w:tcW w:w="2007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Квартал 4</w:t>
            </w:r>
          </w:p>
        </w:tc>
        <w:tc>
          <w:tcPr>
            <w:tcW w:w="155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1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04.08.2017</w:t>
            </w:r>
          </w:p>
        </w:tc>
      </w:tr>
      <w:tr w:rsidR="00FB62DD" w:rsidRPr="00FB62DD" w:rsidTr="00FD3ABA">
        <w:tc>
          <w:tcPr>
            <w:tcW w:w="70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п. Золотореченск</w:t>
            </w:r>
          </w:p>
        </w:tc>
        <w:tc>
          <w:tcPr>
            <w:tcW w:w="2007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Квартал 7</w:t>
            </w:r>
          </w:p>
        </w:tc>
        <w:tc>
          <w:tcPr>
            <w:tcW w:w="155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701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04.08.2017</w:t>
            </w:r>
          </w:p>
        </w:tc>
      </w:tr>
      <w:tr w:rsidR="00FB62DD" w:rsidRPr="00FB62DD" w:rsidTr="00FD3ABA">
        <w:tc>
          <w:tcPr>
            <w:tcW w:w="70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п. Золотореченск</w:t>
            </w:r>
          </w:p>
        </w:tc>
        <w:tc>
          <w:tcPr>
            <w:tcW w:w="2007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Квартал 7</w:t>
            </w:r>
          </w:p>
        </w:tc>
        <w:tc>
          <w:tcPr>
            <w:tcW w:w="1559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Площадка для отдыха</w:t>
            </w:r>
          </w:p>
        </w:tc>
        <w:tc>
          <w:tcPr>
            <w:tcW w:w="1701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62DD" w:rsidRPr="00FB62DD" w:rsidRDefault="00FB62DD" w:rsidP="00FB62DD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FB62DD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04.08.2017</w:t>
            </w:r>
          </w:p>
        </w:tc>
      </w:tr>
    </w:tbl>
    <w:p w:rsidR="00FB62DD" w:rsidRPr="00FB62DD" w:rsidRDefault="00FB62DD" w:rsidP="00FB62DD">
      <w:pPr>
        <w:jc w:val="center"/>
        <w:rPr>
          <w:rFonts w:ascii="Times New Roman" w:hAnsi="Times New Roman" w:cstheme="minorBidi"/>
          <w:sz w:val="24"/>
          <w:szCs w:val="24"/>
          <w:lang w:eastAsia="en-US"/>
        </w:rPr>
      </w:pPr>
    </w:p>
    <w:p w:rsidR="00FB62DD" w:rsidRDefault="00FB62DD"/>
    <w:p w:rsidR="00FB62DD" w:rsidRDefault="00FB62DD"/>
    <w:p w:rsidR="00FB62DD" w:rsidRDefault="00FB62DD"/>
    <w:p w:rsidR="00FB62DD" w:rsidRDefault="00FB62DD"/>
    <w:p w:rsidR="00FB62DD" w:rsidRDefault="00FB62DD"/>
    <w:p w:rsidR="00FB62DD" w:rsidRDefault="00FB62DD"/>
    <w:p w:rsidR="00FB62DD" w:rsidRDefault="00FB62DD"/>
    <w:p w:rsidR="00FB62DD" w:rsidRDefault="00FB62DD"/>
    <w:sectPr w:rsidR="00FB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D0"/>
    <w:multiLevelType w:val="multilevel"/>
    <w:tmpl w:val="BD285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8F5756"/>
    <w:multiLevelType w:val="multilevel"/>
    <w:tmpl w:val="BD285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1A1A5D"/>
    <w:multiLevelType w:val="hybridMultilevel"/>
    <w:tmpl w:val="5EF0BBE2"/>
    <w:lvl w:ilvl="0" w:tplc="A8181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140B07"/>
    <w:multiLevelType w:val="multilevel"/>
    <w:tmpl w:val="BD285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05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836F6"/>
    <w:rsid w:val="00091F36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6EC2"/>
    <w:rsid w:val="001B04E1"/>
    <w:rsid w:val="001B2C4C"/>
    <w:rsid w:val="001B4235"/>
    <w:rsid w:val="001B4EC2"/>
    <w:rsid w:val="001E7649"/>
    <w:rsid w:val="001F4BCE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A69A7"/>
    <w:rsid w:val="002C4482"/>
    <w:rsid w:val="002D1035"/>
    <w:rsid w:val="002D599D"/>
    <w:rsid w:val="002D605E"/>
    <w:rsid w:val="002E112B"/>
    <w:rsid w:val="002E1CF4"/>
    <w:rsid w:val="0030189F"/>
    <w:rsid w:val="00335B1E"/>
    <w:rsid w:val="003526D8"/>
    <w:rsid w:val="00357EB1"/>
    <w:rsid w:val="00393EF7"/>
    <w:rsid w:val="003B0001"/>
    <w:rsid w:val="003C5192"/>
    <w:rsid w:val="003D26AF"/>
    <w:rsid w:val="003E07BB"/>
    <w:rsid w:val="003E27E2"/>
    <w:rsid w:val="003E449C"/>
    <w:rsid w:val="003E5658"/>
    <w:rsid w:val="003F78A1"/>
    <w:rsid w:val="00410353"/>
    <w:rsid w:val="00414415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906D4"/>
    <w:rsid w:val="005A439D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83AEC"/>
    <w:rsid w:val="00684ADA"/>
    <w:rsid w:val="00684B6B"/>
    <w:rsid w:val="00691275"/>
    <w:rsid w:val="006A4A7C"/>
    <w:rsid w:val="006B0B69"/>
    <w:rsid w:val="006B45C4"/>
    <w:rsid w:val="006B7888"/>
    <w:rsid w:val="006C7F2E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A3599"/>
    <w:rsid w:val="007A38C0"/>
    <w:rsid w:val="007B7D95"/>
    <w:rsid w:val="007C625D"/>
    <w:rsid w:val="007D13C9"/>
    <w:rsid w:val="007D22EB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838D4"/>
    <w:rsid w:val="00884E99"/>
    <w:rsid w:val="00893B4E"/>
    <w:rsid w:val="00895FE6"/>
    <w:rsid w:val="008B376F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1C9A"/>
    <w:rsid w:val="0097224C"/>
    <w:rsid w:val="00991A05"/>
    <w:rsid w:val="009C0898"/>
    <w:rsid w:val="009D7AD8"/>
    <w:rsid w:val="009E35F0"/>
    <w:rsid w:val="009F4156"/>
    <w:rsid w:val="00A0053C"/>
    <w:rsid w:val="00A01EF8"/>
    <w:rsid w:val="00A10627"/>
    <w:rsid w:val="00A14A6C"/>
    <w:rsid w:val="00A32A99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C07BDB"/>
    <w:rsid w:val="00C45369"/>
    <w:rsid w:val="00C60262"/>
    <w:rsid w:val="00C61080"/>
    <w:rsid w:val="00C81B97"/>
    <w:rsid w:val="00C94933"/>
    <w:rsid w:val="00CB0875"/>
    <w:rsid w:val="00CB0CDE"/>
    <w:rsid w:val="00CB364F"/>
    <w:rsid w:val="00CB76B6"/>
    <w:rsid w:val="00CD3036"/>
    <w:rsid w:val="00CD3E87"/>
    <w:rsid w:val="00CE035B"/>
    <w:rsid w:val="00CE48DB"/>
    <w:rsid w:val="00CE75A1"/>
    <w:rsid w:val="00D21648"/>
    <w:rsid w:val="00D27A5F"/>
    <w:rsid w:val="00D302AD"/>
    <w:rsid w:val="00D37F69"/>
    <w:rsid w:val="00D47937"/>
    <w:rsid w:val="00D52A9F"/>
    <w:rsid w:val="00D605F7"/>
    <w:rsid w:val="00D7164C"/>
    <w:rsid w:val="00D71674"/>
    <w:rsid w:val="00D72FE4"/>
    <w:rsid w:val="00DA2848"/>
    <w:rsid w:val="00DB11B2"/>
    <w:rsid w:val="00DB5EE0"/>
    <w:rsid w:val="00DD0E3F"/>
    <w:rsid w:val="00DD5343"/>
    <w:rsid w:val="00DE0327"/>
    <w:rsid w:val="00DE63C4"/>
    <w:rsid w:val="00DF26BA"/>
    <w:rsid w:val="00E008B9"/>
    <w:rsid w:val="00E10935"/>
    <w:rsid w:val="00E21FE4"/>
    <w:rsid w:val="00E3092A"/>
    <w:rsid w:val="00E34027"/>
    <w:rsid w:val="00E37ECF"/>
    <w:rsid w:val="00E47AF1"/>
    <w:rsid w:val="00E50D6C"/>
    <w:rsid w:val="00E62698"/>
    <w:rsid w:val="00E67D3F"/>
    <w:rsid w:val="00E921ED"/>
    <w:rsid w:val="00E94591"/>
    <w:rsid w:val="00E975E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123AF"/>
    <w:rsid w:val="00F31288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A2B23"/>
    <w:rsid w:val="00FB0F17"/>
    <w:rsid w:val="00FB29FA"/>
    <w:rsid w:val="00FB62DD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D"/>
    <w:pPr>
      <w:jc w:val="left"/>
    </w:pPr>
    <w:rPr>
      <w:rFonts w:asciiTheme="minorHAnsi" w:hAnsiTheme="minorHAnsi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DD"/>
    <w:pPr>
      <w:ind w:left="720"/>
      <w:contextualSpacing/>
    </w:pPr>
  </w:style>
  <w:style w:type="table" w:styleId="a4">
    <w:name w:val="Table Grid"/>
    <w:basedOn w:val="a1"/>
    <w:uiPriority w:val="59"/>
    <w:rsid w:val="00FB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0189F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76F"/>
    <w:pPr>
      <w:autoSpaceDE w:val="0"/>
      <w:autoSpaceDN w:val="0"/>
      <w:adjustRightInd w:val="0"/>
      <w:spacing w:after="0" w:line="240" w:lineRule="auto"/>
      <w:jc w:val="left"/>
    </w:pPr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D"/>
    <w:pPr>
      <w:jc w:val="left"/>
    </w:pPr>
    <w:rPr>
      <w:rFonts w:asciiTheme="minorHAnsi" w:hAnsiTheme="minorHAnsi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DD"/>
    <w:pPr>
      <w:ind w:left="720"/>
      <w:contextualSpacing/>
    </w:pPr>
  </w:style>
  <w:style w:type="table" w:styleId="a4">
    <w:name w:val="Table Grid"/>
    <w:basedOn w:val="a1"/>
    <w:uiPriority w:val="59"/>
    <w:rsid w:val="00FB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0189F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76F"/>
    <w:pPr>
      <w:autoSpaceDE w:val="0"/>
      <w:autoSpaceDN w:val="0"/>
      <w:adjustRightInd w:val="0"/>
      <w:spacing w:after="0" w:line="240" w:lineRule="auto"/>
      <w:jc w:val="left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2017-07-28T00:03:00Z</dcterms:created>
  <dcterms:modified xsi:type="dcterms:W3CDTF">2017-07-28T04:42:00Z</dcterms:modified>
</cp:coreProperties>
</file>