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8408A3" w:rsidRPr="008408A3" w:rsidRDefault="008408A3" w:rsidP="008408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8A3" w:rsidRDefault="008408A3" w:rsidP="008408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8A3">
        <w:rPr>
          <w:rFonts w:ascii="Times New Roman" w:eastAsia="Calibri" w:hAnsi="Times New Roman" w:cs="Times New Roman"/>
          <w:sz w:val="28"/>
          <w:szCs w:val="28"/>
        </w:rPr>
        <w:t>«</w:t>
      </w:r>
      <w:r w:rsidR="00E85676">
        <w:rPr>
          <w:rFonts w:ascii="Times New Roman" w:eastAsia="Calibri" w:hAnsi="Times New Roman" w:cs="Times New Roman"/>
          <w:sz w:val="28"/>
          <w:szCs w:val="28"/>
        </w:rPr>
        <w:t>05</w:t>
      </w:r>
      <w:r w:rsidRPr="008408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85676">
        <w:rPr>
          <w:rFonts w:ascii="Times New Roman" w:eastAsia="Calibri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8408A3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                                                    </w:t>
      </w:r>
      <w:r w:rsidR="004C41D8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E85676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7B074B" w:rsidRDefault="007B074B" w:rsidP="008408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F094E" w:rsidRDefault="008408A3" w:rsidP="008408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2F094E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равила благоустройства городского поселения «Золотореченское», утвержденные решением Совета городского поселения «Золотореченское» от</w:t>
      </w:r>
      <w:r w:rsidR="002F094E">
        <w:rPr>
          <w:rFonts w:ascii="Times New Roman" w:eastAsia="Calibri" w:hAnsi="Times New Roman" w:cs="Times New Roman"/>
          <w:b/>
          <w:sz w:val="28"/>
          <w:szCs w:val="28"/>
        </w:rPr>
        <w:t xml:space="preserve"> 24.05.2013 г. № 9 «О принятии Правил благоустройства территории городского поселения «Золотореченское»</w:t>
      </w:r>
    </w:p>
    <w:p w:rsidR="008408A3" w:rsidRPr="008408A3" w:rsidRDefault="002F094E" w:rsidP="008408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F094E" w:rsidRPr="002F094E" w:rsidRDefault="004737CD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4737CD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 w:rsidRPr="004737CD">
        <w:rPr>
          <w:rFonts w:ascii="Times New Roman" w:hAnsi="Times New Roman" w:cs="Times New Roman"/>
          <w:sz w:val="28"/>
          <w:szCs w:val="28"/>
        </w:rPr>
        <w:t xml:space="preserve"> 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7CD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«Золотореченское», в соответствии с приказом Министерства строительства и жилищно-коммунального хозяйства Российской Федерации от 13.04.2017 г. № 711/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F094E">
        <w:rPr>
          <w:rFonts w:ascii="Times New Roman" w:hAnsi="Times New Roman" w:cs="Times New Roman"/>
          <w:sz w:val="28"/>
          <w:szCs w:val="28"/>
        </w:rPr>
        <w:t xml:space="preserve"> </w:t>
      </w:r>
      <w:r w:rsidR="002F094E"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F094E" w:rsidRPr="002F094E">
        <w:rPr>
          <w:rFonts w:ascii="Times New Roman" w:hAnsi="Times New Roman" w:cs="Times New Roman"/>
          <w:sz w:val="28"/>
        </w:rPr>
        <w:t>Федеральным законом от 06.10.2003 г. № 131 –ФЗ  «Об общих принципах  организации  местного самоуправления  в Российской Федерации»</w:t>
      </w:r>
      <w:r w:rsid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4E"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«Золотореченское», Совет городского поселения «Золотореченское»</w:t>
      </w:r>
      <w:r w:rsidR="002F094E" w:rsidRPr="002F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F094E" w:rsidRPr="002F094E" w:rsidRDefault="002F094E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94E" w:rsidRPr="002F094E" w:rsidRDefault="002F094E" w:rsidP="002F09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F094E" w:rsidRPr="002F094E" w:rsidRDefault="002F094E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D943B4" w:rsidRPr="00D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</w:t>
      </w:r>
      <w:r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B02" w:rsidRDefault="004F1B02" w:rsidP="00D20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6 подпунктами 6.8, 6.9, 6.10, 6.11 следующего содержания: </w:t>
      </w:r>
    </w:p>
    <w:p w:rsidR="00106D04" w:rsidRDefault="004F1B02" w:rsidP="00D20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«6.8. </w:t>
      </w:r>
      <w:r w:rsidR="005E630D">
        <w:rPr>
          <w:rFonts w:ascii="Times New Roman" w:hAnsi="Times New Roman" w:cs="Times New Roman"/>
          <w:sz w:val="28"/>
          <w:szCs w:val="28"/>
        </w:rPr>
        <w:t>Уличное коммунально – бытовое оборудование.</w:t>
      </w:r>
    </w:p>
    <w:p w:rsidR="005E630D" w:rsidRDefault="005E630D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6.8.1.Для содержания придомовых, общественных территорий, площадок для отдыха и спо</w:t>
      </w:r>
      <w:r w:rsidR="001F667C">
        <w:rPr>
          <w:rFonts w:ascii="Times New Roman" w:hAnsi="Times New Roman" w:cs="Times New Roman"/>
          <w:sz w:val="28"/>
          <w:szCs w:val="28"/>
        </w:rPr>
        <w:t>рта в поселении в надлежащем</w:t>
      </w:r>
      <w:r>
        <w:rPr>
          <w:rFonts w:ascii="Times New Roman" w:hAnsi="Times New Roman" w:cs="Times New Roman"/>
          <w:sz w:val="28"/>
          <w:szCs w:val="28"/>
        </w:rPr>
        <w:t>, экологически безопасном, эстетически привлекательном  состоянии</w:t>
      </w:r>
      <w:r w:rsidR="001F667C">
        <w:rPr>
          <w:rFonts w:ascii="Times New Roman" w:hAnsi="Times New Roman" w:cs="Times New Roman"/>
          <w:sz w:val="28"/>
          <w:szCs w:val="28"/>
        </w:rPr>
        <w:t>, рекомендуется установить в общ</w:t>
      </w:r>
      <w:r w:rsidR="003616CC">
        <w:rPr>
          <w:rFonts w:ascii="Times New Roman" w:hAnsi="Times New Roman" w:cs="Times New Roman"/>
          <w:sz w:val="28"/>
          <w:szCs w:val="28"/>
        </w:rPr>
        <w:t>ественных местах мусоросборники</w:t>
      </w:r>
      <w:r w:rsidR="001F667C">
        <w:rPr>
          <w:rFonts w:ascii="Times New Roman" w:hAnsi="Times New Roman" w:cs="Times New Roman"/>
          <w:sz w:val="28"/>
          <w:szCs w:val="28"/>
        </w:rPr>
        <w:t>, а именно урны.</w:t>
      </w:r>
    </w:p>
    <w:p w:rsidR="001F667C" w:rsidRDefault="001F667C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урн наиболее целесообразна у скамеек, на территориях площадок, остановках общественного транспорта и т.д. по необходимости.</w:t>
      </w:r>
    </w:p>
    <w:p w:rsidR="001F667C" w:rsidRDefault="001F667C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предусматривать расстановку урн, не мешающую передвижению пешеходов, проезду инвалидных и детских колясок.</w:t>
      </w:r>
    </w:p>
    <w:p w:rsidR="00162CE5" w:rsidRDefault="00162CE5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6.9.Уличная мебель</w:t>
      </w:r>
      <w:r w:rsidR="00451391">
        <w:rPr>
          <w:rFonts w:ascii="Times New Roman" w:hAnsi="Times New Roman" w:cs="Times New Roman"/>
          <w:sz w:val="28"/>
          <w:szCs w:val="28"/>
        </w:rPr>
        <w:t>.</w:t>
      </w:r>
    </w:p>
    <w:p w:rsidR="00162CE5" w:rsidRDefault="004731E1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6.9.1. Для наиболее комфортного отдыха </w:t>
      </w:r>
      <w:r w:rsidR="007F7419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различные виды скамей. Установку  скамей допускается устанавливать как на   твердые, так и мягкие покрытия. </w:t>
      </w:r>
    </w:p>
    <w:p w:rsidR="00451391" w:rsidRDefault="008C4722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мебель может распола</w:t>
      </w:r>
      <w:r w:rsidR="00451391">
        <w:rPr>
          <w:rFonts w:ascii="Times New Roman" w:hAnsi="Times New Roman" w:cs="Times New Roman"/>
          <w:sz w:val="28"/>
          <w:szCs w:val="28"/>
        </w:rPr>
        <w:t>гаться на придомовых территориях, детских, спортивных площадках и площадках для отдыха.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Организация площадок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6.10.1. На территории населенного пункта рекомендуется предусматривать следующие виды площадок: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-детские;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отдыха;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занятия спортом.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предназначены для игр и активного отдыха детей разных возрастов. Детские площадки рекомендуется изолировать от транзитного пешеходного движения, проездов, разворотных площадок, стоянок автотранспортных средств, установки мусоросборников.</w:t>
      </w:r>
    </w:p>
    <w:p w:rsidR="009C5A19" w:rsidRDefault="009C5A19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детской площадки обычно включает: мягкие виды покрытия, озеленение, игровое оборудование, скамьи и урны, осветительные приборы.</w:t>
      </w:r>
    </w:p>
    <w:p w:rsidR="009C5A19" w:rsidRDefault="003616CC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площадки для отдыха и до</w:t>
      </w:r>
      <w:r w:rsidR="00860BC5">
        <w:rPr>
          <w:rFonts w:ascii="Times New Roman" w:hAnsi="Times New Roman" w:cs="Times New Roman"/>
          <w:sz w:val="28"/>
          <w:szCs w:val="28"/>
        </w:rPr>
        <w:t xml:space="preserve">суга,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C94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включает: твердые виды покрытия, озеленение, скамьи для отдыха, скамьи и столы, урны, осветительное оборудование. </w:t>
      </w:r>
    </w:p>
    <w:p w:rsidR="003616CC" w:rsidRDefault="003616CC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оборудования спор</w:t>
      </w:r>
      <w:r w:rsidR="00C94DD6">
        <w:rPr>
          <w:rFonts w:ascii="Times New Roman" w:hAnsi="Times New Roman" w:cs="Times New Roman"/>
          <w:sz w:val="28"/>
          <w:szCs w:val="28"/>
        </w:rPr>
        <w:t>тивных площадок включают в себя</w:t>
      </w:r>
      <w:r>
        <w:rPr>
          <w:rFonts w:ascii="Times New Roman" w:hAnsi="Times New Roman" w:cs="Times New Roman"/>
          <w:sz w:val="28"/>
          <w:szCs w:val="28"/>
        </w:rPr>
        <w:t>: мягкое покрытие, спорти</w:t>
      </w:r>
      <w:r w:rsidR="00860BC5">
        <w:rPr>
          <w:rFonts w:ascii="Times New Roman" w:hAnsi="Times New Roman" w:cs="Times New Roman"/>
          <w:sz w:val="28"/>
          <w:szCs w:val="28"/>
        </w:rPr>
        <w:t>вное оборудование скамьи, урны</w:t>
      </w:r>
      <w:r>
        <w:rPr>
          <w:rFonts w:ascii="Times New Roman" w:hAnsi="Times New Roman" w:cs="Times New Roman"/>
          <w:sz w:val="28"/>
          <w:szCs w:val="28"/>
        </w:rPr>
        <w:t>, озеленение по выбору без летящих семян, пуха и т.п.</w:t>
      </w:r>
    </w:p>
    <w:p w:rsidR="00860BC5" w:rsidRDefault="00860BC5" w:rsidP="00860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6.11.Покрытие территорий.</w:t>
      </w:r>
    </w:p>
    <w:p w:rsidR="008C4722" w:rsidRDefault="00860BC5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6.11.1. При покрытии придомовых террит</w:t>
      </w:r>
      <w:r w:rsidR="00C94DD6">
        <w:rPr>
          <w:rFonts w:ascii="Times New Roman" w:hAnsi="Times New Roman" w:cs="Times New Roman"/>
          <w:sz w:val="28"/>
          <w:szCs w:val="28"/>
        </w:rPr>
        <w:t xml:space="preserve">орий, автостоянок </w:t>
      </w:r>
      <w:r>
        <w:rPr>
          <w:rFonts w:ascii="Times New Roman" w:hAnsi="Times New Roman" w:cs="Times New Roman"/>
          <w:sz w:val="28"/>
          <w:szCs w:val="28"/>
        </w:rPr>
        <w:t>используется твердое покрытие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13E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3E50" w:rsidRDefault="00213E50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 9 подпунктом 9.4:</w:t>
      </w:r>
    </w:p>
    <w:p w:rsidR="001F667C" w:rsidRDefault="00213E50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667C">
        <w:rPr>
          <w:rFonts w:ascii="Times New Roman" w:hAnsi="Times New Roman" w:cs="Times New Roman"/>
          <w:sz w:val="28"/>
          <w:szCs w:val="28"/>
        </w:rPr>
        <w:t xml:space="preserve">9.4. Для обеспечения качества городской среды </w:t>
      </w:r>
      <w:r w:rsidR="00BB14EC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освещения и осветительного оборудования рекомендуется учитывать принципы комфортной организации пешеходной среды, в том числе </w:t>
      </w:r>
      <w:r w:rsidR="00162CE5">
        <w:rPr>
          <w:rFonts w:ascii="Times New Roman" w:hAnsi="Times New Roman" w:cs="Times New Roman"/>
          <w:sz w:val="28"/>
          <w:szCs w:val="28"/>
        </w:rPr>
        <w:t>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162CE5" w:rsidRDefault="00162CE5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осветительных установок рекомендуется обеспечивать:</w:t>
      </w:r>
    </w:p>
    <w:p w:rsidR="00162CE5" w:rsidRDefault="00162CE5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162CE5" w:rsidRDefault="00162CE5" w:rsidP="005E6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-удобство в обслуживании и управлении при разных режимах работы установок</w:t>
      </w:r>
      <w:proofErr w:type="gramStart"/>
      <w:r w:rsidR="00213E5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3E50" w:rsidRPr="00213E50" w:rsidRDefault="00213E50" w:rsidP="0021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3E5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213E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13E50">
        <w:rPr>
          <w:rFonts w:ascii="Times New Roman" w:hAnsi="Times New Roman" w:cs="Times New Roman"/>
          <w:sz w:val="28"/>
          <w:szCs w:val="28"/>
        </w:rPr>
        <w:t xml:space="preserve">абайкальскийкрай.рф. </w:t>
      </w:r>
    </w:p>
    <w:p w:rsidR="00213E50" w:rsidRPr="00213E50" w:rsidRDefault="00213E50" w:rsidP="0021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E50" w:rsidRPr="00213E50" w:rsidRDefault="00213E50" w:rsidP="0021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E50" w:rsidRPr="005E630D" w:rsidRDefault="00213E50" w:rsidP="00213E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213E50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Pr="00213E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3E50"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                      Е.А. </w:t>
      </w:r>
      <w:r>
        <w:rPr>
          <w:rFonts w:ascii="Times New Roman" w:hAnsi="Times New Roman" w:cs="Times New Roman"/>
          <w:sz w:val="28"/>
          <w:szCs w:val="28"/>
        </w:rPr>
        <w:t>Литвинцева</w:t>
      </w:r>
    </w:p>
    <w:sectPr w:rsidR="00213E50" w:rsidRPr="005E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0"/>
    <w:rsid w:val="00106D04"/>
    <w:rsid w:val="00162CE5"/>
    <w:rsid w:val="001F667C"/>
    <w:rsid w:val="00213E50"/>
    <w:rsid w:val="002F094E"/>
    <w:rsid w:val="003616CC"/>
    <w:rsid w:val="00451391"/>
    <w:rsid w:val="004731E1"/>
    <w:rsid w:val="004737CD"/>
    <w:rsid w:val="004C41D8"/>
    <w:rsid w:val="004F1B02"/>
    <w:rsid w:val="005E630D"/>
    <w:rsid w:val="00656D70"/>
    <w:rsid w:val="007B074B"/>
    <w:rsid w:val="007F7419"/>
    <w:rsid w:val="008408A3"/>
    <w:rsid w:val="00860BC5"/>
    <w:rsid w:val="008C4722"/>
    <w:rsid w:val="009C5A19"/>
    <w:rsid w:val="00BB14EC"/>
    <w:rsid w:val="00C94DD6"/>
    <w:rsid w:val="00D20FB2"/>
    <w:rsid w:val="00D943B4"/>
    <w:rsid w:val="00E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14</cp:revision>
  <dcterms:created xsi:type="dcterms:W3CDTF">2017-08-29T22:34:00Z</dcterms:created>
  <dcterms:modified xsi:type="dcterms:W3CDTF">2017-09-06T05:21:00Z</dcterms:modified>
</cp:coreProperties>
</file>