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73" w:rsidRDefault="002B20F5" w:rsidP="00F63A73">
      <w:pPr>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br/>
        <w:t xml:space="preserve"> СОВЕТ СЕЛЬСКОГО ПОСЕЛЕНИЯ «МИРНИНСКОЕ»</w:t>
      </w:r>
      <w:r>
        <w:rPr>
          <w:rFonts w:ascii="Times New Roman" w:hAnsi="Times New Roman" w:cs="Times New Roman"/>
          <w:sz w:val="28"/>
          <w:szCs w:val="28"/>
        </w:rPr>
        <w:br/>
        <w:t>МУНИЦИПАЛЬНОГО РАЙОНА</w:t>
      </w:r>
      <w:r>
        <w:rPr>
          <w:rFonts w:ascii="Times New Roman" w:hAnsi="Times New Roman" w:cs="Times New Roman"/>
          <w:sz w:val="28"/>
          <w:szCs w:val="28"/>
        </w:rPr>
        <w:br/>
        <w:t>«ОЛОВЯННИНСКИЙ РАЙОН»</w:t>
      </w:r>
      <w:r>
        <w:rPr>
          <w:rFonts w:ascii="Times New Roman" w:hAnsi="Times New Roman" w:cs="Times New Roman"/>
          <w:sz w:val="28"/>
          <w:szCs w:val="28"/>
        </w:rPr>
        <w:br/>
        <w:t>ЗАБАЙКАЛЬСКИЙ КРАЙ</w:t>
      </w:r>
      <w:r>
        <w:rPr>
          <w:rFonts w:ascii="Times New Roman" w:hAnsi="Times New Roman" w:cs="Times New Roman"/>
          <w:sz w:val="28"/>
          <w:szCs w:val="28"/>
        </w:rPr>
        <w:br/>
      </w:r>
      <w:r>
        <w:rPr>
          <w:rFonts w:ascii="Times New Roman" w:hAnsi="Times New Roman" w:cs="Times New Roman"/>
          <w:sz w:val="28"/>
          <w:szCs w:val="28"/>
        </w:rPr>
        <w:br/>
        <w:t>РЕШЕНИЕ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F63A73">
        <w:rPr>
          <w:rFonts w:ascii="Times New Roman" w:hAnsi="Times New Roman" w:cs="Times New Roman"/>
          <w:sz w:val="28"/>
          <w:szCs w:val="28"/>
        </w:rPr>
        <w:t>13 декабря 2017 года</w:t>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r>
      <w:r w:rsidR="00F63A73">
        <w:rPr>
          <w:rFonts w:ascii="Times New Roman" w:hAnsi="Times New Roman" w:cs="Times New Roman"/>
          <w:sz w:val="28"/>
          <w:szCs w:val="28"/>
        </w:rPr>
        <w:tab/>
        <w:t>№23</w:t>
      </w:r>
    </w:p>
    <w:p w:rsidR="00F63A73" w:rsidRDefault="00F63A73" w:rsidP="00F63A73">
      <w:pPr>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 передаче осуществления части полномочий сельского поселения «Мирнинское» и администрации муниципального района «Оловяннинский район»</w:t>
      </w:r>
    </w:p>
    <w:p w:rsidR="00F63A73" w:rsidRDefault="00F63A73" w:rsidP="00F63A73">
      <w:pPr>
        <w:rPr>
          <w:rFonts w:ascii="Times New Roman" w:hAnsi="Times New Roman" w:cs="Times New Roman"/>
          <w:sz w:val="28"/>
          <w:szCs w:val="28"/>
        </w:rPr>
      </w:pPr>
    </w:p>
    <w:p w:rsidR="00F63A73" w:rsidRDefault="00F63A73" w:rsidP="00F63A73">
      <w:pPr>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статьи 15 Федерального закона от 06 октября 2003 года №131 – ФЗ «Об общих принципах организации местного самоуправления в Российской Федерации», Порядком заключения соглашений о передаче осуществления части полномочий,  Совет сельского поселения «Мирнинское»</w:t>
      </w:r>
    </w:p>
    <w:p w:rsidR="00F63A73" w:rsidRDefault="00F63A73" w:rsidP="00F63A73">
      <w:pPr>
        <w:jc w:val="center"/>
        <w:rPr>
          <w:rFonts w:ascii="Times New Roman" w:hAnsi="Times New Roman" w:cs="Times New Roman"/>
          <w:sz w:val="28"/>
          <w:szCs w:val="28"/>
        </w:rPr>
      </w:pPr>
      <w:r>
        <w:rPr>
          <w:rFonts w:ascii="Times New Roman" w:hAnsi="Times New Roman" w:cs="Times New Roman"/>
          <w:sz w:val="28"/>
          <w:szCs w:val="28"/>
        </w:rPr>
        <w:t>РЕШИЛ:</w:t>
      </w:r>
    </w:p>
    <w:p w:rsidR="00F63A73" w:rsidRDefault="00F63A73" w:rsidP="00F63A73">
      <w:pPr>
        <w:rPr>
          <w:rFonts w:ascii="Times New Roman" w:hAnsi="Times New Roman" w:cs="Times New Roman"/>
          <w:sz w:val="28"/>
          <w:szCs w:val="28"/>
        </w:rPr>
      </w:pPr>
      <w:r>
        <w:rPr>
          <w:rFonts w:ascii="Times New Roman" w:hAnsi="Times New Roman" w:cs="Times New Roman"/>
          <w:sz w:val="28"/>
          <w:szCs w:val="28"/>
        </w:rPr>
        <w:t xml:space="preserve">1.  Передать в администрацию муниципального района «Оловяннинский район» осуществления части полномочий сельского поселения «Мирнинское» по решению вопроса местного значения по составлению проекта бюджета поселения, исполнению бюджета поселения,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поселения, составлению отчета об исполнении бюджета поселения, ведению бюджетного (бухгалтерского) учета (далее – части полномочий).</w:t>
      </w:r>
    </w:p>
    <w:p w:rsidR="00F63A73" w:rsidRDefault="00F63A73" w:rsidP="00F63A73">
      <w:pPr>
        <w:rPr>
          <w:rFonts w:ascii="Times New Roman" w:hAnsi="Times New Roman" w:cs="Times New Roman"/>
          <w:sz w:val="28"/>
          <w:szCs w:val="28"/>
        </w:rPr>
      </w:pPr>
      <w:r>
        <w:rPr>
          <w:rFonts w:ascii="Times New Roman" w:hAnsi="Times New Roman" w:cs="Times New Roman"/>
          <w:sz w:val="28"/>
          <w:szCs w:val="28"/>
        </w:rPr>
        <w:t>2. Утвердить соглашение о передаче осуществления части полномочий согласно приложению к настоящему решению.</w:t>
      </w:r>
    </w:p>
    <w:p w:rsidR="00F63A73" w:rsidRDefault="00F63A73" w:rsidP="00F63A73">
      <w:pPr>
        <w:rPr>
          <w:rFonts w:ascii="Times New Roman" w:hAnsi="Times New Roman" w:cs="Times New Roman"/>
          <w:sz w:val="28"/>
          <w:szCs w:val="28"/>
        </w:rPr>
      </w:pPr>
      <w:r>
        <w:rPr>
          <w:rFonts w:ascii="Times New Roman" w:hAnsi="Times New Roman" w:cs="Times New Roman"/>
          <w:sz w:val="28"/>
          <w:szCs w:val="28"/>
        </w:rPr>
        <w:t>3. Подписанное соглашение вступает в силу после его официального обнародования на информационных стендах администрации сельского поселения «Мирнинское» по адресу: п.ст. Мирная, ул. Кирпичная,45; сельского Дома Культуры по адресу: п.ст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ирная, ул.Школьная,3.</w:t>
      </w:r>
    </w:p>
    <w:p w:rsidR="00F63A73" w:rsidRDefault="00F63A73" w:rsidP="00F63A73">
      <w:pPr>
        <w:rPr>
          <w:rFonts w:ascii="Times New Roman" w:hAnsi="Times New Roman" w:cs="Times New Roman"/>
          <w:sz w:val="28"/>
          <w:szCs w:val="28"/>
        </w:rPr>
      </w:pPr>
      <w:r>
        <w:rPr>
          <w:rFonts w:ascii="Times New Roman" w:hAnsi="Times New Roman" w:cs="Times New Roman"/>
          <w:sz w:val="28"/>
          <w:szCs w:val="28"/>
        </w:rPr>
        <w:t>Глава сельского поселения «Мирнинское»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Г.Г.Бородина</w:t>
      </w:r>
    </w:p>
    <w:p w:rsidR="002B20F5" w:rsidRPr="007F22D6" w:rsidRDefault="00373601" w:rsidP="00F63A7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УТВЕРЖДЕНО</w:t>
      </w:r>
    </w:p>
    <w:p w:rsidR="002B20F5" w:rsidRPr="007F22D6" w:rsidRDefault="002B20F5" w:rsidP="002B20F5">
      <w:pPr>
        <w:spacing w:after="0" w:line="240" w:lineRule="auto"/>
        <w:ind w:left="4536"/>
        <w:jc w:val="center"/>
        <w:outlineLvl w:val="0"/>
        <w:rPr>
          <w:rFonts w:ascii="Times New Roman" w:eastAsia="Times New Roman" w:hAnsi="Times New Roman" w:cs="Times New Roman"/>
          <w:bCs/>
          <w:sz w:val="28"/>
          <w:szCs w:val="28"/>
          <w:lang w:eastAsia="ru-RU"/>
        </w:rPr>
      </w:pPr>
    </w:p>
    <w:p w:rsidR="002B20F5" w:rsidRPr="007F22D6" w:rsidRDefault="002B20F5" w:rsidP="002B20F5">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решением Совета поселения</w:t>
      </w:r>
      <w:r>
        <w:rPr>
          <w:rFonts w:ascii="Times New Roman" w:eastAsia="Times New Roman" w:hAnsi="Times New Roman" w:cs="Times New Roman"/>
          <w:sz w:val="28"/>
          <w:szCs w:val="28"/>
          <w:lang w:eastAsia="ru-RU"/>
        </w:rPr>
        <w:t xml:space="preserve"> «Мирнинское</w:t>
      </w:r>
      <w:r w:rsidRPr="006C565B">
        <w:rPr>
          <w:rFonts w:ascii="Times New Roman" w:eastAsia="Times New Roman" w:hAnsi="Times New Roman" w:cs="Times New Roman"/>
          <w:sz w:val="28"/>
          <w:szCs w:val="28"/>
          <w:lang w:eastAsia="ru-RU"/>
        </w:rPr>
        <w:t>»</w:t>
      </w:r>
    </w:p>
    <w:p w:rsidR="002B20F5" w:rsidRPr="007F22D6" w:rsidRDefault="002B20F5" w:rsidP="002B20F5">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декабря 2017года  №23</w:t>
      </w:r>
    </w:p>
    <w:p w:rsidR="002B20F5" w:rsidRPr="007F22D6" w:rsidRDefault="002B20F5" w:rsidP="002B20F5">
      <w:pPr>
        <w:spacing w:after="0" w:line="240" w:lineRule="auto"/>
        <w:ind w:left="4536"/>
        <w:jc w:val="center"/>
        <w:rPr>
          <w:rFonts w:ascii="Times New Roman" w:eastAsia="Times New Roman" w:hAnsi="Times New Roman" w:cs="Times New Roman"/>
          <w:sz w:val="28"/>
          <w:szCs w:val="28"/>
          <w:lang w:eastAsia="ru-RU"/>
        </w:rPr>
      </w:pPr>
    </w:p>
    <w:p w:rsidR="002B20F5" w:rsidRPr="007F22D6" w:rsidRDefault="002B20F5" w:rsidP="002B20F5">
      <w:pPr>
        <w:spacing w:after="0" w:line="240" w:lineRule="auto"/>
        <w:jc w:val="both"/>
        <w:rPr>
          <w:rFonts w:ascii="Times New Roman" w:eastAsia="Times New Roman" w:hAnsi="Times New Roman" w:cs="Times New Roman"/>
          <w:sz w:val="28"/>
          <w:szCs w:val="28"/>
          <w:lang w:eastAsia="ru-RU"/>
        </w:rPr>
      </w:pPr>
    </w:p>
    <w:p w:rsidR="002B20F5" w:rsidRPr="007F22D6" w:rsidRDefault="002B20F5" w:rsidP="002B20F5">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 xml:space="preserve">СОГЛАШЕНИЕ </w:t>
      </w:r>
    </w:p>
    <w:p w:rsidR="002B20F5" w:rsidRPr="007F22D6" w:rsidRDefault="002B20F5" w:rsidP="002B20F5">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о передаче осуществления части полномочий</w:t>
      </w:r>
    </w:p>
    <w:p w:rsidR="002B20F5" w:rsidRPr="007F22D6" w:rsidRDefault="002B20F5" w:rsidP="002B20F5">
      <w:pPr>
        <w:suppressAutoHyphens/>
        <w:spacing w:after="0" w:line="240" w:lineRule="auto"/>
        <w:jc w:val="center"/>
        <w:rPr>
          <w:rFonts w:ascii="Times New Roman" w:eastAsia="Times New Roman" w:hAnsi="Times New Roman" w:cs="Times New Roman"/>
          <w:b/>
          <w:sz w:val="28"/>
          <w:szCs w:val="28"/>
          <w:lang w:eastAsia="ar-SA"/>
        </w:rPr>
      </w:pPr>
      <w:r w:rsidRPr="00D457BE">
        <w:rPr>
          <w:rFonts w:ascii="Times New Roman" w:eastAsia="Times New Roman" w:hAnsi="Times New Roman" w:cs="Times New Roman"/>
          <w:b/>
          <w:sz w:val="28"/>
          <w:szCs w:val="28"/>
          <w:lang w:eastAsia="ar-SA"/>
        </w:rPr>
        <w:t>се</w:t>
      </w:r>
      <w:r>
        <w:rPr>
          <w:rFonts w:ascii="Times New Roman" w:eastAsia="Times New Roman" w:hAnsi="Times New Roman" w:cs="Times New Roman"/>
          <w:b/>
          <w:sz w:val="28"/>
          <w:szCs w:val="28"/>
          <w:lang w:eastAsia="ar-SA"/>
        </w:rPr>
        <w:t>льского поселения «Мирнинское</w:t>
      </w:r>
      <w:r w:rsidRPr="00D457BE">
        <w:rPr>
          <w:rFonts w:ascii="Times New Roman" w:eastAsia="Times New Roman" w:hAnsi="Times New Roman" w:cs="Times New Roman"/>
          <w:b/>
          <w:sz w:val="28"/>
          <w:szCs w:val="28"/>
          <w:lang w:eastAsia="ar-SA"/>
        </w:rPr>
        <w:t>»</w:t>
      </w:r>
      <w:r w:rsidRPr="007F22D6">
        <w:rPr>
          <w:rFonts w:ascii="Times New Roman" w:eastAsia="Times New Roman" w:hAnsi="Times New Roman" w:cs="Times New Roman"/>
          <w:i/>
          <w:sz w:val="28"/>
          <w:szCs w:val="28"/>
          <w:lang w:eastAsia="ar-SA"/>
        </w:rPr>
        <w:t xml:space="preserve"> </w:t>
      </w:r>
      <w:r w:rsidRPr="007F22D6">
        <w:rPr>
          <w:rFonts w:ascii="Times New Roman" w:eastAsia="Times New Roman" w:hAnsi="Times New Roman" w:cs="Times New Roman"/>
          <w:b/>
          <w:sz w:val="28"/>
          <w:szCs w:val="28"/>
          <w:lang w:eastAsia="ar-SA"/>
        </w:rPr>
        <w:t>по решению вопроса местного значения</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 xml:space="preserve">по составлению проектов бюджетов поселений, исполнению бюджетов поселений, осуществлению </w:t>
      </w:r>
      <w:proofErr w:type="gramStart"/>
      <w:r w:rsidRPr="007F22D6">
        <w:rPr>
          <w:rFonts w:ascii="Times New Roman" w:eastAsia="Times New Roman" w:hAnsi="Times New Roman" w:cs="Times New Roman"/>
          <w:b/>
          <w:sz w:val="28"/>
          <w:szCs w:val="28"/>
          <w:lang w:eastAsia="ar-SA"/>
        </w:rPr>
        <w:t>контроля за</w:t>
      </w:r>
      <w:proofErr w:type="gramEnd"/>
      <w:r w:rsidRPr="007F22D6">
        <w:rPr>
          <w:rFonts w:ascii="Times New Roman" w:eastAsia="Times New Roman" w:hAnsi="Times New Roman" w:cs="Times New Roman"/>
          <w:b/>
          <w:sz w:val="28"/>
          <w:szCs w:val="28"/>
          <w:lang w:eastAsia="ar-SA"/>
        </w:rPr>
        <w:t xml:space="preserve">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ведению бюджетного (бухгалтерского) учета</w:t>
      </w:r>
    </w:p>
    <w:p w:rsidR="002B20F5" w:rsidRPr="007F22D6" w:rsidRDefault="002B20F5" w:rsidP="002B20F5">
      <w:pPr>
        <w:tabs>
          <w:tab w:val="left" w:pos="5508"/>
        </w:tabs>
        <w:spacing w:after="0" w:line="240" w:lineRule="auto"/>
        <w:jc w:val="both"/>
        <w:rPr>
          <w:rFonts w:ascii="Times New Roman" w:eastAsia="Times New Roman" w:hAnsi="Times New Roman" w:cs="Times New Roman"/>
          <w:sz w:val="28"/>
          <w:szCs w:val="28"/>
          <w:lang w:eastAsia="ru-RU"/>
        </w:rPr>
      </w:pPr>
    </w:p>
    <w:p w:rsidR="002B20F5" w:rsidRPr="007F22D6" w:rsidRDefault="002B20F5" w:rsidP="002B20F5">
      <w:pPr>
        <w:tabs>
          <w:tab w:val="left" w:pos="5508"/>
        </w:tabs>
        <w:spacing w:after="0" w:line="240" w:lineRule="auto"/>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roofErr w:type="gramStart"/>
      <w:r w:rsidRPr="007F22D6">
        <w:rPr>
          <w:rFonts w:ascii="Times New Roman" w:eastAsia="Times New Roman" w:hAnsi="Times New Roman" w:cs="Times New Roman"/>
          <w:sz w:val="28"/>
          <w:szCs w:val="28"/>
          <w:lang w:eastAsia="ru-RU"/>
        </w:rPr>
        <w:t xml:space="preserve">Администрация </w:t>
      </w:r>
      <w:r w:rsidRPr="00D457BE">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поселения «Мирнинское</w:t>
      </w:r>
      <w:r w:rsidRPr="00D457BE">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именуемая в дальнейшем Администрация поселения, в лице главы </w:t>
      </w:r>
      <w:r w:rsidRPr="00D457BE">
        <w:rPr>
          <w:rFonts w:ascii="Times New Roman" w:eastAsia="Times New Roman" w:hAnsi="Times New Roman" w:cs="Times New Roman"/>
          <w:sz w:val="28"/>
          <w:szCs w:val="28"/>
          <w:lang w:eastAsia="ru-RU"/>
        </w:rPr>
        <w:t>поселен</w:t>
      </w:r>
      <w:r>
        <w:rPr>
          <w:rFonts w:ascii="Times New Roman" w:eastAsia="Times New Roman" w:hAnsi="Times New Roman" w:cs="Times New Roman"/>
          <w:sz w:val="28"/>
          <w:szCs w:val="28"/>
          <w:lang w:eastAsia="ru-RU"/>
        </w:rPr>
        <w:t>ия Бородиной Галины Геннадьевны</w:t>
      </w:r>
      <w:r w:rsidRPr="007F22D6">
        <w:rPr>
          <w:rFonts w:ascii="Times New Roman" w:eastAsia="Times New Roman" w:hAnsi="Times New Roman" w:cs="Times New Roman"/>
          <w:sz w:val="28"/>
          <w:szCs w:val="28"/>
          <w:lang w:eastAsia="ru-RU"/>
        </w:rPr>
        <w:t>, действующего на основании Устава, с одной стороны, и Администрация муниципального района</w:t>
      </w:r>
      <w:r w:rsidRPr="00D457BE">
        <w:rPr>
          <w:rFonts w:ascii="Times New Roman" w:eastAsia="Times New Roman" w:hAnsi="Times New Roman" w:cs="Times New Roman"/>
          <w:sz w:val="28"/>
          <w:szCs w:val="28"/>
          <w:lang w:eastAsia="ru-RU"/>
        </w:rPr>
        <w:t xml:space="preserve"> «Оловяннинский район»</w:t>
      </w:r>
      <w:r w:rsidRPr="007F22D6">
        <w:rPr>
          <w:rFonts w:ascii="Times New Roman" w:eastAsia="Times New Roman" w:hAnsi="Times New Roman" w:cs="Times New Roman"/>
          <w:sz w:val="28"/>
          <w:szCs w:val="28"/>
          <w:lang w:eastAsia="ru-RU"/>
        </w:rPr>
        <w:t xml:space="preserve">, именуемая в дальнейшем Администрация района, в лице </w:t>
      </w:r>
      <w:r>
        <w:rPr>
          <w:rFonts w:ascii="Times New Roman" w:eastAsia="Times New Roman" w:hAnsi="Times New Roman" w:cs="Times New Roman"/>
          <w:sz w:val="28"/>
          <w:szCs w:val="28"/>
          <w:lang w:eastAsia="ru-RU"/>
        </w:rPr>
        <w:t xml:space="preserve">руководителя </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 xml:space="preserve"> </w:t>
      </w:r>
      <w:r w:rsidRPr="00D457BE">
        <w:rPr>
          <w:rFonts w:ascii="Times New Roman" w:eastAsia="Times New Roman" w:hAnsi="Times New Roman" w:cs="Times New Roman"/>
          <w:sz w:val="28"/>
          <w:szCs w:val="28"/>
          <w:lang w:eastAsia="ru-RU"/>
        </w:rPr>
        <w:t>Антошкина Андрея Владимировича</w:t>
      </w:r>
      <w:r>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 действующего на основании Устава, с другой стороны, в дальнейшем вместе именуемые Стороны, заключили настоящее Соглашение о нижеследующем.</w:t>
      </w:r>
      <w:proofErr w:type="gramEnd"/>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numPr>
          <w:ilvl w:val="0"/>
          <w:numId w:val="1"/>
        </w:num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Предмет Соглашения</w:t>
      </w:r>
    </w:p>
    <w:p w:rsidR="002B20F5" w:rsidRPr="007F22D6" w:rsidRDefault="002B20F5" w:rsidP="002B20F5">
      <w:pPr>
        <w:spacing w:after="0" w:line="240" w:lineRule="auto"/>
        <w:ind w:firstLine="709"/>
        <w:contextualSpacing/>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1.1. </w:t>
      </w:r>
      <w:proofErr w:type="gramStart"/>
      <w:r w:rsidRPr="007F22D6">
        <w:rPr>
          <w:rFonts w:ascii="Times New Roman" w:eastAsia="Times New Roman" w:hAnsi="Times New Roman" w:cs="Times New Roman"/>
          <w:sz w:val="28"/>
          <w:szCs w:val="28"/>
          <w:lang w:eastAsia="ru-RU"/>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7F22D6">
        <w:rPr>
          <w:rFonts w:ascii="Times New Roman" w:eastAsia="Times New Roman" w:hAnsi="Times New Roman" w:cs="Times New Roman"/>
          <w:sz w:val="28"/>
          <w:szCs w:val="28"/>
          <w:lang w:eastAsia="ru-RU"/>
        </w:rPr>
        <w:t xml:space="preserve"> полномочия), а именно</w:t>
      </w:r>
      <w:r>
        <w:rPr>
          <w:rFonts w:ascii="Times New Roman" w:eastAsia="Times New Roman" w:hAnsi="Times New Roman" w:cs="Times New Roman"/>
          <w:sz w:val="28"/>
          <w:szCs w:val="28"/>
          <w:lang w:eastAsia="ru-RU"/>
        </w:rPr>
        <w:t>:</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осуществление бюджетного учета в соответствии с планом счетов в порядке, установленном законодательством;</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2B20F5" w:rsidRPr="007F22D6" w:rsidRDefault="002B20F5" w:rsidP="002B20F5">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организация сбора статистической информации;</w:t>
      </w:r>
    </w:p>
    <w:p w:rsidR="002B20F5" w:rsidRPr="007F22D6" w:rsidRDefault="002B20F5" w:rsidP="002B20F5">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2B20F5" w:rsidRPr="007F22D6" w:rsidRDefault="002B20F5" w:rsidP="002B20F5">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2B20F5" w:rsidRPr="007F22D6" w:rsidRDefault="002B20F5" w:rsidP="002B20F5">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1.2.</w:t>
      </w:r>
      <w:r w:rsidRPr="007F22D6">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w:t>
      </w:r>
      <w:r w:rsidRPr="007F22D6">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2B20F5" w:rsidRPr="007F22D6" w:rsidRDefault="002B20F5" w:rsidP="002B20F5">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7F22D6">
        <w:rPr>
          <w:rFonts w:ascii="Times New Roman" w:eastAsia="Times New Roman" w:hAnsi="Times New Roman" w:cs="Times New Roman"/>
          <w:sz w:val="28"/>
          <w:szCs w:val="28"/>
          <w:lang w:eastAsia="ru-RU"/>
        </w:rPr>
        <w:t>1.3.1.</w:t>
      </w:r>
      <w:r w:rsidRPr="007F22D6">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2B20F5" w:rsidRPr="007F22D6" w:rsidRDefault="002B20F5" w:rsidP="002B20F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1.3.2.</w:t>
      </w:r>
      <w:r w:rsidRPr="007F22D6">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2B20F5" w:rsidRPr="007F22D6" w:rsidRDefault="002B20F5" w:rsidP="002B20F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1.3.3.</w:t>
      </w:r>
      <w:r w:rsidRPr="007F22D6">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2B20F5"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widowControl w:val="0"/>
        <w:numPr>
          <w:ilvl w:val="0"/>
          <w:numId w:val="2"/>
        </w:numPr>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Обязанности и права сторон</w:t>
      </w:r>
    </w:p>
    <w:p w:rsidR="002B20F5" w:rsidRPr="007F22D6" w:rsidRDefault="002B20F5" w:rsidP="002B20F5">
      <w:pPr>
        <w:spacing w:after="0" w:line="240" w:lineRule="auto"/>
        <w:ind w:firstLine="709"/>
        <w:jc w:val="both"/>
        <w:rPr>
          <w:rFonts w:ascii="Times New Roman" w:eastAsia="Times New Roman" w:hAnsi="Times New Roman" w:cs="Times New Roman"/>
          <w:b/>
          <w:bCs/>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lastRenderedPageBreak/>
        <w:t>2.1. Администрация поселения обязана:</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2.1.1. Отчитываться перед Советом поселения</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w:t>
      </w:r>
      <w:r>
        <w:rPr>
          <w:rFonts w:ascii="Times New Roman" w:eastAsia="Times New Roman" w:hAnsi="Times New Roman" w:cs="Times New Roman"/>
          <w:sz w:val="28"/>
          <w:szCs w:val="28"/>
          <w:lang w:eastAsia="ru-RU"/>
        </w:rPr>
        <w:t>дств (межбюджетных трансфертов).</w:t>
      </w:r>
    </w:p>
    <w:p w:rsidR="002B20F5"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w:t>
      </w:r>
      <w:r>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sz w:val="28"/>
          <w:szCs w:val="28"/>
          <w:lang w:eastAsia="ru-RU"/>
        </w:rPr>
        <w:t xml:space="preserve"> </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2.2.</w:t>
      </w:r>
      <w:r w:rsidRPr="007F22D6">
        <w:rPr>
          <w:rFonts w:ascii="Times New Roman" w:eastAsia="Times New Roman" w:hAnsi="Times New Roman" w:cs="Times New Roman"/>
          <w:b/>
          <w:bCs/>
          <w:sz w:val="28"/>
          <w:szCs w:val="28"/>
          <w:lang w:eastAsia="ru-RU"/>
        </w:rPr>
        <w:t> </w:t>
      </w:r>
      <w:r w:rsidRPr="007F22D6">
        <w:rPr>
          <w:rFonts w:ascii="Times New Roman" w:eastAsia="Times New Roman" w:hAnsi="Times New Roman" w:cs="Times New Roman"/>
          <w:b/>
          <w:sz w:val="28"/>
          <w:szCs w:val="28"/>
          <w:lang w:eastAsia="ru-RU"/>
        </w:rPr>
        <w:t>Глава поселения</w:t>
      </w:r>
      <w:r>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b/>
          <w:sz w:val="28"/>
          <w:szCs w:val="28"/>
          <w:lang w:eastAsia="ru-RU"/>
        </w:rPr>
        <w:t xml:space="preserve"> </w:t>
      </w:r>
      <w:proofErr w:type="gramStart"/>
      <w:r w:rsidRPr="007F22D6">
        <w:rPr>
          <w:rFonts w:ascii="Times New Roman" w:eastAsia="Times New Roman" w:hAnsi="Times New Roman" w:cs="Times New Roman"/>
          <w:b/>
          <w:sz w:val="28"/>
          <w:szCs w:val="28"/>
          <w:lang w:eastAsia="ru-RU"/>
        </w:rPr>
        <w:t>обязан</w:t>
      </w:r>
      <w:proofErr w:type="gramEnd"/>
      <w:r w:rsidRPr="007F22D6">
        <w:rPr>
          <w:rFonts w:ascii="Times New Roman" w:eastAsia="Times New Roman" w:hAnsi="Times New Roman" w:cs="Times New Roman"/>
          <w:b/>
          <w:sz w:val="28"/>
          <w:szCs w:val="28"/>
          <w:lang w:eastAsia="ru-RU"/>
        </w:rPr>
        <w:t>:</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2.2.1. Заключить с уполномоченной Администрацией </w:t>
      </w:r>
      <w:r w:rsidRPr="007F22D6">
        <w:rPr>
          <w:rFonts w:ascii="Times New Roman" w:eastAsia="Times New Roman" w:hAnsi="Times New Roman" w:cs="Times New Roman"/>
          <w:bCs/>
          <w:sz w:val="28"/>
          <w:szCs w:val="28"/>
          <w:lang w:eastAsia="ru-RU"/>
        </w:rPr>
        <w:t>района</w:t>
      </w:r>
      <w:r w:rsidRPr="007F22D6">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2.3. Администрация района обязана:</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2.4. Администрация поселения имеет право:</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2.4.1. Осуществлять </w:t>
      </w:r>
      <w:proofErr w:type="gramStart"/>
      <w:r w:rsidRPr="007F22D6">
        <w:rPr>
          <w:rFonts w:ascii="Times New Roman" w:eastAsia="Times New Roman" w:hAnsi="Times New Roman" w:cs="Times New Roman"/>
          <w:sz w:val="28"/>
          <w:szCs w:val="28"/>
          <w:lang w:eastAsia="ru-RU"/>
        </w:rPr>
        <w:t>контроль за</w:t>
      </w:r>
      <w:proofErr w:type="gramEnd"/>
      <w:r w:rsidRPr="007F22D6">
        <w:rPr>
          <w:rFonts w:ascii="Times New Roman" w:eastAsia="Times New Roman" w:hAnsi="Times New Roman" w:cs="Times New Roman"/>
          <w:sz w:val="28"/>
          <w:szCs w:val="28"/>
          <w:lang w:eastAsia="ru-RU"/>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2.4.2. Получать от Администрации района информацию об использовании финансовых средств (межбюджетных трансфертов);</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2.5. Администрация района имеет право:</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переданных полномочий при не</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w:t>
      </w:r>
      <w:r w:rsidRPr="007F22D6">
        <w:rPr>
          <w:rFonts w:ascii="Times New Roman" w:eastAsia="Times New Roman" w:hAnsi="Times New Roman" w:cs="Times New Roman"/>
          <w:sz w:val="28"/>
          <w:szCs w:val="28"/>
          <w:lang w:eastAsia="ru-RU"/>
        </w:rPr>
        <w:t>доставлении финансовых средств (межбюджетных трансфертов) из бюджета поселения в течение 3 (трёх) месяцев с момента последнего перечисления;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2B20F5" w:rsidRPr="007F22D6" w:rsidRDefault="002B20F5" w:rsidP="002B20F5">
      <w:pPr>
        <w:spacing w:after="0" w:line="240" w:lineRule="auto"/>
        <w:ind w:firstLine="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3. Ежегодный объем межбюджетных трансфертов,</w:t>
      </w: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proofErr w:type="gramStart"/>
      <w:r w:rsidRPr="007F22D6">
        <w:rPr>
          <w:rFonts w:ascii="Times New Roman" w:eastAsia="Times New Roman" w:hAnsi="Times New Roman" w:cs="Times New Roman"/>
          <w:b/>
          <w:sz w:val="28"/>
          <w:szCs w:val="28"/>
          <w:lang w:eastAsia="ru-RU"/>
        </w:rPr>
        <w:t>необходимый</w:t>
      </w:r>
      <w:proofErr w:type="gramEnd"/>
      <w:r w:rsidRPr="007F22D6">
        <w:rPr>
          <w:rFonts w:ascii="Times New Roman" w:eastAsia="Times New Roman" w:hAnsi="Times New Roman" w:cs="Times New Roman"/>
          <w:b/>
          <w:sz w:val="28"/>
          <w:szCs w:val="28"/>
          <w:lang w:eastAsia="ru-RU"/>
        </w:rPr>
        <w:t xml:space="preserve"> для осуществления переданных полномочий,</w:t>
      </w: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финансовые санкции за неисполнение Соглашения</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Совета поселения о бюджете поселения на 201</w:t>
      </w:r>
      <w:r>
        <w:rPr>
          <w:rFonts w:ascii="Times New Roman" w:eastAsia="Times New Roman" w:hAnsi="Times New Roman" w:cs="Times New Roman"/>
          <w:sz w:val="28"/>
          <w:szCs w:val="28"/>
          <w:lang w:eastAsia="ru-RU"/>
        </w:rPr>
        <w:t>7</w:t>
      </w:r>
      <w:r w:rsidRPr="007F22D6">
        <w:rPr>
          <w:rFonts w:ascii="Times New Roman" w:eastAsia="Times New Roman" w:hAnsi="Times New Roman" w:cs="Times New Roman"/>
          <w:sz w:val="28"/>
          <w:szCs w:val="28"/>
          <w:lang w:eastAsia="ru-RU"/>
        </w:rPr>
        <w:t xml:space="preserve"> год в соответствии с расчетом, являющимся приложением № 1 к настоящему Соглашению.</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7F22D6">
        <w:rPr>
          <w:rFonts w:ascii="Times New Roman" w:eastAsia="Times New Roman" w:hAnsi="Times New Roman" w:cs="Times New Roman"/>
          <w:sz w:val="28"/>
          <w:szCs w:val="28"/>
          <w:lang w:eastAsia="ru-RU"/>
        </w:rPr>
        <w:t>.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4. Порядок передачи и использования материальных средств</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поселения, в том числе перечень имущества, передаваемого</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для обеспечения осуществления передаваемых полномочий,</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порядок владения, пользования и распоряжения таким имуществом</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4.3. Передача материальных средств осуществляется в течение 1 (одного) месяца с момента подписания настоящего Соглашения.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4.4. Материальные средства поселения, переданные в безвозмездное пользование Администрации района, используются ею по целевому назначению.</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 xml:space="preserve">5. Порядок </w:t>
      </w:r>
      <w:proofErr w:type="gramStart"/>
      <w:r w:rsidRPr="007F22D6">
        <w:rPr>
          <w:rFonts w:ascii="Times New Roman" w:eastAsia="Times New Roman" w:hAnsi="Times New Roman" w:cs="Times New Roman"/>
          <w:b/>
          <w:sz w:val="28"/>
          <w:szCs w:val="28"/>
          <w:lang w:eastAsia="ru-RU"/>
        </w:rPr>
        <w:t>контроля за</w:t>
      </w:r>
      <w:proofErr w:type="gramEnd"/>
      <w:r w:rsidRPr="007F22D6">
        <w:rPr>
          <w:rFonts w:ascii="Times New Roman" w:eastAsia="Times New Roman" w:hAnsi="Times New Roman" w:cs="Times New Roman"/>
          <w:b/>
          <w:sz w:val="28"/>
          <w:szCs w:val="28"/>
          <w:lang w:eastAsia="ru-RU"/>
        </w:rPr>
        <w:t xml:space="preserve"> исполнением переданных полномочий,</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 xml:space="preserve">переданных полномочий, </w:t>
      </w:r>
      <w:proofErr w:type="gramStart"/>
      <w:r w:rsidRPr="007F22D6">
        <w:rPr>
          <w:rFonts w:ascii="Times New Roman" w:eastAsia="Times New Roman" w:hAnsi="Times New Roman" w:cs="Times New Roman"/>
          <w:b/>
          <w:sz w:val="28"/>
          <w:szCs w:val="28"/>
          <w:lang w:eastAsia="ru-RU"/>
        </w:rPr>
        <w:t>использовании</w:t>
      </w:r>
      <w:proofErr w:type="gramEnd"/>
      <w:r w:rsidRPr="007F22D6">
        <w:rPr>
          <w:rFonts w:ascii="Times New Roman" w:eastAsia="Times New Roman" w:hAnsi="Times New Roman" w:cs="Times New Roman"/>
          <w:b/>
          <w:sz w:val="28"/>
          <w:szCs w:val="28"/>
          <w:lang w:eastAsia="ru-RU"/>
        </w:rPr>
        <w:t xml:space="preserve"> финансовых средств</w:t>
      </w: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5.1.</w:t>
      </w:r>
      <w:r w:rsidRPr="007F22D6">
        <w:rPr>
          <w:rFonts w:ascii="Times New Roman" w:eastAsia="Times New Roman" w:hAnsi="Times New Roman" w:cs="Times New Roman"/>
          <w:sz w:val="28"/>
          <w:szCs w:val="28"/>
          <w:lang w:eastAsia="ru-RU"/>
        </w:rPr>
        <w:tab/>
        <w:t xml:space="preserve">Администрация поселения осуществляет </w:t>
      </w:r>
      <w:proofErr w:type="gramStart"/>
      <w:r w:rsidRPr="007F22D6">
        <w:rPr>
          <w:rFonts w:ascii="Times New Roman" w:eastAsia="Times New Roman" w:hAnsi="Times New Roman" w:cs="Times New Roman"/>
          <w:sz w:val="28"/>
          <w:szCs w:val="28"/>
          <w:lang w:eastAsia="ru-RU"/>
        </w:rPr>
        <w:t>контроль за</w:t>
      </w:r>
      <w:proofErr w:type="gramEnd"/>
      <w:r w:rsidRPr="007F22D6">
        <w:rPr>
          <w:rFonts w:ascii="Times New Roman" w:eastAsia="Times New Roman" w:hAnsi="Times New Roman" w:cs="Times New Roman"/>
          <w:sz w:val="28"/>
          <w:szCs w:val="28"/>
          <w:lang w:eastAsia="ru-RU"/>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5.2.</w:t>
      </w:r>
      <w:r w:rsidRPr="007F22D6">
        <w:rPr>
          <w:rFonts w:ascii="Times New Roman" w:eastAsia="Times New Roman" w:hAnsi="Times New Roman" w:cs="Times New Roman"/>
          <w:sz w:val="28"/>
          <w:szCs w:val="28"/>
          <w:lang w:eastAsia="ru-RU"/>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5.3. Отчеты утверждаются главой поселения в течение 20 дней с даты их представления Администрацией района.</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6. Срок действия Соглашения, основания и порядок изменения</w:t>
      </w: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Соглашения либо отдельных его положений, а также</w:t>
      </w: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последствия изменения и расторжения Соглашения</w:t>
      </w:r>
    </w:p>
    <w:p w:rsidR="002B20F5" w:rsidRPr="007F22D6" w:rsidRDefault="002B20F5" w:rsidP="002B20F5">
      <w:pPr>
        <w:spacing w:after="0" w:line="240" w:lineRule="auto"/>
        <w:ind w:firstLine="709"/>
        <w:contextualSpacing/>
        <w:jc w:val="both"/>
        <w:rPr>
          <w:rFonts w:ascii="Times New Roman" w:eastAsia="Times New Roman" w:hAnsi="Times New Roman" w:cs="Times New Roman"/>
          <w:b/>
          <w:sz w:val="28"/>
          <w:szCs w:val="28"/>
          <w:lang w:eastAsia="ru-RU"/>
        </w:rPr>
      </w:pP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6.1.</w:t>
      </w:r>
      <w:r w:rsidRPr="007F22D6">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января</w:t>
      </w:r>
      <w:r w:rsidRPr="007F22D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w:t>
      </w:r>
      <w:r w:rsidRPr="007F22D6">
        <w:rPr>
          <w:rFonts w:ascii="Times New Roman" w:eastAsia="Times New Roman" w:hAnsi="Times New Roman" w:cs="Times New Roman"/>
          <w:sz w:val="28"/>
          <w:szCs w:val="28"/>
          <w:lang w:eastAsia="ru-RU"/>
        </w:rPr>
        <w:t xml:space="preserve"> года по «31» декабря 20</w:t>
      </w:r>
      <w:r>
        <w:rPr>
          <w:rFonts w:ascii="Times New Roman" w:eastAsia="Times New Roman" w:hAnsi="Times New Roman" w:cs="Times New Roman"/>
          <w:sz w:val="28"/>
          <w:szCs w:val="28"/>
          <w:lang w:eastAsia="ru-RU"/>
        </w:rPr>
        <w:t>18</w:t>
      </w:r>
      <w:r w:rsidRPr="007F22D6">
        <w:rPr>
          <w:rFonts w:ascii="Times New Roman" w:eastAsia="Times New Roman" w:hAnsi="Times New Roman" w:cs="Times New Roman"/>
          <w:sz w:val="28"/>
          <w:szCs w:val="28"/>
          <w:lang w:eastAsia="ru-RU"/>
        </w:rPr>
        <w:t xml:space="preserve"> года.</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6.3. Настоящее соглашение вступает в силу на следующий день, после дня его официального опубликования (обнародования).</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6.4.</w:t>
      </w:r>
      <w:r w:rsidRPr="007F22D6">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w:t>
      </w:r>
      <w:r w:rsidRPr="007F22D6">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6.5.1. по взаимному согласию Сторон настоящего Соглашения. </w:t>
      </w:r>
      <w:proofErr w:type="gramStart"/>
      <w:r w:rsidRPr="007F22D6">
        <w:rPr>
          <w:rFonts w:ascii="Times New Roman" w:eastAsia="Times New Roman" w:hAnsi="Times New Roman" w:cs="Times New Roman"/>
          <w:sz w:val="28"/>
          <w:szCs w:val="28"/>
          <w:lang w:eastAsia="ru-RU"/>
        </w:rPr>
        <w:t>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roofErr w:type="gramEnd"/>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6.5.4. в случае отказа Администрации района от исполнения переданных полномочий, когда отказ допускается настоящим Соглашением;</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6.5.5. в случае вступления в силу решения суда.</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 Администрация района вправе отказаться от исполнения настоящего Соглашения в следующих случаях:</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2B20F5" w:rsidRPr="007F22D6" w:rsidRDefault="002B20F5" w:rsidP="002B20F5">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7. Заключительные положения</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7.1.</w:t>
      </w:r>
      <w:r w:rsidRPr="007F22D6">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7.2.</w:t>
      </w:r>
      <w:r w:rsidRPr="007F22D6">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7.3.</w:t>
      </w:r>
      <w:r w:rsidRPr="007F22D6">
        <w:rPr>
          <w:rFonts w:ascii="Times New Roman" w:eastAsia="Times New Roman" w:hAnsi="Times New Roman" w:cs="Times New Roman"/>
          <w:sz w:val="28"/>
          <w:szCs w:val="28"/>
          <w:lang w:eastAsia="ru-RU"/>
        </w:rPr>
        <w:tab/>
        <w:t xml:space="preserve">Настоящее Соглашение составлено в 2-х (двух) экземплярах, </w:t>
      </w:r>
      <w:r>
        <w:rPr>
          <w:rFonts w:ascii="Times New Roman" w:eastAsia="Times New Roman" w:hAnsi="Times New Roman" w:cs="Times New Roman"/>
          <w:sz w:val="28"/>
          <w:szCs w:val="28"/>
          <w:lang w:eastAsia="ru-RU"/>
        </w:rPr>
        <w:t>имеющих равную юридическую силу.</w:t>
      </w:r>
    </w:p>
    <w:p w:rsidR="002B20F5" w:rsidRPr="007F22D6" w:rsidRDefault="002B20F5" w:rsidP="002B20F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7.4.</w:t>
      </w:r>
      <w:r w:rsidRPr="007F22D6">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2B20F5" w:rsidRPr="007F22D6" w:rsidRDefault="002B20F5" w:rsidP="002B20F5">
      <w:pPr>
        <w:spacing w:after="0" w:line="240" w:lineRule="auto"/>
        <w:ind w:firstLine="709"/>
        <w:jc w:val="both"/>
        <w:rPr>
          <w:rFonts w:ascii="Times New Roman" w:eastAsia="Times New Roman" w:hAnsi="Times New Roman" w:cs="Times New Roman"/>
          <w:b/>
          <w:sz w:val="28"/>
          <w:szCs w:val="28"/>
          <w:lang w:eastAsia="ru-RU"/>
        </w:rPr>
      </w:pPr>
    </w:p>
    <w:p w:rsidR="002B20F5" w:rsidRPr="007F22D6" w:rsidRDefault="002B20F5" w:rsidP="002B20F5">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8. Реквизиты сторон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79"/>
      </w:tblGrid>
      <w:tr w:rsidR="002B20F5" w:rsidRPr="007F22D6" w:rsidTr="001B0AF1">
        <w:tc>
          <w:tcPr>
            <w:tcW w:w="4792" w:type="dxa"/>
          </w:tcPr>
          <w:p w:rsidR="002B20F5" w:rsidRPr="00A525EC" w:rsidRDefault="002B20F5" w:rsidP="001B0AF1">
            <w:pPr>
              <w:rPr>
                <w:rFonts w:eastAsia="Arial Unicode MS"/>
                <w:sz w:val="24"/>
                <w:szCs w:val="24"/>
              </w:rPr>
            </w:pPr>
            <w:r w:rsidRPr="00A525EC">
              <w:rPr>
                <w:rFonts w:eastAsia="Arial Unicode MS"/>
                <w:sz w:val="24"/>
                <w:szCs w:val="24"/>
              </w:rPr>
              <w:t>Администрация сельского поселения</w:t>
            </w:r>
          </w:p>
          <w:p w:rsidR="002B20F5" w:rsidRPr="00A525EC" w:rsidRDefault="002B20F5" w:rsidP="001B0AF1">
            <w:pPr>
              <w:rPr>
                <w:rFonts w:eastAsia="Arial Unicode MS"/>
                <w:sz w:val="24"/>
                <w:szCs w:val="24"/>
              </w:rPr>
            </w:pPr>
            <w:r w:rsidRPr="00A525EC">
              <w:rPr>
                <w:rFonts w:eastAsia="Arial Unicode MS"/>
                <w:sz w:val="24"/>
                <w:szCs w:val="24"/>
              </w:rPr>
              <w:t xml:space="preserve"> «</w:t>
            </w:r>
            <w:r>
              <w:rPr>
                <w:rFonts w:eastAsia="Arial Unicode MS"/>
                <w:sz w:val="24"/>
                <w:szCs w:val="24"/>
              </w:rPr>
              <w:t>Мирнинское»</w:t>
            </w:r>
          </w:p>
          <w:p w:rsidR="002B20F5" w:rsidRPr="00A525EC" w:rsidRDefault="002B20F5" w:rsidP="001B0AF1">
            <w:pPr>
              <w:rPr>
                <w:rFonts w:eastAsia="Arial Unicode MS"/>
                <w:sz w:val="24"/>
                <w:szCs w:val="24"/>
              </w:rPr>
            </w:pPr>
          </w:p>
          <w:p w:rsidR="002B20F5" w:rsidRPr="00A525EC" w:rsidRDefault="002B20F5" w:rsidP="001B0AF1">
            <w:pPr>
              <w:rPr>
                <w:rFonts w:eastAsia="Arial Unicode MS"/>
                <w:sz w:val="24"/>
                <w:szCs w:val="24"/>
              </w:rPr>
            </w:pPr>
            <w:proofErr w:type="gramStart"/>
            <w:r w:rsidRPr="00A525EC">
              <w:rPr>
                <w:rFonts w:eastAsia="Arial Unicode MS"/>
                <w:sz w:val="24"/>
                <w:szCs w:val="24"/>
              </w:rPr>
              <w:t>УФК по Забайкальскому краю (ОК 18</w:t>
            </w:r>
            <w:proofErr w:type="gramEnd"/>
          </w:p>
          <w:p w:rsidR="002B20F5" w:rsidRPr="00A525EC" w:rsidRDefault="002B20F5" w:rsidP="001B0AF1">
            <w:pPr>
              <w:rPr>
                <w:rFonts w:eastAsia="Arial Unicode MS"/>
                <w:sz w:val="24"/>
                <w:szCs w:val="24"/>
              </w:rPr>
            </w:pPr>
            <w:r w:rsidRPr="00A525EC">
              <w:rPr>
                <w:rFonts w:eastAsia="Arial Unicode MS"/>
                <w:sz w:val="24"/>
                <w:szCs w:val="24"/>
              </w:rPr>
              <w:t xml:space="preserve"> Администрация СП</w:t>
            </w:r>
          </w:p>
          <w:p w:rsidR="002B20F5" w:rsidRPr="00A525EC" w:rsidRDefault="002B20F5" w:rsidP="001B0AF1">
            <w:pPr>
              <w:rPr>
                <w:rFonts w:eastAsia="Arial Unicode MS"/>
                <w:sz w:val="24"/>
                <w:szCs w:val="24"/>
              </w:rPr>
            </w:pPr>
            <w:r>
              <w:rPr>
                <w:rFonts w:eastAsia="Arial Unicode MS"/>
                <w:sz w:val="24"/>
                <w:szCs w:val="24"/>
              </w:rPr>
              <w:t xml:space="preserve"> «Мирнинское</w:t>
            </w:r>
            <w:r w:rsidRPr="00A525EC">
              <w:rPr>
                <w:rFonts w:eastAsia="Arial Unicode MS"/>
                <w:sz w:val="24"/>
                <w:szCs w:val="24"/>
              </w:rPr>
              <w:t>»),</w:t>
            </w:r>
          </w:p>
          <w:p w:rsidR="002B20F5" w:rsidRPr="00A525EC" w:rsidRDefault="002B20F5" w:rsidP="001B0AF1">
            <w:pPr>
              <w:rPr>
                <w:rFonts w:eastAsia="Arial Unicode MS"/>
                <w:sz w:val="24"/>
                <w:szCs w:val="24"/>
              </w:rPr>
            </w:pPr>
            <w:r>
              <w:rPr>
                <w:rFonts w:eastAsia="Arial Unicode MS"/>
                <w:sz w:val="24"/>
                <w:szCs w:val="24"/>
              </w:rPr>
              <w:t>Л.с- 04913014790, ИНН- 7515005965</w:t>
            </w:r>
            <w:r w:rsidRPr="00A525EC">
              <w:rPr>
                <w:rFonts w:eastAsia="Arial Unicode MS"/>
                <w:sz w:val="24"/>
                <w:szCs w:val="24"/>
              </w:rPr>
              <w:t xml:space="preserve">, </w:t>
            </w:r>
          </w:p>
          <w:p w:rsidR="002B20F5" w:rsidRPr="00A525EC" w:rsidRDefault="002B20F5" w:rsidP="001B0AF1">
            <w:pPr>
              <w:rPr>
                <w:rFonts w:eastAsia="Arial Unicode MS"/>
                <w:sz w:val="24"/>
                <w:szCs w:val="24"/>
              </w:rPr>
            </w:pPr>
            <w:r w:rsidRPr="00A525EC">
              <w:rPr>
                <w:rFonts w:eastAsia="Arial Unicode MS"/>
                <w:sz w:val="24"/>
                <w:szCs w:val="24"/>
              </w:rPr>
              <w:t>КПП</w:t>
            </w:r>
            <w:r>
              <w:rPr>
                <w:rFonts w:eastAsia="Arial Unicode MS"/>
                <w:sz w:val="24"/>
                <w:szCs w:val="24"/>
              </w:rPr>
              <w:t xml:space="preserve"> -751501001, ОГРН -1057515019506</w:t>
            </w:r>
            <w:r w:rsidRPr="00A525EC">
              <w:rPr>
                <w:rFonts w:eastAsia="Arial Unicode MS"/>
                <w:sz w:val="24"/>
                <w:szCs w:val="24"/>
              </w:rPr>
              <w:t xml:space="preserve">, </w:t>
            </w:r>
          </w:p>
          <w:p w:rsidR="002B20F5" w:rsidRPr="00A525EC" w:rsidRDefault="002B20F5" w:rsidP="001B0AF1">
            <w:pPr>
              <w:rPr>
                <w:rFonts w:eastAsia="Arial Unicode MS"/>
                <w:sz w:val="24"/>
                <w:szCs w:val="24"/>
              </w:rPr>
            </w:pPr>
            <w:r>
              <w:rPr>
                <w:rFonts w:eastAsia="Arial Unicode MS"/>
                <w:sz w:val="24"/>
                <w:szCs w:val="24"/>
              </w:rPr>
              <w:t>ОКТМО – 76632435</w:t>
            </w:r>
            <w:r w:rsidRPr="00A525EC">
              <w:rPr>
                <w:rFonts w:eastAsia="Arial Unicode MS"/>
                <w:sz w:val="24"/>
                <w:szCs w:val="24"/>
              </w:rPr>
              <w:t xml:space="preserve"> в ГРКЦ ГУ</w:t>
            </w:r>
          </w:p>
          <w:p w:rsidR="002B20F5" w:rsidRPr="00A525EC" w:rsidRDefault="002B20F5" w:rsidP="001B0AF1">
            <w:pPr>
              <w:rPr>
                <w:rFonts w:eastAsia="Arial Unicode MS"/>
                <w:sz w:val="24"/>
                <w:szCs w:val="24"/>
              </w:rPr>
            </w:pPr>
            <w:r w:rsidRPr="00A525EC">
              <w:rPr>
                <w:rFonts w:eastAsia="Arial Unicode MS"/>
                <w:sz w:val="24"/>
                <w:szCs w:val="24"/>
              </w:rPr>
              <w:t xml:space="preserve"> Банка России по Забайкальскому краю, </w:t>
            </w:r>
          </w:p>
          <w:p w:rsidR="002B20F5" w:rsidRPr="00A525EC" w:rsidRDefault="002B20F5" w:rsidP="001B0AF1">
            <w:pPr>
              <w:rPr>
                <w:rFonts w:eastAsia="Arial Unicode MS"/>
                <w:sz w:val="24"/>
                <w:szCs w:val="24"/>
              </w:rPr>
            </w:pPr>
            <w:r w:rsidRPr="00A525EC">
              <w:rPr>
                <w:rFonts w:eastAsia="Arial Unicode MS"/>
                <w:sz w:val="24"/>
                <w:szCs w:val="24"/>
              </w:rPr>
              <w:t xml:space="preserve">БИК – 047601001, </w:t>
            </w:r>
          </w:p>
          <w:p w:rsidR="002B20F5" w:rsidRPr="00A525EC" w:rsidRDefault="002B20F5" w:rsidP="001B0AF1">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40101810200000010001</w:t>
            </w:r>
          </w:p>
          <w:p w:rsidR="002B20F5" w:rsidRPr="00A525EC" w:rsidRDefault="002B20F5" w:rsidP="001B0AF1">
            <w:pPr>
              <w:rPr>
                <w:rFonts w:eastAsia="Arial Unicode MS"/>
                <w:sz w:val="24"/>
                <w:szCs w:val="24"/>
              </w:rPr>
            </w:pPr>
            <w:r w:rsidRPr="00A525EC">
              <w:rPr>
                <w:rFonts w:eastAsia="Arial Unicode MS"/>
                <w:sz w:val="24"/>
                <w:szCs w:val="24"/>
              </w:rPr>
              <w:t>Глава  администрации</w:t>
            </w:r>
          </w:p>
          <w:p w:rsidR="002B20F5" w:rsidRPr="00A525EC" w:rsidRDefault="002B20F5" w:rsidP="001B0AF1">
            <w:pPr>
              <w:rPr>
                <w:rFonts w:eastAsia="Arial Unicode MS"/>
                <w:sz w:val="24"/>
                <w:szCs w:val="24"/>
              </w:rPr>
            </w:pPr>
            <w:r>
              <w:rPr>
                <w:rFonts w:eastAsia="Arial Unicode MS"/>
                <w:sz w:val="24"/>
                <w:szCs w:val="24"/>
              </w:rPr>
              <w:t xml:space="preserve"> с</w:t>
            </w:r>
            <w:r w:rsidRPr="00A525EC">
              <w:rPr>
                <w:rFonts w:eastAsia="Arial Unicode MS"/>
                <w:sz w:val="24"/>
                <w:szCs w:val="24"/>
              </w:rPr>
              <w:t>ельского поселения</w:t>
            </w:r>
          </w:p>
          <w:p w:rsidR="002B20F5" w:rsidRPr="00A525EC" w:rsidRDefault="002B20F5" w:rsidP="001B0AF1">
            <w:pPr>
              <w:rPr>
                <w:rFonts w:eastAsia="Arial Unicode MS"/>
                <w:sz w:val="24"/>
                <w:szCs w:val="24"/>
              </w:rPr>
            </w:pPr>
            <w:r>
              <w:rPr>
                <w:rFonts w:eastAsia="Arial Unicode MS"/>
                <w:sz w:val="24"/>
                <w:szCs w:val="24"/>
              </w:rPr>
              <w:t xml:space="preserve"> «Мирнинское</w:t>
            </w:r>
            <w:r w:rsidRPr="00A525EC">
              <w:rPr>
                <w:rFonts w:eastAsia="Arial Unicode MS"/>
                <w:sz w:val="24"/>
                <w:szCs w:val="24"/>
              </w:rPr>
              <w:t>»</w:t>
            </w:r>
          </w:p>
          <w:p w:rsidR="002B20F5" w:rsidRPr="00A525EC" w:rsidRDefault="002B20F5" w:rsidP="001B0AF1">
            <w:pPr>
              <w:rPr>
                <w:rFonts w:eastAsia="Arial Unicode MS"/>
                <w:sz w:val="24"/>
                <w:szCs w:val="24"/>
              </w:rPr>
            </w:pPr>
            <w:r>
              <w:rPr>
                <w:rFonts w:eastAsia="Arial Unicode MS"/>
                <w:sz w:val="24"/>
                <w:szCs w:val="24"/>
              </w:rPr>
              <w:t>_________________ Г.Г.Бородина</w:t>
            </w:r>
          </w:p>
          <w:p w:rsidR="002B20F5" w:rsidRPr="00A525EC" w:rsidRDefault="002B20F5" w:rsidP="001B0AF1">
            <w:pPr>
              <w:rPr>
                <w:rFonts w:eastAsia="Arial Unicode MS"/>
                <w:sz w:val="24"/>
                <w:szCs w:val="24"/>
              </w:rPr>
            </w:pPr>
          </w:p>
          <w:p w:rsidR="002B20F5" w:rsidRPr="00A525EC" w:rsidRDefault="002B20F5" w:rsidP="001B0AF1">
            <w:pPr>
              <w:rPr>
                <w:sz w:val="28"/>
                <w:szCs w:val="28"/>
              </w:rPr>
            </w:pPr>
          </w:p>
        </w:tc>
        <w:tc>
          <w:tcPr>
            <w:tcW w:w="4779" w:type="dxa"/>
          </w:tcPr>
          <w:p w:rsidR="002B20F5" w:rsidRPr="00A525EC" w:rsidRDefault="002B20F5" w:rsidP="001B0AF1">
            <w:pPr>
              <w:rPr>
                <w:rFonts w:eastAsia="Arial Unicode MS"/>
                <w:sz w:val="24"/>
                <w:szCs w:val="24"/>
              </w:rPr>
            </w:pPr>
            <w:r w:rsidRPr="00A525EC">
              <w:rPr>
                <w:rFonts w:eastAsia="Arial Unicode MS"/>
                <w:sz w:val="24"/>
                <w:szCs w:val="24"/>
              </w:rPr>
              <w:t xml:space="preserve">«Оловяннинский район», 674500, </w:t>
            </w:r>
          </w:p>
          <w:p w:rsidR="002B20F5" w:rsidRPr="00A525EC" w:rsidRDefault="002B20F5" w:rsidP="001B0AF1">
            <w:pPr>
              <w:rPr>
                <w:rFonts w:eastAsia="Arial Unicode MS"/>
                <w:sz w:val="24"/>
                <w:szCs w:val="24"/>
              </w:rPr>
            </w:pPr>
            <w:r w:rsidRPr="00A525EC">
              <w:rPr>
                <w:rFonts w:eastAsia="Arial Unicode MS"/>
                <w:sz w:val="24"/>
                <w:szCs w:val="24"/>
              </w:rPr>
              <w:t xml:space="preserve">Забайкальский край, п. </w:t>
            </w:r>
            <w:proofErr w:type="gramStart"/>
            <w:r w:rsidRPr="00A525EC">
              <w:rPr>
                <w:rFonts w:eastAsia="Arial Unicode MS"/>
                <w:sz w:val="24"/>
                <w:szCs w:val="24"/>
              </w:rPr>
              <w:t>Оловянная</w:t>
            </w:r>
            <w:proofErr w:type="gramEnd"/>
            <w:r w:rsidRPr="00A525EC">
              <w:rPr>
                <w:rFonts w:eastAsia="Arial Unicode MS"/>
                <w:sz w:val="24"/>
                <w:szCs w:val="24"/>
              </w:rPr>
              <w:t xml:space="preserve">, </w:t>
            </w:r>
          </w:p>
          <w:p w:rsidR="002B20F5" w:rsidRPr="00A525EC" w:rsidRDefault="002B20F5" w:rsidP="001B0AF1">
            <w:pPr>
              <w:rPr>
                <w:rFonts w:eastAsia="Arial Unicode MS"/>
                <w:sz w:val="24"/>
                <w:szCs w:val="24"/>
              </w:rPr>
            </w:pPr>
            <w:r w:rsidRPr="00A525EC">
              <w:rPr>
                <w:rFonts w:eastAsia="Arial Unicode MS"/>
                <w:sz w:val="24"/>
                <w:szCs w:val="24"/>
              </w:rPr>
              <w:t>ул. Московская 36.</w:t>
            </w:r>
          </w:p>
          <w:p w:rsidR="002B20F5" w:rsidRPr="00A525EC" w:rsidRDefault="002B20F5" w:rsidP="001B0AF1">
            <w:pPr>
              <w:rPr>
                <w:rFonts w:eastAsia="Arial Unicode MS"/>
                <w:sz w:val="24"/>
                <w:szCs w:val="24"/>
              </w:rPr>
            </w:pPr>
            <w:proofErr w:type="gramStart"/>
            <w:r w:rsidRPr="00A525EC">
              <w:rPr>
                <w:rFonts w:eastAsia="Arial Unicode MS"/>
                <w:sz w:val="24"/>
                <w:szCs w:val="24"/>
              </w:rPr>
              <w:t>УФК по Забайкальскому краю (ОК 18</w:t>
            </w:r>
            <w:proofErr w:type="gramEnd"/>
          </w:p>
          <w:p w:rsidR="002B20F5" w:rsidRPr="00A525EC" w:rsidRDefault="002B20F5" w:rsidP="001B0AF1">
            <w:pPr>
              <w:rPr>
                <w:rFonts w:eastAsia="Arial Unicode MS"/>
                <w:sz w:val="24"/>
                <w:szCs w:val="24"/>
              </w:rPr>
            </w:pPr>
            <w:r w:rsidRPr="00A525EC">
              <w:rPr>
                <w:rFonts w:eastAsia="Arial Unicode MS"/>
                <w:sz w:val="24"/>
                <w:szCs w:val="24"/>
              </w:rPr>
              <w:t xml:space="preserve"> Администрация МР</w:t>
            </w:r>
          </w:p>
          <w:p w:rsidR="002B20F5" w:rsidRPr="00A525EC" w:rsidRDefault="002B20F5" w:rsidP="001B0AF1">
            <w:pPr>
              <w:rPr>
                <w:rFonts w:eastAsia="Arial Unicode MS"/>
                <w:sz w:val="24"/>
                <w:szCs w:val="24"/>
              </w:rPr>
            </w:pPr>
            <w:r w:rsidRPr="00A525EC">
              <w:rPr>
                <w:rFonts w:eastAsia="Arial Unicode MS"/>
                <w:sz w:val="24"/>
                <w:szCs w:val="24"/>
              </w:rPr>
              <w:t xml:space="preserve"> «Оловяннинский район»),</w:t>
            </w:r>
          </w:p>
          <w:p w:rsidR="002B20F5" w:rsidRPr="00A525EC" w:rsidRDefault="002B20F5" w:rsidP="001B0AF1">
            <w:pPr>
              <w:rPr>
                <w:rFonts w:eastAsia="Arial Unicode MS"/>
                <w:sz w:val="24"/>
                <w:szCs w:val="24"/>
              </w:rPr>
            </w:pPr>
            <w:r w:rsidRPr="00A525EC">
              <w:rPr>
                <w:rFonts w:eastAsia="Arial Unicode MS"/>
                <w:sz w:val="24"/>
                <w:szCs w:val="24"/>
              </w:rPr>
              <w:t xml:space="preserve">Л.с- 03913014740, ИНН- 7515002604, </w:t>
            </w:r>
          </w:p>
          <w:p w:rsidR="002B20F5" w:rsidRPr="00A525EC" w:rsidRDefault="002B20F5" w:rsidP="001B0AF1">
            <w:pPr>
              <w:rPr>
                <w:rFonts w:eastAsia="Arial Unicode MS"/>
                <w:sz w:val="24"/>
                <w:szCs w:val="24"/>
              </w:rPr>
            </w:pPr>
            <w:r w:rsidRPr="00A525EC">
              <w:rPr>
                <w:rFonts w:eastAsia="Arial Unicode MS"/>
                <w:sz w:val="24"/>
                <w:szCs w:val="24"/>
              </w:rPr>
              <w:t xml:space="preserve">КПП -751501001, ОГРН -1027500583242, </w:t>
            </w:r>
          </w:p>
          <w:p w:rsidR="002B20F5" w:rsidRPr="00A525EC" w:rsidRDefault="002B20F5" w:rsidP="001B0AF1">
            <w:pPr>
              <w:rPr>
                <w:rFonts w:eastAsia="Arial Unicode MS"/>
                <w:sz w:val="24"/>
                <w:szCs w:val="24"/>
              </w:rPr>
            </w:pPr>
            <w:r w:rsidRPr="00A525EC">
              <w:rPr>
                <w:rFonts w:eastAsia="Arial Unicode MS"/>
                <w:sz w:val="24"/>
                <w:szCs w:val="24"/>
              </w:rPr>
              <w:t>ОКАТО – 762332551000 в ГРКЦ ГУ</w:t>
            </w:r>
          </w:p>
          <w:p w:rsidR="002B20F5" w:rsidRPr="00A525EC" w:rsidRDefault="002B20F5" w:rsidP="001B0AF1">
            <w:pPr>
              <w:rPr>
                <w:rFonts w:eastAsia="Arial Unicode MS"/>
                <w:sz w:val="24"/>
                <w:szCs w:val="24"/>
              </w:rPr>
            </w:pPr>
            <w:r w:rsidRPr="00A525EC">
              <w:rPr>
                <w:rFonts w:eastAsia="Arial Unicode MS"/>
                <w:sz w:val="24"/>
                <w:szCs w:val="24"/>
              </w:rPr>
              <w:t xml:space="preserve"> Банка России по Забайкальскому краю, </w:t>
            </w:r>
          </w:p>
          <w:p w:rsidR="002B20F5" w:rsidRPr="00A525EC" w:rsidRDefault="002B20F5" w:rsidP="001B0AF1">
            <w:pPr>
              <w:rPr>
                <w:rFonts w:eastAsia="Arial Unicode MS"/>
                <w:sz w:val="24"/>
                <w:szCs w:val="24"/>
              </w:rPr>
            </w:pPr>
            <w:r w:rsidRPr="00A525EC">
              <w:rPr>
                <w:rFonts w:eastAsia="Arial Unicode MS"/>
                <w:sz w:val="24"/>
                <w:szCs w:val="24"/>
              </w:rPr>
              <w:t xml:space="preserve">БИК – 047601001, </w:t>
            </w:r>
          </w:p>
          <w:p w:rsidR="002B20F5" w:rsidRPr="00A525EC" w:rsidRDefault="002B20F5" w:rsidP="001B0AF1">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40204810200000000196</w:t>
            </w:r>
          </w:p>
          <w:p w:rsidR="002B20F5" w:rsidRPr="00A525EC" w:rsidRDefault="002B20F5" w:rsidP="001B0AF1">
            <w:pPr>
              <w:rPr>
                <w:rFonts w:eastAsia="Arial Unicode MS"/>
                <w:sz w:val="24"/>
                <w:szCs w:val="24"/>
              </w:rPr>
            </w:pPr>
            <w:r w:rsidRPr="00A525EC">
              <w:rPr>
                <w:rFonts w:eastAsia="Arial Unicode MS"/>
                <w:sz w:val="24"/>
                <w:szCs w:val="24"/>
              </w:rPr>
              <w:t>Руководитель администрации</w:t>
            </w:r>
          </w:p>
          <w:p w:rsidR="002B20F5" w:rsidRPr="00A525EC" w:rsidRDefault="002B20F5" w:rsidP="001B0AF1">
            <w:pPr>
              <w:rPr>
                <w:rFonts w:eastAsia="Arial Unicode MS"/>
                <w:sz w:val="24"/>
                <w:szCs w:val="24"/>
              </w:rPr>
            </w:pPr>
            <w:r w:rsidRPr="00A525EC">
              <w:rPr>
                <w:rFonts w:eastAsia="Arial Unicode MS"/>
                <w:sz w:val="24"/>
                <w:szCs w:val="24"/>
              </w:rPr>
              <w:t xml:space="preserve"> муниципального района</w:t>
            </w:r>
          </w:p>
          <w:p w:rsidR="002B20F5" w:rsidRPr="00A525EC" w:rsidRDefault="002B20F5" w:rsidP="001B0AF1">
            <w:pPr>
              <w:rPr>
                <w:rFonts w:eastAsia="Arial Unicode MS"/>
                <w:sz w:val="24"/>
                <w:szCs w:val="24"/>
              </w:rPr>
            </w:pPr>
            <w:r w:rsidRPr="00A525EC">
              <w:rPr>
                <w:rFonts w:eastAsia="Arial Unicode MS"/>
                <w:sz w:val="24"/>
                <w:szCs w:val="24"/>
              </w:rPr>
              <w:t xml:space="preserve"> «Оловяннинский район»</w:t>
            </w:r>
          </w:p>
          <w:p w:rsidR="002B20F5" w:rsidRPr="00A525EC" w:rsidRDefault="002B20F5" w:rsidP="001B0AF1">
            <w:pPr>
              <w:rPr>
                <w:rFonts w:eastAsia="Arial Unicode MS"/>
                <w:sz w:val="24"/>
                <w:szCs w:val="24"/>
              </w:rPr>
            </w:pPr>
            <w:r w:rsidRPr="00A525EC">
              <w:rPr>
                <w:rFonts w:eastAsia="Arial Unicode MS"/>
                <w:sz w:val="24"/>
                <w:szCs w:val="24"/>
              </w:rPr>
              <w:t>_________________ А.В. Антошкин</w:t>
            </w:r>
          </w:p>
          <w:p w:rsidR="002B20F5" w:rsidRPr="00A525EC" w:rsidRDefault="002B20F5" w:rsidP="001B0AF1">
            <w:pPr>
              <w:rPr>
                <w:sz w:val="28"/>
                <w:szCs w:val="28"/>
              </w:rPr>
            </w:pPr>
          </w:p>
        </w:tc>
      </w:tr>
    </w:tbl>
    <w:p w:rsidR="002B20F5" w:rsidRPr="007F22D6" w:rsidRDefault="002B20F5" w:rsidP="002B20F5">
      <w:pPr>
        <w:shd w:val="clear" w:color="auto" w:fill="FFFFFF"/>
        <w:tabs>
          <w:tab w:val="left" w:pos="259"/>
        </w:tabs>
        <w:spacing w:after="0" w:line="240" w:lineRule="auto"/>
        <w:ind w:right="14"/>
        <w:jc w:val="both"/>
        <w:rPr>
          <w:rFonts w:ascii="Times New Roman" w:eastAsia="Times New Roman" w:hAnsi="Times New Roman" w:cs="Times New Roman"/>
          <w:sz w:val="28"/>
          <w:szCs w:val="28"/>
          <w:lang w:eastAsia="ru-RU"/>
        </w:rPr>
      </w:pPr>
    </w:p>
    <w:p w:rsidR="002B20F5" w:rsidRDefault="002B20F5" w:rsidP="002B20F5"/>
    <w:p w:rsidR="002B20F5" w:rsidRDefault="002B20F5" w:rsidP="002B20F5">
      <w:pPr>
        <w:rPr>
          <w:rFonts w:ascii="Times New Roman" w:hAnsi="Times New Roman" w:cs="Times New Roman"/>
          <w:sz w:val="28"/>
          <w:szCs w:val="28"/>
        </w:rPr>
      </w:pPr>
    </w:p>
    <w:p w:rsidR="002B20F5" w:rsidRDefault="002B20F5" w:rsidP="002B20F5">
      <w:pPr>
        <w:rPr>
          <w:rFonts w:ascii="Times New Roman" w:hAnsi="Times New Roman" w:cs="Times New Roman"/>
          <w:sz w:val="28"/>
          <w:szCs w:val="28"/>
        </w:rPr>
      </w:pPr>
    </w:p>
    <w:p w:rsidR="002403B5" w:rsidRPr="002B20F5" w:rsidRDefault="002403B5">
      <w:pPr>
        <w:rPr>
          <w:rFonts w:ascii="Times New Roman" w:hAnsi="Times New Roman" w:cs="Times New Roman"/>
          <w:sz w:val="28"/>
          <w:szCs w:val="28"/>
        </w:rPr>
      </w:pPr>
    </w:p>
    <w:sectPr w:rsidR="002403B5" w:rsidRPr="002B20F5" w:rsidSect="00240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0F5"/>
    <w:rsid w:val="002403B5"/>
    <w:rsid w:val="002B20F5"/>
    <w:rsid w:val="00373601"/>
    <w:rsid w:val="00F6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B20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B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xKgB/lLUb4XemulfCS4bX7lLAZIkCbSvyAVCvSRKKZg=</DigestValue>
    </Reference>
    <Reference URI="#idOfficeObject" Type="http://www.w3.org/2000/09/xmldsig#Object">
      <DigestMethod Algorithm="http://www.w3.org/2001/04/xmldsig-more#gostr3411"/>
      <DigestValue>hd98WWAt7Cn92TLRYV4335FZiPDy65b8beGw3VoyxJE=</DigestValue>
    </Reference>
    <Reference URI="#idSignedProperties" Type="http://uri.etsi.org/01903#SignedProperties">
      <Transforms>
        <Transform Algorithm="http://www.w3.org/TR/2001/REC-xml-c14n-20010315"/>
      </Transforms>
      <DigestMethod Algorithm="http://www.w3.org/2001/04/xmldsig-more#gostr3411"/>
      <DigestValue>eg0OSAzMUzTACzK9GFSxcsJpKk7P/ELwfsdrJ8cYcd0=</DigestValue>
    </Reference>
  </SignedInfo>
  <SignatureValue>Cw5XwYhuYcapX9a9tPXNMLLmldryw0aVAVdhoZdXyueBy1vsHTWJ6cQXzeu//zaGT7zdnXzyIH6e
/mfOVuSaoQ==</SignatureValue>
  <KeyInfo>
    <X509Data>
      <X509Certificate>MIII1DCCCIOgAwIBAgIQAdLVzpWn/0AAAAAQBL4AAzAIBgYqhQMCAgMwggFCMT0wOwYDVQQJDDTQ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0L3RgtGAMREwDwYDVQQDDAhDaGl0YSBDQTAeFw0xNzA1MjYwMzIwMjJaFw0xODA1MjYwMzIwMjJa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ZWcvaXNzdWVyaW5mby8yMDE2L2tpZDNBQzk2MEZCMTMyNUE2ODNDODE3QzdBNTk0MEE5QUM1OTJF
MTYxRjUvQ2hpdGFDQV8yMDE2LmNydDB3BgNVHR8EcDBuMGygaqBohmZodHRwOi8vdWNlY3AuZS16
YWIucnUvcmVnL2ludGNybGluZm8vMTIxNC1raWQzQUM5NjBGQjEzMjVBNjgzQzgxN0M3QTU5NDBB
OUFDNTkyRTE2MUY1L3Jldm9rZWRDZXJ0cy5jcmwwggGDBgNVHSMEggF6MIIBdoAUOslg+xMlpoPI
F8ellAqaxZLhYfWhggFKpIIBRjCCAUIxPTA7BgNVBAkMNNCa0L7RgdGC0Y7RiNC60L4t0JPRgNC4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IENBghAB0d1o2QpAQAAAAAwEvgADMAgGBiqFAwICAwNBANt6sicttqg+ftddvTTKjIVUtBwdYivg
ZiHnGTgNnpaJjHp8HUT6WkCuPBGk6Xitq0xnZAePMKNArbcVE5KNBZk=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P3quDEcpkPXnBxxsn6jNmXtrtpk4W52Yk9Cjh45oqvI=</DigestValue>
      </Reference>
      <Reference URI="/word/document.xml?ContentType=application/vnd.openxmlformats-officedocument.wordprocessingml.document.main+xml">
        <DigestMethod Algorithm="http://www.w3.org/2001/04/xmldsig-more#gostr3411"/>
        <DigestValue>BlF+ni2iZoCwxMX49KGAIJ7pK+AJzUHvfgSmYiqx8Ec=</DigestValue>
      </Reference>
      <Reference URI="/word/fontTable.xml?ContentType=application/vnd.openxmlformats-officedocument.wordprocessingml.fontTable+xml">
        <DigestMethod Algorithm="http://www.w3.org/2001/04/xmldsig-more#gostr3411"/>
        <DigestValue>qReMJrHBxuyXHjqzFd+wQcWyiFwvF0OU5krNrmM59fk=</DigestValue>
      </Reference>
      <Reference URI="/word/numbering.xml?ContentType=application/vnd.openxmlformats-officedocument.wordprocessingml.numbering+xml">
        <DigestMethod Algorithm="http://www.w3.org/2001/04/xmldsig-more#gostr3411"/>
        <DigestValue>UX4SpA/NX66bTUQhZKMcNmYovMo1TbUjvgj2CZs2fcY=</DigestValue>
      </Reference>
      <Reference URI="/word/settings.xml?ContentType=application/vnd.openxmlformats-officedocument.wordprocessingml.settings+xml">
        <DigestMethod Algorithm="http://www.w3.org/2001/04/xmldsig-more#gostr3411"/>
        <DigestValue>qdYyVDE+oAdWIZNsvE9jm5b9H85jJN95nLZfdtvw0N8=</DigestValue>
      </Reference>
      <Reference URI="/word/styles.xml?ContentType=application/vnd.openxmlformats-officedocument.wordprocessingml.styles+xml">
        <DigestMethod Algorithm="http://www.w3.org/2001/04/xmldsig-more#gostr3411"/>
        <DigestValue>2+Wv5Q+1JIrr89H61ZgqSy0zbXEb9nadI84X4ilJ9JU=</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YC7U6II5OyjL7ge91Te/dK0z9J1fxpONof5cEwSezbk=</DigestValue>
      </Reference>
    </Manifest>
    <SignatureProperties>
      <SignatureProperty Id="idSignatureTime" Target="#idPackageSignature">
        <mdssi:SignatureTime>
          <mdssi:Format>YYYY-MM-DDThh:mm:ssTZD</mdssi:Format>
          <mdssi:Value>2017-12-27T03:07:18Z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2017-12-27T03:07:18Z</xd:SigningTime>
          <xd:SigningCertificate>
            <xd:Cert>
              <xd:CertDigest>
                <DigestMethod Algorithm="http://www.w3.org/2001/04/xmldsig-more#gostr3411"/>
                <DigestValue>cFVPyP5eNG5Iga83L1X/IkDCTkpcYNni7iDPEQhdQok=</DigestValue>
              </xd:CertDigest>
              <xd:IssuerSerial>
                <X509IssuerName>CN=Chita CA, OU=Удостоверяющий центр, O="ГУ ""ЗИЦ""", E=ucecp@e-zab.ru, S=75 Забайкальский край, L=Чита, C=RU, ИНН организации=007536057499, ОГРН=1047550037017, STREET="Костюшко-Григоровича ул., д. 4"</X509IssuerName>
                <X509SerialNumber>2423946856640647878449867181902397443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8</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2017-12-13T03:48:00Z</dcterms:created>
  <dcterms:modified xsi:type="dcterms:W3CDTF">2017-12-13T03:59:00Z</dcterms:modified>
</cp:coreProperties>
</file>