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27" w:rsidRPr="00CB0CD2" w:rsidRDefault="00AB4027" w:rsidP="00AB40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AB4027" w:rsidRPr="00CB0CD2" w:rsidRDefault="00AB4027" w:rsidP="00AB4027">
      <w:pPr>
        <w:tabs>
          <w:tab w:val="center" w:pos="4677"/>
          <w:tab w:val="left" w:pos="78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«ХАРА-БЫРКИНСКОЕ»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B4027" w:rsidRPr="00CB0CD2" w:rsidRDefault="00AB4027" w:rsidP="00AB4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B4027" w:rsidRPr="00CB0CD2" w:rsidRDefault="00AB4027" w:rsidP="00AB4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27" w:rsidRPr="00CB0CD2" w:rsidRDefault="00AB4027" w:rsidP="00AB4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Хара-Бырка</w:t>
      </w:r>
    </w:p>
    <w:p w:rsidR="00AB4027" w:rsidRPr="00CB0CD2" w:rsidRDefault="00AB4027" w:rsidP="00AB4027">
      <w:pPr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0CD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7F6F8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Pr="00CB0C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8</w:t>
      </w: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 обеспечении первичных мер пожарной безопасности в границах муниципального образования.</w:t>
      </w:r>
    </w:p>
    <w:p w:rsidR="00AB4027" w:rsidRDefault="00AB4027" w:rsidP="00AB40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27" w:rsidRPr="007177D0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77D0">
        <w:rPr>
          <w:rFonts w:ascii="Times New Roman" w:eastAsia="Calibri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eastAsia="Calibri" w:hAnsi="Times New Roman" w:cs="Times New Roman"/>
          <w:sz w:val="28"/>
          <w:szCs w:val="28"/>
        </w:rPr>
        <w:t>ным законом "О пожарной безопас</w:t>
      </w:r>
      <w:r w:rsidRPr="007177D0">
        <w:rPr>
          <w:rFonts w:ascii="Times New Roman" w:eastAsia="Calibri" w:hAnsi="Times New Roman" w:cs="Times New Roman"/>
          <w:sz w:val="28"/>
          <w:szCs w:val="28"/>
        </w:rPr>
        <w:t xml:space="preserve">ности" от 21 декабря 1994 года № 69-ФЗ, а также в целях повышения противопожарной устойчивости населённых пунктов и объектов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Хара-Быркинское</w:t>
      </w: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27" w:rsidRDefault="00AB4027" w:rsidP="00AB4027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10B2">
        <w:rPr>
          <w:rFonts w:ascii="Times New Roman" w:eastAsia="Calibri" w:hAnsi="Times New Roman" w:cs="Times New Roman"/>
          <w:sz w:val="28"/>
          <w:szCs w:val="28"/>
        </w:rPr>
        <w:t>Утвердить прилагаемое Положение об обеспечении первичных мер пожарной безопасности в границах муниципального образования.</w:t>
      </w:r>
    </w:p>
    <w:p w:rsidR="00AB4027" w:rsidRDefault="00AB4027" w:rsidP="00AB4027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10B2">
        <w:rPr>
          <w:rFonts w:ascii="Times New Roman" w:eastAsia="Calibri" w:hAnsi="Times New Roman" w:cs="Times New Roman"/>
          <w:sz w:val="28"/>
          <w:szCs w:val="28"/>
        </w:rPr>
        <w:t>В смете расходов на 2018 год предусмотреть выделение необходимых финансовых средств на обеспечение первичных мер пожарной безопасности на территории поселения.</w:t>
      </w:r>
    </w:p>
    <w:p w:rsidR="00AB4027" w:rsidRPr="00F210B2" w:rsidRDefault="00AB4027" w:rsidP="00AB4027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0B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210B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4027" w:rsidRPr="00F210B2" w:rsidRDefault="00AB4027" w:rsidP="00AB4027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«Хара-Быркинское»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Н.Н.Цагадаев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4027" w:rsidRPr="009B5BDD" w:rsidRDefault="00AB4027" w:rsidP="00AB4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B4027" w:rsidRPr="009B5BDD" w:rsidRDefault="00AB4027" w:rsidP="00AB4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9B5B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4027" w:rsidRPr="009B5BDD" w:rsidRDefault="00AB4027" w:rsidP="00AB4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5BDD">
        <w:rPr>
          <w:rFonts w:ascii="Times New Roman" w:hAnsi="Times New Roman" w:cs="Times New Roman"/>
          <w:sz w:val="28"/>
          <w:szCs w:val="28"/>
        </w:rPr>
        <w:t>сельского поселения «Хара-Быркинское»</w:t>
      </w:r>
    </w:p>
    <w:p w:rsidR="00AB4027" w:rsidRDefault="00AB4027" w:rsidP="00AB4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19.03.2018 № 8</w:t>
      </w:r>
    </w:p>
    <w:p w:rsidR="00AB4027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B4027" w:rsidRDefault="00AB4027" w:rsidP="00AB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027" w:rsidRDefault="00AB4027" w:rsidP="00AB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 </w:t>
      </w:r>
    </w:p>
    <w:p w:rsidR="00AB4027" w:rsidRDefault="00AB4027" w:rsidP="00AB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21 декабря 1994 года № 69-ФЗ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1860">
        <w:rPr>
          <w:rFonts w:ascii="Times New Roman" w:hAnsi="Times New Roman" w:cs="Times New Roman"/>
          <w:sz w:val="28"/>
          <w:szCs w:val="28"/>
        </w:rPr>
        <w:t>устанавливает организационно-правовое, финансовое, материально-техническое обеспечение первичных мер пожарной безопасности в границах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Хара-Быркинское.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1.Меры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2.Первичные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3.Первичные меры пожарной безопасности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«Хара-Быркинское»</w:t>
      </w:r>
      <w:r w:rsidRPr="00BA1860"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</w:t>
      </w:r>
      <w:r>
        <w:rPr>
          <w:rFonts w:ascii="Times New Roman" w:hAnsi="Times New Roman" w:cs="Times New Roman"/>
          <w:sz w:val="28"/>
          <w:szCs w:val="28"/>
        </w:rPr>
        <w:t>бжения, расположенных в сельском населении</w:t>
      </w:r>
      <w:r w:rsidRPr="00BA1860">
        <w:rPr>
          <w:rFonts w:ascii="Times New Roman" w:hAnsi="Times New Roman" w:cs="Times New Roman"/>
          <w:sz w:val="28"/>
          <w:szCs w:val="28"/>
        </w:rPr>
        <w:t xml:space="preserve"> и на прилегающих к ним территориях;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-организация и принятие мер по оповещению населения и подразделений Государственной противопожарной службы о пожаре;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lastRenderedPageBreak/>
        <w:t>-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4. Меры пожарной безопасности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 xml:space="preserve"> регулируются Федеральным законом от 21 декабря 1994 года № 6</w:t>
      </w:r>
      <w:r>
        <w:rPr>
          <w:rFonts w:ascii="Times New Roman" w:hAnsi="Times New Roman" w:cs="Times New Roman"/>
          <w:sz w:val="28"/>
          <w:szCs w:val="28"/>
        </w:rPr>
        <w:t>9-ФЗ «О пожарной безопасности».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1860">
        <w:rPr>
          <w:rFonts w:ascii="Times New Roman" w:hAnsi="Times New Roman" w:cs="Times New Roman"/>
          <w:sz w:val="28"/>
          <w:szCs w:val="28"/>
        </w:rPr>
        <w:t xml:space="preserve">ГРАНИЦАХ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1.Организационно-правовое обеспечение первичных мер пожарной безопасности предусматривает: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2) разработку и осуществление мероприятий по обеспечению пожарной безопасности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включение мероприятий по обеспечению пожарной безопасности в планы и программы развития территории, в том числе: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а) организацию и осуществление мер по защите от пожаров лесов, находящихся в муниципальной собственности;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б) создание условий и проведение мероприятий по тушению лесных пожаров в лесах, находящихся в муниципальной собственности;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в) обеспечение надлежащего состояния источников противопожарного водоснабжения,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д) обеспечение пожарной безопасности муниципального жилищного фонда и нежилых помещений;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3) создание, реорганизацию и ликвидацию подразделений добровольной пожарной охраны, установление численности этих подразделений и </w:t>
      </w:r>
      <w:proofErr w:type="gramStart"/>
      <w:r w:rsidRPr="00BA18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860">
        <w:rPr>
          <w:rFonts w:ascii="Times New Roman" w:hAnsi="Times New Roman" w:cs="Times New Roman"/>
          <w:sz w:val="28"/>
          <w:szCs w:val="28"/>
        </w:rPr>
        <w:t xml:space="preserve"> ее деятельностью;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lastRenderedPageBreak/>
        <w:t>4) установление порядка привлечения сил и сре</w:t>
      </w:r>
      <w:proofErr w:type="gramStart"/>
      <w:r w:rsidRPr="00BA186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A1860">
        <w:rPr>
          <w:rFonts w:ascii="Times New Roman" w:hAnsi="Times New Roman" w:cs="Times New Roman"/>
          <w:sz w:val="28"/>
          <w:szCs w:val="28"/>
        </w:rPr>
        <w:t xml:space="preserve">я тушения пожаров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«Хара-Быркинское»</w:t>
      </w:r>
      <w:r w:rsidRPr="00BA1860">
        <w:rPr>
          <w:rFonts w:ascii="Times New Roman" w:hAnsi="Times New Roman" w:cs="Times New Roman"/>
          <w:sz w:val="28"/>
          <w:szCs w:val="28"/>
        </w:rPr>
        <w:t>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5) осуществление </w:t>
      </w:r>
      <w:proofErr w:type="gramStart"/>
      <w:r w:rsidRPr="00BA18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860">
        <w:rPr>
          <w:rFonts w:ascii="Times New Roman" w:hAnsi="Times New Roman" w:cs="Times New Roman"/>
          <w:sz w:val="28"/>
          <w:szCs w:val="28"/>
        </w:rPr>
        <w:t xml:space="preserve"> состоянием пожарной безопасности на территории, установление особого противопожарного режима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«Хара-Быркинское»</w:t>
      </w:r>
      <w:r w:rsidRPr="00BA1860">
        <w:rPr>
          <w:rFonts w:ascii="Times New Roman" w:hAnsi="Times New Roman" w:cs="Times New Roman"/>
          <w:sz w:val="28"/>
          <w:szCs w:val="28"/>
        </w:rPr>
        <w:t>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контроля</w:t>
      </w:r>
      <w:r w:rsidRPr="00BA1860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 застройке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«Хара-Быркинское»</w:t>
      </w:r>
      <w:r w:rsidRPr="00BA1860">
        <w:rPr>
          <w:rFonts w:ascii="Times New Roman" w:hAnsi="Times New Roman" w:cs="Times New Roman"/>
          <w:sz w:val="28"/>
          <w:szCs w:val="28"/>
        </w:rPr>
        <w:t>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10) привлечение граждан к выполнению социально значимых работ по тушению пожаров в составе добровольной пожарной дружины;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11)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12) осуществление </w:t>
      </w:r>
      <w:proofErr w:type="gramStart"/>
      <w:r w:rsidRPr="00BA18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860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мероприятий с массовым пребыванием людей. 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2.Финансовое обеспечение первичных мер пожарной безопасности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3.Финансовое обеспечение расходных обязательств осуществляется в пределах средств, предусмотренных в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на эти цели.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4.Финансовое обеспечение первичных мер пожарной безопасности предусматривает: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1) разработку, утверждение и исполнение местного бюджета в части расходов на пожарную безопасность;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2)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5.За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осуществляются расходы, связанные: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lastRenderedPageBreak/>
        <w:t>1) с реализацией вопросов местного значения и приводящие к созданию и (или) увеличению муниципального имущества;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2) созданием, реорганизацией, ликвидацией и содержанием добровольной пожарной охраны (дружины);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3) проведением противопожарной пропаганды среди населения и первичных мер пожарной безопасности;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4) информированием населения о принятых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решениях по обеспечению пожарной безопасности и содействием распространению пожарно-технических знаний;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5) формированием и размещением муниципальных заказов.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6.Материально-техническое обеспечение первичных мер пожарной безопасности предусматривает: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1) содержание дорог местного значения, мостов и иных транспортных сооружений и обеспечение беспрепятственного проезда пожарной техники к месту пожара;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2) размещение муниципального заказа на выполнение работ по обеспечению пожарной безопасности.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7.Осуществление первичных мер пожарной безопасности и привлечение населения к проведению социально значимых работ</w:t>
      </w:r>
      <w:proofErr w:type="gramStart"/>
      <w:r w:rsidRPr="00BA18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 xml:space="preserve">8.Финансирование мер по обеспечению первичных мер пожарной безопасности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«Хара-Быркинское» </w:t>
      </w:r>
      <w:r w:rsidRPr="00BA1860">
        <w:rPr>
          <w:rFonts w:ascii="Times New Roman" w:hAnsi="Times New Roman" w:cs="Times New Roman"/>
          <w:sz w:val="28"/>
          <w:szCs w:val="28"/>
        </w:rPr>
        <w:t>осуществляется за счет: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1) средств местного бюджета;</w:t>
      </w:r>
    </w:p>
    <w:p w:rsidR="00AB4027" w:rsidRPr="00BA1860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2) добровольных взносов и пожертвований организаций и физических лиц;</w:t>
      </w:r>
    </w:p>
    <w:p w:rsidR="00AB4027" w:rsidRDefault="00AB4027" w:rsidP="00AB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860">
        <w:rPr>
          <w:rFonts w:ascii="Times New Roman" w:hAnsi="Times New Roman" w:cs="Times New Roman"/>
          <w:sz w:val="28"/>
          <w:szCs w:val="28"/>
        </w:rPr>
        <w:t>3) иных, не запрещенных законодательством Российской Федерации источников.</w:t>
      </w:r>
    </w:p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/>
    <w:p w:rsidR="00AB4027" w:rsidRDefault="00AB4027" w:rsidP="00AB4027">
      <w:bookmarkStart w:id="0" w:name="_GoBack"/>
      <w:bookmarkEnd w:id="0"/>
    </w:p>
    <w:sectPr w:rsidR="00AB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50F"/>
    <w:multiLevelType w:val="hybridMultilevel"/>
    <w:tmpl w:val="88C46B06"/>
    <w:lvl w:ilvl="0" w:tplc="1BA85E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37665E1"/>
    <w:multiLevelType w:val="hybridMultilevel"/>
    <w:tmpl w:val="7DEC5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054C2"/>
    <w:multiLevelType w:val="hybridMultilevel"/>
    <w:tmpl w:val="41B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4523"/>
    <w:multiLevelType w:val="multilevel"/>
    <w:tmpl w:val="107836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0D424111"/>
    <w:multiLevelType w:val="multilevel"/>
    <w:tmpl w:val="B7EE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F74D9"/>
    <w:multiLevelType w:val="multilevel"/>
    <w:tmpl w:val="61F8C0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00E1409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47BB"/>
    <w:multiLevelType w:val="hybridMultilevel"/>
    <w:tmpl w:val="0A2ED2A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56F6805"/>
    <w:multiLevelType w:val="hybridMultilevel"/>
    <w:tmpl w:val="AAC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1915"/>
    <w:multiLevelType w:val="hybridMultilevel"/>
    <w:tmpl w:val="5FA4978A"/>
    <w:lvl w:ilvl="0" w:tplc="2F4603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A1A4F"/>
    <w:multiLevelType w:val="hybridMultilevel"/>
    <w:tmpl w:val="647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008B"/>
    <w:multiLevelType w:val="multilevel"/>
    <w:tmpl w:val="F740F6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>
    <w:nsid w:val="35A12468"/>
    <w:multiLevelType w:val="multilevel"/>
    <w:tmpl w:val="87566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>
    <w:nsid w:val="36481F1C"/>
    <w:multiLevelType w:val="hybridMultilevel"/>
    <w:tmpl w:val="B5C6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31959"/>
    <w:multiLevelType w:val="hybridMultilevel"/>
    <w:tmpl w:val="A8542C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47A49DC"/>
    <w:multiLevelType w:val="multilevel"/>
    <w:tmpl w:val="91726F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6">
    <w:nsid w:val="464E5C44"/>
    <w:multiLevelType w:val="hybridMultilevel"/>
    <w:tmpl w:val="15A23EEE"/>
    <w:lvl w:ilvl="0" w:tplc="AA761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986586"/>
    <w:multiLevelType w:val="hybridMultilevel"/>
    <w:tmpl w:val="95F8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4B02"/>
    <w:multiLevelType w:val="hybridMultilevel"/>
    <w:tmpl w:val="21BC9BA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C2D4C"/>
    <w:multiLevelType w:val="multilevel"/>
    <w:tmpl w:val="0164D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0142525"/>
    <w:multiLevelType w:val="hybridMultilevel"/>
    <w:tmpl w:val="95D6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4E9D"/>
    <w:multiLevelType w:val="hybridMultilevel"/>
    <w:tmpl w:val="FC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5BF1"/>
    <w:multiLevelType w:val="multilevel"/>
    <w:tmpl w:val="06D0AC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6BD22591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2F4E"/>
    <w:multiLevelType w:val="multilevel"/>
    <w:tmpl w:val="7260504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42" w:hanging="2160"/>
      </w:pPr>
      <w:rPr>
        <w:rFonts w:hint="default"/>
      </w:rPr>
    </w:lvl>
  </w:abstractNum>
  <w:abstractNum w:abstractNumId="25">
    <w:nsid w:val="7A0C67EA"/>
    <w:multiLevelType w:val="hybridMultilevel"/>
    <w:tmpl w:val="FE4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9"/>
  </w:num>
  <w:num w:numId="8">
    <w:abstractNumId w:val="11"/>
  </w:num>
  <w:num w:numId="9">
    <w:abstractNumId w:val="18"/>
  </w:num>
  <w:num w:numId="10">
    <w:abstractNumId w:val="16"/>
  </w:num>
  <w:num w:numId="11">
    <w:abstractNumId w:val="25"/>
  </w:num>
  <w:num w:numId="12">
    <w:abstractNumId w:val="15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22"/>
  </w:num>
  <w:num w:numId="18">
    <w:abstractNumId w:val="3"/>
  </w:num>
  <w:num w:numId="19">
    <w:abstractNumId w:val="6"/>
  </w:num>
  <w:num w:numId="20">
    <w:abstractNumId w:val="21"/>
  </w:num>
  <w:num w:numId="21">
    <w:abstractNumId w:val="1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47"/>
    <w:rsid w:val="000B6BD7"/>
    <w:rsid w:val="000E13AA"/>
    <w:rsid w:val="00A83B47"/>
    <w:rsid w:val="00AB4027"/>
    <w:rsid w:val="00B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027"/>
  </w:style>
  <w:style w:type="paragraph" w:styleId="a3">
    <w:name w:val="List Paragraph"/>
    <w:basedOn w:val="a"/>
    <w:uiPriority w:val="34"/>
    <w:qFormat/>
    <w:rsid w:val="00AB4027"/>
    <w:pPr>
      <w:ind w:left="720"/>
      <w:contextualSpacing/>
    </w:pPr>
  </w:style>
  <w:style w:type="paragraph" w:styleId="a4">
    <w:name w:val="Normal (Web)"/>
    <w:basedOn w:val="a"/>
    <w:link w:val="a5"/>
    <w:unhideWhenUsed/>
    <w:rsid w:val="00AB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AB4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40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027"/>
  </w:style>
  <w:style w:type="paragraph" w:styleId="a3">
    <w:name w:val="List Paragraph"/>
    <w:basedOn w:val="a"/>
    <w:uiPriority w:val="34"/>
    <w:qFormat/>
    <w:rsid w:val="00AB4027"/>
    <w:pPr>
      <w:ind w:left="720"/>
      <w:contextualSpacing/>
    </w:pPr>
  </w:style>
  <w:style w:type="paragraph" w:styleId="a4">
    <w:name w:val="Normal (Web)"/>
    <w:basedOn w:val="a"/>
    <w:link w:val="a5"/>
    <w:unhideWhenUsed/>
    <w:rsid w:val="00AB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AB4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40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1197</Words>
  <Characters>6828</Characters>
  <Application>Microsoft Office Word</Application>
  <DocSecurity>0</DocSecurity>
  <Lines>56</Lines>
  <Paragraphs>16</Paragraphs>
  <ScaleCrop>false</ScaleCrop>
  <Company>*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2018-03-20T02:56:00Z</dcterms:created>
  <dcterms:modified xsi:type="dcterms:W3CDTF">2018-03-20T05:26:00Z</dcterms:modified>
</cp:coreProperties>
</file>