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AC" w:rsidRPr="007E49A6" w:rsidRDefault="00B277AC" w:rsidP="00B2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A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277AC" w:rsidRDefault="00B277AC" w:rsidP="00B2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A6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B277AC" w:rsidRDefault="00B277AC" w:rsidP="00B2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AC" w:rsidRDefault="00B277AC" w:rsidP="00B2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77AC" w:rsidRDefault="00B277AC" w:rsidP="00B277AC">
      <w:pPr>
        <w:rPr>
          <w:rFonts w:ascii="Times New Roman" w:hAnsi="Times New Roman" w:cs="Times New Roman"/>
          <w:sz w:val="28"/>
          <w:szCs w:val="28"/>
        </w:rPr>
      </w:pPr>
    </w:p>
    <w:p w:rsidR="00B277AC" w:rsidRPr="007D6A38" w:rsidRDefault="00B277AC" w:rsidP="00B277AC">
      <w:pPr>
        <w:tabs>
          <w:tab w:val="left" w:pos="72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«30» января  2018г.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2</w:t>
      </w:r>
    </w:p>
    <w:p w:rsidR="00B277AC" w:rsidRDefault="00B277AC" w:rsidP="00B277AC">
      <w:pPr>
        <w:tabs>
          <w:tab w:val="left" w:pos="3778"/>
        </w:tabs>
        <w:rPr>
          <w:rFonts w:ascii="Times New Roman" w:hAnsi="Times New Roman" w:cs="Times New Roman"/>
          <w:b/>
          <w:sz w:val="28"/>
          <w:szCs w:val="28"/>
        </w:rPr>
      </w:pPr>
      <w:r w:rsidRPr="007D6A38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7D6A38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7D6A38">
        <w:rPr>
          <w:rFonts w:ascii="Times New Roman" w:hAnsi="Times New Roman" w:cs="Times New Roman"/>
          <w:b/>
          <w:sz w:val="28"/>
          <w:szCs w:val="28"/>
        </w:rPr>
        <w:t>олгокыча</w:t>
      </w:r>
    </w:p>
    <w:p w:rsidR="00B277AC" w:rsidRDefault="00B277AC" w:rsidP="00B2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38">
        <w:rPr>
          <w:rFonts w:ascii="Times New Roman" w:hAnsi="Times New Roman" w:cs="Times New Roman"/>
          <w:b/>
          <w:sz w:val="28"/>
          <w:szCs w:val="28"/>
        </w:rPr>
        <w:t>Об индексации с 01 января 2018 года окладов (должностных окладов), ставок заработной платы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отников </w:t>
      </w:r>
      <w:r w:rsidRPr="007D6A38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«Долгокычинское»</w:t>
      </w:r>
    </w:p>
    <w:p w:rsidR="00B277AC" w:rsidRDefault="00B277AC" w:rsidP="00B2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7AC" w:rsidRDefault="00B277AC" w:rsidP="00B2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7AC" w:rsidRDefault="00B277AC" w:rsidP="00B2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Правительства Забайкальского края от 17 декабря 2017 года № 515 «Об индексации с 01 января 2018 года окладов (должностных окладов) ставок заработной платы работников государственных учреждений Забайкальского края», пунктом 2 Постановления администрации муниципального района «Оловяннинский район» от 25 декабря 2017 года № 443 «Об индексации с 01 января 2018 года окладов (должностных окладов), ставок заработной 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Оловяннинского района», администрация сельского поселения «Долгокычинское»</w:t>
      </w:r>
    </w:p>
    <w:p w:rsidR="00B277AC" w:rsidRDefault="00B277AC" w:rsidP="00B27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7AC" w:rsidRDefault="00B277AC" w:rsidP="00B27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77AC" w:rsidRDefault="00B277AC" w:rsidP="00B2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1.Проиндексировать  на 4% оклады (должностные оклады), ставки заработной платы работников администрации сельского поселения «Долгокычинское», на которых не распространяются  указы Президента Российской Федерации, и заработная плата которых не индексировалась с 1 января 2014 года.</w:t>
      </w:r>
    </w:p>
    <w:p w:rsidR="00B277AC" w:rsidRPr="006A4501" w:rsidRDefault="00B277AC" w:rsidP="00B2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6A450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A4501"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 w:rsidRPr="006A450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A4501"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B277AC" w:rsidRDefault="00B277AC" w:rsidP="00B27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3.Положения пункт 1 настоящего постановления распространяются на правоотношения, возникшие с 01 января 2018 года.</w:t>
      </w:r>
    </w:p>
    <w:p w:rsidR="00B277AC" w:rsidRDefault="00B277AC" w:rsidP="00B2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7AC" w:rsidRDefault="00B277AC" w:rsidP="00B2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77AC" w:rsidRPr="005A0FC1" w:rsidRDefault="00B277AC" w:rsidP="00B2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   Г.А. Созонова</w:t>
      </w:r>
    </w:p>
    <w:p w:rsidR="00B277AC" w:rsidRDefault="00B277AC" w:rsidP="00B27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06" w:rsidRDefault="006D2906"/>
    <w:sectPr w:rsidR="006D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77AC"/>
    <w:rsid w:val="006D2906"/>
    <w:rsid w:val="00B2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1987-12-31T21:39:00Z</dcterms:created>
  <dcterms:modified xsi:type="dcterms:W3CDTF">1987-12-31T21:40:00Z</dcterms:modified>
</cp:coreProperties>
</file>