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DC" w:rsidRDefault="004660DC" w:rsidP="004660DC">
      <w:pPr>
        <w:pStyle w:val="3"/>
        <w:jc w:val="left"/>
      </w:pPr>
      <w:r>
        <w:t>АДМИНИСТРАЦИЯСЕЛЬСКОГО ПОСЕЛЕНИЯ «ОНОНСКОЕ»</w:t>
      </w:r>
    </w:p>
    <w:p w:rsidR="004660DC" w:rsidRDefault="004660DC" w:rsidP="004660DC">
      <w:pPr>
        <w:pStyle w:val="3"/>
        <w:jc w:val="left"/>
      </w:pPr>
    </w:p>
    <w:p w:rsidR="004660DC" w:rsidRDefault="004660DC" w:rsidP="004660DC">
      <w:pPr>
        <w:pStyle w:val="3"/>
      </w:pPr>
      <w:r>
        <w:t>ПОСТАНОВЛЕНИЕ</w:t>
      </w:r>
    </w:p>
    <w:p w:rsidR="004660DC" w:rsidRDefault="004660DC" w:rsidP="004660DC">
      <w:pPr>
        <w:pStyle w:val="3"/>
      </w:pPr>
    </w:p>
    <w:p w:rsidR="004660DC" w:rsidRDefault="004660DC" w:rsidP="00A7661C">
      <w:pPr>
        <w:pStyle w:val="3"/>
        <w:rPr>
          <w:b w:val="0"/>
          <w:bCs w:val="0"/>
        </w:rPr>
      </w:pPr>
      <w:r>
        <w:rPr>
          <w:b w:val="0"/>
          <w:bCs w:val="0"/>
        </w:rPr>
        <w:t>с. Ононск</w:t>
      </w:r>
    </w:p>
    <w:p w:rsidR="004660DC" w:rsidRDefault="004660DC" w:rsidP="004660DC">
      <w:pPr>
        <w:pStyle w:val="3"/>
        <w:jc w:val="left"/>
        <w:rPr>
          <w:b w:val="0"/>
          <w:bCs w:val="0"/>
        </w:rPr>
      </w:pPr>
    </w:p>
    <w:p w:rsidR="00A7661C" w:rsidRDefault="00A7661C" w:rsidP="004660DC">
      <w:pPr>
        <w:pStyle w:val="3"/>
        <w:jc w:val="left"/>
        <w:rPr>
          <w:b w:val="0"/>
          <w:bCs w:val="0"/>
        </w:rPr>
      </w:pPr>
    </w:p>
    <w:p w:rsidR="004660DC" w:rsidRDefault="00AE6502" w:rsidP="004660DC">
      <w:pPr>
        <w:pStyle w:val="3"/>
        <w:jc w:val="left"/>
        <w:rPr>
          <w:b w:val="0"/>
          <w:bCs w:val="0"/>
        </w:rPr>
      </w:pPr>
      <w:r>
        <w:rPr>
          <w:b w:val="0"/>
          <w:bCs w:val="0"/>
        </w:rPr>
        <w:t>«16</w:t>
      </w:r>
      <w:r w:rsidR="005E18CD" w:rsidRPr="00A7661C">
        <w:rPr>
          <w:b w:val="0"/>
          <w:bCs w:val="0"/>
        </w:rPr>
        <w:t>»</w:t>
      </w:r>
      <w:r>
        <w:rPr>
          <w:b w:val="0"/>
          <w:bCs w:val="0"/>
        </w:rPr>
        <w:t xml:space="preserve"> марта</w:t>
      </w:r>
      <w:r w:rsidR="004660DC" w:rsidRPr="00A7661C">
        <w:rPr>
          <w:b w:val="0"/>
          <w:bCs w:val="0"/>
        </w:rPr>
        <w:t xml:space="preserve"> </w:t>
      </w:r>
      <w:r w:rsidR="005E18CD" w:rsidRPr="00A7661C">
        <w:rPr>
          <w:b w:val="0"/>
          <w:bCs w:val="0"/>
        </w:rPr>
        <w:t xml:space="preserve"> </w:t>
      </w:r>
      <w:r w:rsidR="004660DC" w:rsidRPr="00A7661C">
        <w:rPr>
          <w:b w:val="0"/>
          <w:bCs w:val="0"/>
        </w:rPr>
        <w:t>201</w:t>
      </w:r>
      <w:r>
        <w:rPr>
          <w:b w:val="0"/>
          <w:bCs w:val="0"/>
        </w:rPr>
        <w:t>8</w:t>
      </w:r>
      <w:r w:rsidR="004660DC" w:rsidRPr="00A7661C">
        <w:rPr>
          <w:b w:val="0"/>
          <w:bCs w:val="0"/>
        </w:rPr>
        <w:t xml:space="preserve"> года</w:t>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r>
      <w:r w:rsidR="005E18CD">
        <w:rPr>
          <w:b w:val="0"/>
          <w:bCs w:val="0"/>
        </w:rPr>
        <w:tab/>
        <w:t xml:space="preserve">           </w:t>
      </w:r>
      <w:r w:rsidR="003653E9">
        <w:rPr>
          <w:b w:val="0"/>
          <w:bCs w:val="0"/>
        </w:rPr>
        <w:t xml:space="preserve"> </w:t>
      </w:r>
      <w:r w:rsidR="004660DC">
        <w:rPr>
          <w:b w:val="0"/>
          <w:bCs w:val="0"/>
        </w:rPr>
        <w:t xml:space="preserve">№ </w:t>
      </w:r>
      <w:r>
        <w:rPr>
          <w:b w:val="0"/>
          <w:bCs w:val="0"/>
        </w:rPr>
        <w:t>1</w:t>
      </w:r>
      <w:r w:rsidR="005E18CD">
        <w:rPr>
          <w:b w:val="0"/>
          <w:bCs w:val="0"/>
        </w:rPr>
        <w:t>9</w:t>
      </w:r>
    </w:p>
    <w:p w:rsidR="004660DC" w:rsidRDefault="004660DC" w:rsidP="004660DC">
      <w:pPr>
        <w:pStyle w:val="3"/>
        <w:jc w:val="left"/>
        <w:rPr>
          <w:b w:val="0"/>
          <w:bCs w:val="0"/>
        </w:rPr>
      </w:pPr>
    </w:p>
    <w:p w:rsidR="00A7661C" w:rsidRDefault="00A7661C" w:rsidP="004660DC">
      <w:pPr>
        <w:pStyle w:val="3"/>
        <w:jc w:val="left"/>
        <w:rPr>
          <w:b w:val="0"/>
          <w:bCs w:val="0"/>
        </w:rPr>
      </w:pPr>
    </w:p>
    <w:p w:rsidR="004660DC" w:rsidRDefault="004660DC" w:rsidP="004660DC">
      <w:pPr>
        <w:pStyle w:val="3"/>
        <w:jc w:val="left"/>
      </w:pPr>
      <w:r>
        <w:t xml:space="preserve">  Об организации обучения населения мерам пожарной безопасности</w:t>
      </w:r>
    </w:p>
    <w:p w:rsidR="00AE6502" w:rsidRDefault="00AE6502" w:rsidP="004660DC">
      <w:pPr>
        <w:pStyle w:val="3"/>
        <w:jc w:val="left"/>
      </w:pPr>
    </w:p>
    <w:p w:rsidR="004660DC" w:rsidRDefault="004660DC" w:rsidP="004660DC">
      <w:pPr>
        <w:pStyle w:val="3"/>
        <w:jc w:val="left"/>
      </w:pPr>
    </w:p>
    <w:p w:rsidR="004660DC" w:rsidRDefault="004660DC" w:rsidP="004660DC">
      <w:pPr>
        <w:pStyle w:val="3"/>
        <w:jc w:val="both"/>
        <w:rPr>
          <w:b w:val="0"/>
          <w:bCs w:val="0"/>
        </w:rPr>
      </w:pPr>
      <w:r>
        <w:t xml:space="preserve">   </w:t>
      </w:r>
      <w:r>
        <w:rPr>
          <w:b w:val="0"/>
          <w:bCs w:val="0"/>
        </w:rPr>
        <w:t>В соответствии с Федеральным законом от 21.12. 1994 года №68-ФЗ «О пожарной безопасности», Федеральным законом от 06.10. 2003 года №131-ФЗ «Об общих принципах организации местного самоуправления в Российской Федерации» в целях обучения населения мерам пожарной безопасности Администрация сельского поселения «Ононское»</w:t>
      </w:r>
    </w:p>
    <w:p w:rsidR="004660DC" w:rsidRDefault="004660DC" w:rsidP="004660DC">
      <w:pPr>
        <w:pStyle w:val="3"/>
        <w:jc w:val="both"/>
        <w:rPr>
          <w:b w:val="0"/>
          <w:bCs w:val="0"/>
        </w:rPr>
      </w:pPr>
    </w:p>
    <w:p w:rsidR="004660DC" w:rsidRDefault="004660DC" w:rsidP="004660DC">
      <w:pPr>
        <w:pStyle w:val="3"/>
      </w:pPr>
      <w:r>
        <w:t>ПОСТАНОВЛЯЕТ:</w:t>
      </w:r>
    </w:p>
    <w:p w:rsidR="004660DC" w:rsidRDefault="004660DC" w:rsidP="004660DC">
      <w:pPr>
        <w:pStyle w:val="3"/>
      </w:pPr>
    </w:p>
    <w:p w:rsidR="004660DC" w:rsidRDefault="004660DC" w:rsidP="004660DC">
      <w:pPr>
        <w:pStyle w:val="3"/>
        <w:numPr>
          <w:ilvl w:val="0"/>
          <w:numId w:val="1"/>
        </w:numPr>
        <w:jc w:val="both"/>
        <w:rPr>
          <w:b w:val="0"/>
          <w:bCs w:val="0"/>
        </w:rPr>
      </w:pPr>
      <w:r>
        <w:rPr>
          <w:b w:val="0"/>
          <w:bCs w:val="0"/>
        </w:rPr>
        <w:t>Утвердить прилагаемый Порядок обучения населения на территории сельского поселения «Ононское»</w:t>
      </w:r>
      <w:r w:rsidR="00AE6502">
        <w:rPr>
          <w:b w:val="0"/>
          <w:bCs w:val="0"/>
        </w:rPr>
        <w:t xml:space="preserve"> </w:t>
      </w:r>
      <w:bookmarkStart w:id="0" w:name="_GoBack"/>
      <w:bookmarkEnd w:id="0"/>
      <w:proofErr w:type="gramStart"/>
      <w:r>
        <w:rPr>
          <w:b w:val="0"/>
          <w:bCs w:val="0"/>
        </w:rPr>
        <w:t xml:space="preserve">( </w:t>
      </w:r>
      <w:proofErr w:type="gramEnd"/>
      <w:r>
        <w:rPr>
          <w:b w:val="0"/>
          <w:bCs w:val="0"/>
        </w:rPr>
        <w:t>приложение № 1).</w:t>
      </w:r>
    </w:p>
    <w:p w:rsidR="004660DC" w:rsidRDefault="004660DC" w:rsidP="004660DC">
      <w:pPr>
        <w:pStyle w:val="3"/>
        <w:numPr>
          <w:ilvl w:val="0"/>
          <w:numId w:val="1"/>
        </w:numPr>
        <w:jc w:val="both"/>
        <w:rPr>
          <w:b w:val="0"/>
          <w:bCs w:val="0"/>
        </w:rPr>
      </w:pPr>
      <w:proofErr w:type="gramStart"/>
      <w:r>
        <w:rPr>
          <w:b w:val="0"/>
          <w:bCs w:val="0"/>
        </w:rPr>
        <w:t>Контроль за</w:t>
      </w:r>
      <w:proofErr w:type="gramEnd"/>
      <w:r>
        <w:rPr>
          <w:b w:val="0"/>
          <w:bCs w:val="0"/>
        </w:rPr>
        <w:t xml:space="preserve"> исполнением настоящего постановления возложить на председателя Комиссии по ЧС и обеспечению пожарной безопасности.</w:t>
      </w:r>
    </w:p>
    <w:p w:rsidR="004660DC" w:rsidRDefault="004660DC" w:rsidP="004660DC">
      <w:pPr>
        <w:pStyle w:val="3"/>
        <w:numPr>
          <w:ilvl w:val="0"/>
          <w:numId w:val="1"/>
        </w:numPr>
        <w:jc w:val="both"/>
        <w:rPr>
          <w:b w:val="0"/>
          <w:bCs w:val="0"/>
        </w:rPr>
      </w:pPr>
      <w:r>
        <w:rPr>
          <w:b w:val="0"/>
          <w:bCs w:val="0"/>
        </w:rPr>
        <w:t>Настоящее постановление обнародовать.</w:t>
      </w: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r>
        <w:rPr>
          <w:b w:val="0"/>
          <w:bCs w:val="0"/>
        </w:rPr>
        <w:t>Глава сельского поселения «Ононское»:</w:t>
      </w:r>
      <w:r>
        <w:rPr>
          <w:b w:val="0"/>
          <w:bCs w:val="0"/>
        </w:rPr>
        <w:tab/>
      </w:r>
      <w:r>
        <w:rPr>
          <w:b w:val="0"/>
          <w:bCs w:val="0"/>
        </w:rPr>
        <w:tab/>
      </w:r>
      <w:r>
        <w:rPr>
          <w:b w:val="0"/>
          <w:bCs w:val="0"/>
        </w:rPr>
        <w:tab/>
        <w:t>А.В. Третьяков</w:t>
      </w: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3"/>
        <w:jc w:val="both"/>
        <w:rPr>
          <w:b w:val="0"/>
          <w:bCs w:val="0"/>
        </w:rPr>
      </w:pPr>
    </w:p>
    <w:p w:rsidR="004660DC" w:rsidRDefault="004660DC" w:rsidP="004660DC">
      <w:pPr>
        <w:pStyle w:val="a3"/>
        <w:jc w:val="right"/>
        <w:rPr>
          <w:rFonts w:ascii="Times New Roman" w:hAnsi="Times New Roman"/>
          <w:sz w:val="24"/>
          <w:szCs w:val="24"/>
        </w:rPr>
      </w:pPr>
      <w:r>
        <w:rPr>
          <w:rFonts w:ascii="Times New Roman" w:hAnsi="Times New Roman"/>
          <w:sz w:val="24"/>
          <w:szCs w:val="24"/>
        </w:rPr>
        <w:t>Приложение № 1</w:t>
      </w:r>
    </w:p>
    <w:p w:rsidR="004660DC" w:rsidRDefault="004660DC" w:rsidP="004660DC">
      <w:pPr>
        <w:pStyle w:val="a3"/>
        <w:jc w:val="center"/>
        <w:rPr>
          <w:rFonts w:ascii="Times New Roman" w:hAnsi="Times New Roman"/>
          <w:sz w:val="24"/>
          <w:szCs w:val="24"/>
        </w:rPr>
      </w:pPr>
    </w:p>
    <w:p w:rsidR="004660DC" w:rsidRDefault="004660DC" w:rsidP="004660DC">
      <w:pPr>
        <w:pStyle w:val="a3"/>
        <w:jc w:val="center"/>
        <w:rPr>
          <w:rFonts w:ascii="Times New Roman" w:hAnsi="Times New Roman"/>
          <w:sz w:val="24"/>
          <w:szCs w:val="24"/>
        </w:rPr>
      </w:pPr>
    </w:p>
    <w:p w:rsidR="004660DC" w:rsidRPr="00AE6502" w:rsidRDefault="004660DC" w:rsidP="004660DC">
      <w:pPr>
        <w:pStyle w:val="a3"/>
        <w:jc w:val="center"/>
        <w:rPr>
          <w:rFonts w:ascii="Times New Roman" w:hAnsi="Times New Roman"/>
          <w:b/>
          <w:sz w:val="24"/>
          <w:szCs w:val="24"/>
        </w:rPr>
      </w:pPr>
      <w:r w:rsidRPr="00AE6502">
        <w:rPr>
          <w:rFonts w:ascii="Times New Roman" w:hAnsi="Times New Roman"/>
          <w:b/>
          <w:sz w:val="24"/>
          <w:szCs w:val="24"/>
        </w:rPr>
        <w:t>ПОРЯДОК</w:t>
      </w:r>
    </w:p>
    <w:p w:rsidR="004660DC" w:rsidRPr="00AE6502" w:rsidRDefault="004660DC" w:rsidP="004660DC">
      <w:pPr>
        <w:pStyle w:val="a3"/>
        <w:jc w:val="center"/>
        <w:rPr>
          <w:rFonts w:ascii="Times New Roman" w:hAnsi="Times New Roman"/>
          <w:b/>
          <w:sz w:val="24"/>
          <w:szCs w:val="24"/>
        </w:rPr>
      </w:pPr>
      <w:r w:rsidRPr="00AE6502">
        <w:rPr>
          <w:rFonts w:ascii="Times New Roman" w:hAnsi="Times New Roman"/>
          <w:b/>
          <w:sz w:val="24"/>
          <w:szCs w:val="24"/>
        </w:rPr>
        <w:t>Обучения населения на территории муниципального образования</w:t>
      </w:r>
    </w:p>
    <w:p w:rsidR="004660DC" w:rsidRDefault="004660DC" w:rsidP="004660DC">
      <w:pPr>
        <w:pStyle w:val="a3"/>
        <w:jc w:val="center"/>
        <w:rPr>
          <w:rFonts w:ascii="Times New Roman" w:hAnsi="Times New Roman"/>
          <w:sz w:val="24"/>
          <w:szCs w:val="24"/>
        </w:rPr>
      </w:pP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местного самоуправления, органы государственного пожарного надзора и организации.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мерам пожарной безопасности является одной из форм профилактики пожаров и гибели людей.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населения мерам пожарной безопасности проводится общественными инструкторами по пожарной безопасности, работниками муниципальной и добровольной пожарной охраны, активом общественности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тематические выставки, смотры, конференции, конкурсы;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средства печат</w:t>
      </w:r>
      <w:proofErr w:type="gramStart"/>
      <w:r>
        <w:rPr>
          <w:rFonts w:ascii="Times New Roman" w:hAnsi="Times New Roman"/>
          <w:sz w:val="24"/>
          <w:szCs w:val="24"/>
        </w:rPr>
        <w:t>и-</w:t>
      </w:r>
      <w:proofErr w:type="gramEnd"/>
      <w:r>
        <w:rPr>
          <w:rFonts w:ascii="Times New Roman" w:hAnsi="Times New Roman"/>
          <w:sz w:val="24"/>
          <w:szCs w:val="24"/>
        </w:rPr>
        <w:t xml:space="preserve"> выпуск специальной литературы и рекламной продукции, листовок, памяток; публикации в газетах и журналах;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радио, телевидение, обучающие теле- и радиопередачи, кинофильмы, телефонные линии, встречи в редакциях;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устную агитацию – доклады, лекции, беседы;</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средства наглядной агитации – аншлаги, плакаты, панно, иллюстрации, буклеты, альбомы, компьютерные технологии;</w:t>
      </w:r>
      <w:proofErr w:type="gramEnd"/>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инструктажи при заселении гражданами квартир с вручением памяток о мерах пожарной безопасности;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разъяснительную работу техникам</w:t>
      </w:r>
      <w:proofErr w:type="gramStart"/>
      <w:r>
        <w:rPr>
          <w:rFonts w:ascii="Times New Roman" w:hAnsi="Times New Roman"/>
          <w:sz w:val="24"/>
          <w:szCs w:val="24"/>
        </w:rPr>
        <w:t>и-</w:t>
      </w:r>
      <w:proofErr w:type="gramEnd"/>
      <w:r>
        <w:rPr>
          <w:rFonts w:ascii="Times New Roman" w:hAnsi="Times New Roman"/>
          <w:sz w:val="24"/>
          <w:szCs w:val="24"/>
        </w:rPr>
        <w:t xml:space="preserve"> смотрителями, членами домовых комитетов или старшими по подъездам;</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проверки по фактам загораний и пожаров в квартирах граждан;</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проверки противопожарного состояния жилых домов;</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работу с творческими союзами (союз журналистов, союз художников, союз композиторов и т.д.) по пропаганде противопожарных знаний.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lastRenderedPageBreak/>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 городах и крупных населенных пунктах для обеспечения обучения населения мерам пожарной безопасности на базе жилищных организаций организуются группы внештатных преподавателей и создаются опорные пункты по противопожарной пропаганде и информационному обеспечению населения. Работа опорного пункта осуществляется на плановой основе, ведется дежурство из членов: ГПН, общественных инструкторов, внештатных преподавателей, представителей органов местного самоуправления, работников пожарных подразделений и производственных участков ВДПО.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Жилищные организации выделяют помещения для размещения опорных пунктов, которые оформляются стендами, плакатами, мебелью, средствами связи, теле видеоаппаратурой.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Внештатные преподаватели осуществляют обучение населения мерам пожарной безопасности одновременно с выполнением функциональных обязанностей в ходе оплаты гражданами коммунальных услуг, решения других вопросов, относящихся к компетенции жилищных организаций.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В качестве поощрения за активную работу общественных инструкторов и внештатных преподавателей органы местного самоуправления могут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преподавание в рамках уроков ОБЖ;</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тематические творческие конкурсы среди детей;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спортивные мероприятия по пожарно-прикладному спорту среди школьников и учащихся учебных заведений;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экскурсии в пожарн</w:t>
      </w:r>
      <w:proofErr w:type="gramStart"/>
      <w:r>
        <w:rPr>
          <w:rFonts w:ascii="Times New Roman" w:hAnsi="Times New Roman"/>
          <w:sz w:val="24"/>
          <w:szCs w:val="24"/>
        </w:rPr>
        <w:t>о-</w:t>
      </w:r>
      <w:proofErr w:type="gramEnd"/>
      <w:r>
        <w:rPr>
          <w:rFonts w:ascii="Times New Roman" w:hAnsi="Times New Roman"/>
          <w:sz w:val="24"/>
          <w:szCs w:val="24"/>
        </w:rPr>
        <w:t xml:space="preserve"> спасательные подразделения, с показом техники и открытого урока обеспечения безопасности жизни;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организация тематических утренников, КВН, тематических игр, викторин;</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организация работы в летних оздоровительных лагерях;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создание дружин юных пожарных;</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оформление уголков пожарной безопасности.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самоуправления соответствующим муниципальным нормативным правовым актом назначается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 собственности.</w:t>
      </w:r>
      <w:proofErr w:type="gramEnd"/>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городских округов, организаций.</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На противопожарную пропаганду и обучение в местных бюджетах в обязательном порядке предусматриваются денежные средства.</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Противопожарная пропаганда и обучение населения мерам пожарной безопасности проводится на постоянной основе и непрерывно.</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Руководители предприятий и организаций, главные специалисты, до начала самостоятельного выполнения работ (вступления в должность) должны пройти обучение в </w:t>
      </w:r>
      <w:r>
        <w:rPr>
          <w:rFonts w:ascii="Times New Roman" w:hAnsi="Times New Roman"/>
          <w:sz w:val="24"/>
          <w:szCs w:val="24"/>
        </w:rPr>
        <w:lastRenderedPageBreak/>
        <w:t>пожарн</w:t>
      </w:r>
      <w:proofErr w:type="gramStart"/>
      <w:r>
        <w:rPr>
          <w:rFonts w:ascii="Times New Roman" w:hAnsi="Times New Roman"/>
          <w:sz w:val="24"/>
          <w:szCs w:val="24"/>
        </w:rPr>
        <w:t>о-</w:t>
      </w:r>
      <w:proofErr w:type="gramEnd"/>
      <w:r>
        <w:rPr>
          <w:rFonts w:ascii="Times New Roman" w:hAnsi="Times New Roman"/>
          <w:sz w:val="24"/>
          <w:szCs w:val="24"/>
        </w:rPr>
        <w:t xml:space="preserve"> технического минимума с отрывом от производства в специализированных учебных заведениях, имеющих лицензию МЧС России.</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Руководитель предприятия обязан организовать непрерывное обучение мерам пожарной безопасности работников предприятия при приеме на работу и на рабочем месте. Допуск к работе лиц, не прошедших обучения мерам пожарной безопасности или не сдавшие зачет не допускается.</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Руководители подразделений, лица, назначенные ответственными за пожарную безопасность, инженерно- технические работники, выполняющие работы, связанные с повышенной пожарной опасностью должны пройти обучение в системе пожарн</w:t>
      </w:r>
      <w:proofErr w:type="gramStart"/>
      <w:r>
        <w:rPr>
          <w:rFonts w:ascii="Times New Roman" w:hAnsi="Times New Roman"/>
          <w:sz w:val="24"/>
          <w:szCs w:val="24"/>
        </w:rPr>
        <w:t>о-</w:t>
      </w:r>
      <w:proofErr w:type="gramEnd"/>
      <w:r>
        <w:rPr>
          <w:rFonts w:ascii="Times New Roman" w:hAnsi="Times New Roman"/>
          <w:sz w:val="24"/>
          <w:szCs w:val="24"/>
        </w:rPr>
        <w:t xml:space="preserve"> технического минимума с отрывом от производства непосредственно на производстве по программам и в сроки, согласованные с территориальным органом государственного пожарного надзора. </w:t>
      </w:r>
    </w:p>
    <w:p w:rsidR="004660DC" w:rsidRDefault="004660DC" w:rsidP="004660DC">
      <w:pPr>
        <w:pStyle w:val="a3"/>
        <w:jc w:val="both"/>
        <w:rPr>
          <w:rFonts w:ascii="Times New Roman" w:hAnsi="Times New Roman"/>
          <w:sz w:val="24"/>
          <w:szCs w:val="24"/>
        </w:rPr>
      </w:pPr>
      <w:r>
        <w:rPr>
          <w:rFonts w:ascii="Times New Roman" w:hAnsi="Times New Roman"/>
          <w:sz w:val="24"/>
          <w:szCs w:val="24"/>
        </w:rPr>
        <w:t xml:space="preserve">  </w:t>
      </w:r>
    </w:p>
    <w:p w:rsidR="009E40D1" w:rsidRDefault="009E40D1"/>
    <w:sectPr w:rsidR="009E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D98"/>
    <w:multiLevelType w:val="hybridMultilevel"/>
    <w:tmpl w:val="C096C6CA"/>
    <w:lvl w:ilvl="0" w:tplc="EFAC57E8">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DC"/>
    <w:rsid w:val="003653E9"/>
    <w:rsid w:val="004660DC"/>
    <w:rsid w:val="005E18CD"/>
    <w:rsid w:val="009E40D1"/>
    <w:rsid w:val="00A7661C"/>
    <w:rsid w:val="00AE6502"/>
    <w:rsid w:val="00E0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4660DC"/>
    <w:pPr>
      <w:spacing w:after="0" w:line="240" w:lineRule="auto"/>
      <w:jc w:val="center"/>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4660DC"/>
    <w:rPr>
      <w:rFonts w:ascii="Times New Roman" w:eastAsia="Times New Roman" w:hAnsi="Times New Roman" w:cs="Times New Roman"/>
      <w:b/>
      <w:bCs/>
      <w:sz w:val="28"/>
      <w:szCs w:val="24"/>
      <w:lang w:eastAsia="ru-RU"/>
    </w:rPr>
  </w:style>
  <w:style w:type="paragraph" w:styleId="a3">
    <w:name w:val="No Spacing"/>
    <w:uiPriority w:val="1"/>
    <w:qFormat/>
    <w:rsid w:val="004660D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4660DC"/>
    <w:pPr>
      <w:spacing w:after="0" w:line="240" w:lineRule="auto"/>
      <w:jc w:val="center"/>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4660DC"/>
    <w:rPr>
      <w:rFonts w:ascii="Times New Roman" w:eastAsia="Times New Roman" w:hAnsi="Times New Roman" w:cs="Times New Roman"/>
      <w:b/>
      <w:bCs/>
      <w:sz w:val="28"/>
      <w:szCs w:val="24"/>
      <w:lang w:eastAsia="ru-RU"/>
    </w:rPr>
  </w:style>
  <w:style w:type="paragraph" w:styleId="a3">
    <w:name w:val="No Spacing"/>
    <w:uiPriority w:val="1"/>
    <w:qFormat/>
    <w:rsid w:val="004660D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cp:revision>
  <cp:lastPrinted>2016-02-08T01:45:00Z</cp:lastPrinted>
  <dcterms:created xsi:type="dcterms:W3CDTF">2015-04-17T04:27:00Z</dcterms:created>
  <dcterms:modified xsi:type="dcterms:W3CDTF">2018-03-22T00:43:00Z</dcterms:modified>
</cp:coreProperties>
</file>