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4" w:rsidRDefault="00D02F16" w:rsidP="00D0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094">
        <w:rPr>
          <w:rFonts w:ascii="Times New Roman" w:hAnsi="Times New Roman" w:cs="Times New Roman"/>
          <w:sz w:val="28"/>
          <w:szCs w:val="28"/>
        </w:rPr>
        <w:t>ПРОЕКТ</w:t>
      </w:r>
    </w:p>
    <w:p w:rsidR="00340BC2" w:rsidRDefault="00340BC2" w:rsidP="00D0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340BC2" w:rsidRDefault="00340BC2" w:rsidP="0034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BC2" w:rsidRDefault="00340BC2" w:rsidP="00340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340BC2" w:rsidRDefault="00263094" w:rsidP="0034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____</w:t>
      </w:r>
      <w:r w:rsidR="00D02F16">
        <w:rPr>
          <w:rFonts w:ascii="Times New Roman" w:hAnsi="Times New Roman" w:cs="Times New Roman"/>
          <w:sz w:val="28"/>
          <w:szCs w:val="28"/>
        </w:rPr>
        <w:t xml:space="preserve">  </w:t>
      </w:r>
      <w:r w:rsidR="00340BC2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</w:t>
      </w:r>
      <w:r w:rsidR="00D02F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0BC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0BC2" w:rsidRDefault="00340BC2" w:rsidP="00340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C2" w:rsidRPr="00F745A3" w:rsidRDefault="00F745A3" w:rsidP="00F7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 </w:t>
      </w:r>
      <w:r w:rsidR="00340BC2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«Единенское» от 20 сентября 2013 года № 36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340BC2" w:rsidRDefault="00340BC2" w:rsidP="0034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зкспертного заключения Администрации Губернатора Забайкальского края от 18.05.2018 г. № ЭЗ-332,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340BC2" w:rsidRDefault="00340BC2" w:rsidP="00340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0BC2" w:rsidRDefault="00F745A3" w:rsidP="0034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</w:t>
      </w:r>
      <w:r w:rsidR="00340BC2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от 20 сентября 2013 года № 36 «Об утверждении административного регламента по предоставлению муниципальной услуги </w:t>
      </w:r>
      <w:r w:rsidR="00340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C2" w:rsidRPr="00340BC2">
        <w:rPr>
          <w:rFonts w:ascii="Times New Roman" w:hAnsi="Times New Roman" w:cs="Times New Roman"/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340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340BC2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40BC2" w:rsidRDefault="00340BC2" w:rsidP="0034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</w:t>
      </w:r>
      <w:r w:rsidR="00BE5C0B">
        <w:rPr>
          <w:rFonts w:ascii="Times New Roman" w:hAnsi="Times New Roman" w:cs="Times New Roman"/>
          <w:sz w:val="28"/>
          <w:szCs w:val="28"/>
        </w:rPr>
        <w:t xml:space="preserve"> опубликовать и (или)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с.с Единение, В-Шаранай, школе, библиотеки</w:t>
      </w:r>
      <w:r w:rsidR="00BE5C0B">
        <w:rPr>
          <w:rFonts w:ascii="Times New Roman" w:hAnsi="Times New Roman" w:cs="Times New Roman"/>
          <w:sz w:val="28"/>
          <w:szCs w:val="28"/>
        </w:rPr>
        <w:t xml:space="preserve"> и</w:t>
      </w:r>
      <w:r w:rsidR="009C5596" w:rsidRPr="009C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9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веб-сайте </w:t>
      </w:r>
      <w:hyperlink r:id="rId4" w:history="1">
        <w:r w:rsidR="009C5596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9C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BC2" w:rsidRDefault="00F745A3" w:rsidP="00F745A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Настоящее постановление  вступает в силу на следующий день после дня его официального обнародования.</w:t>
      </w:r>
    </w:p>
    <w:p w:rsidR="00D02F16" w:rsidRPr="00F745A3" w:rsidRDefault="00D02F16" w:rsidP="00F745A3">
      <w:pPr>
        <w:spacing w:line="240" w:lineRule="auto"/>
        <w:jc w:val="both"/>
        <w:rPr>
          <w:sz w:val="28"/>
          <w:szCs w:val="28"/>
        </w:rPr>
      </w:pPr>
    </w:p>
    <w:p w:rsidR="00340BC2" w:rsidRDefault="00340BC2" w:rsidP="0034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0BC2" w:rsidRDefault="00340BC2" w:rsidP="00340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40BC2"/>
    <w:rsid w:val="00263094"/>
    <w:rsid w:val="00287AE7"/>
    <w:rsid w:val="00335836"/>
    <w:rsid w:val="00340BC2"/>
    <w:rsid w:val="00406FEC"/>
    <w:rsid w:val="009C5596"/>
    <w:rsid w:val="00BE5C0B"/>
    <w:rsid w:val="00C13669"/>
    <w:rsid w:val="00C71703"/>
    <w:rsid w:val="00D02F16"/>
    <w:rsid w:val="00D24E2E"/>
    <w:rsid w:val="00DB5791"/>
    <w:rsid w:val="00F745A3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2018-06-13T02:17:00Z</cp:lastPrinted>
  <dcterms:created xsi:type="dcterms:W3CDTF">2018-05-30T05:51:00Z</dcterms:created>
  <dcterms:modified xsi:type="dcterms:W3CDTF">2018-06-19T01:48:00Z</dcterms:modified>
</cp:coreProperties>
</file>