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F" w:rsidRDefault="008F4AAF" w:rsidP="008F4AAF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ПОСЕЛЕНИЯ «ТУРГИНСКОЕ»</w:t>
      </w:r>
    </w:p>
    <w:p w:rsidR="008F4AAF" w:rsidRDefault="008F4AAF" w:rsidP="008F4AA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4AAF" w:rsidRDefault="008F4AAF" w:rsidP="008F4AA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4AAF" w:rsidRDefault="008F4AAF" w:rsidP="008F4AAF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4AAF" w:rsidRDefault="008F4AAF" w:rsidP="008F4AAF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февраля   2018г.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 в аренду объектов муниципальной собственности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5 части 10 статьи 35 и частью 1 статьи 51  Федерального закона от 06.10.2003 года №131-ФЗ «Об общих принципах организации местного самоуправления в Российской Федерации, </w:t>
      </w:r>
    </w:p>
    <w:p w:rsidR="008F4AAF" w:rsidRDefault="008F4AAF" w:rsidP="008F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подпунктом 5 пункта 4 статьи 24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статьи 41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4AAF" w:rsidRDefault="008F4AAF" w:rsidP="008F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F4AAF" w:rsidRDefault="008F4AAF" w:rsidP="008F4A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сдачи в аренду объектов 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01. 01.2018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4AAF" w:rsidRDefault="008F4AAF" w:rsidP="008F4AA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  официальном сайте администрации  муниципального 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(обнародования) на официальном сайте 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.,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AAF" w:rsidRDefault="008F4AAF" w:rsidP="008F4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pStyle w:val="a4"/>
        <w:jc w:val="both"/>
        <w:rPr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 Кирютченко</w:t>
      </w:r>
    </w:p>
    <w:p w:rsidR="008F4AAF" w:rsidRDefault="008F4AAF" w:rsidP="008F4AAF"/>
    <w:p w:rsidR="008F4AAF" w:rsidRDefault="008F4AAF" w:rsidP="008F4AAF"/>
    <w:p w:rsidR="008F4AAF" w:rsidRDefault="008F4AAF" w:rsidP="008F4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4AAF" w:rsidRDefault="008F4AAF" w:rsidP="008F4AAF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1  от «12» февраля  2018года</w:t>
      </w:r>
    </w:p>
    <w:p w:rsidR="008F4AAF" w:rsidRDefault="008F4AAF" w:rsidP="008F4AAF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сдачи в аренду объектов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№131-ФЗ от 06 октября 2003 г. 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Положением о порядке   управления и распоряжения имуществом, находящегося в муниципальной собственности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8F4AAF" w:rsidRDefault="008F4AAF" w:rsidP="008F4AA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основанное на договоре, срочное, возмездное владение и пользование имуществом, нежилыми помещениями ,зданиями, сооружениями ,имущественными комплексами ,машинами и механизмами , а также иным имуществом, находящимися в муниципальной собственности, необходимым арендатору для самостоятельного осуществления          хозяйственной деятельности.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2.Полномочия Арендодателя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в аренду от имени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осуществляет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лице Главы администрации.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3.Положение не подлежит применению, в случае если объектом аренды являются земельные участки.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4.Данное Положение распространяется на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находящееся в оперативном управлении, хозяйственном ведении учреждений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Правоустанавливающим    документом, регулирующим отношения Арендодателя и Арендатора, является  Гражданский кодекс Российской Федерации, договор аренды, который включает в себя следующие обязательные условия: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-предмет договора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-условие договора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-целевое использование объекта 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-техническая характеристика объекта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-права и обязанности сторон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стоимость арендованного имущества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 и порядок внесения арендной платы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-срок действия договора 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разрешения споров при исполнении, заключении и расторжении договора аренды. 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заключается в письменной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приложением к договору является акт приема-передачи арендуемого имущества и расчет арендной платы с подписью Арендатора и Арендодателя.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Арендная плата устанавливается за все арендуемое имущество в целом в виде определенных в твердой сумме платежей, вносимых в бюджет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Размер арендной платы в твердой сумме платежей определяется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(Арендодателем) в соответствии с порядком определения арендной платы (глав 8 настоящего Положения)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Арендатор не вправе без письменного согласия Арендодателя сдавать арендованное имущество в субаренду,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юридических лиц. В указанных случаях ответственным по договору перед Арендодателем остается арендатор.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Глава 2.</w:t>
      </w:r>
    </w:p>
    <w:p w:rsidR="008F4AAF" w:rsidRDefault="008F4AAF" w:rsidP="008F4AAF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ДОГОВОРА АРЕНДЫ ЗДАНИЙ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ООРУЖЕНИЙ, НЕЖИЛЫХ ПОМЕЩЕНИЙ</w:t>
      </w:r>
    </w:p>
    <w:p w:rsidR="008F4AAF" w:rsidRDefault="008F4AAF" w:rsidP="008F4AAF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9.Объекты муниципальной собственности в виде зданий, сооружений и помещений могут быть представлены в аренду юридическим и физическим лицам, зарегистрированным в качестве индивидуальных предпринимателей.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10.Для предоставления в аренду указанных объектов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предоставляется заявка (заявление) в письменной форме.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в обязательном порядке прилагаются нижеследующие документы: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учредительных документов заявителя;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об имеющихся у заявителя расчетных счетах в банках;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здания, 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помещений, выданная балансодержателем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подлежит рассмотрению при наличии всех вышеуказанных документов в месячный срок.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Заявка о заключении договора аренды на новый срок подлежит подаче за 30 дней до окончания срока действия договора в письменном виде К заявке должен быть приложен акт сверки по уплате арендной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подписанный сторонами по договору.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Договор аренды подлежит заключению в 30-дневный срок с момента регистрации заявления. В случае не заключения заявителем договора аренды в установленный   срок, объект может быть сдан в аренду иным лицам.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Проверка соблюдений условий договора аренды производится в присутствии Арендатора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 случаях с участием предприятия балансодержателя и представителя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</w:t>
      </w:r>
    </w:p>
    <w:p w:rsidR="008F4AAF" w:rsidRDefault="008F4AAF" w:rsidP="008F4AA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ДОГОВОРОВ       АРЕНДЫ ЗДАНИЙ,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8F4AAF" w:rsidRDefault="008F4AAF" w:rsidP="008F4AA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14.Договоры аренды зданий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сооружений, помещений заключенный на срок более одного года подлежат государственной регистрации в соответствии с действующим законодательством.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15.В случае досрочного расторжения договора аренды по соглашению сторон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 момента подписания соглашения вносятся соответствующие изменения в регистрационные документы.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Глава 4.</w:t>
      </w:r>
    </w:p>
    <w:p w:rsidR="008F4AAF" w:rsidRDefault="008F4AAF" w:rsidP="008F4AA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АРЕНДОВАННЫХ НЕЖИЛЫХ ПОМЕЩЕНИЙ В СУБАРЕНДУ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При сдаче в субаренду части арендованных нежилых помещений с целью повышения эффективности использования площадей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арендатор и Субарендатор письменно обращаются  с заявлением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учредительных  документов Субарендатора;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 предполагаемого размещения Субарендатора с указанием целей использования помещений;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договора субаренды.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17.Администрация рассматривает поступившее заявление и в десяти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их регистрации издает приказ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либо направляет Арендатору мотивированный отказ. Арендатор, подавший заявление, вправе его отозвать в любое время до принятия решения. 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18. В течении15 дней после оформления разрешения на сдачу объекта (помещения) в субаренду между Арендодателем и Арендатором заключается дополнительное соглашение, являющееся неотъемлемой частью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аренды.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после заключения договор субаренды заключен не будет, оно утрачивает силу.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19.Условия договора субаренды должны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определенным в дополнительном соглашении. Иные условия определяются сторонами договора субаренды самостоятельно.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Арендную плату за всю площадь, в том числе переданную субаренду вносит арендатор с учетом её перерасчета за помещения, занимаемые Субарендатором, в зависимости от видов его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Если размер ставки арендной платы в результате перерасчета помещения, занимаемые Субарендатором, понизился, то арендная плата взимается в соответствии с договором аренды.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Глава 5.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ДОГОВОРОВ АРЕНДЫ ДВИЖИМОГО ИМУЩЕСТВА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Объекты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являющиеся движимым муниципальным имуществом, могут быть представлены в аренду юридическим либо физическим лицам, зарегистрированным в качестве индивидуальных предпринимателей.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23.Для предоставления в аренду указанного имущества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предоставляется заявление (заявка) с обязательным приложением следующих документов: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учредительных документов заявителя;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свидетельств о постановке на учет в налоговом органе;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об имеющихся у заявителя расчетных счетах в банках;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аренду движимого муниципального имущества рассматривается только при наличии всех вышеуказанных документов.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Заявка на продление действия договора аренды на новый срок подлежит подачи за 30 дней до окончания срока действия предыдущего договора аренды. К заявке на продление действия договора аренды прилагается акт сверки расчетов, подписанный сторонами по договору.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25 Договор аренды подлежит заключению в 30-ти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вручения заявителю проекта договора в 2-х экземплярах. В случае заключения договора аренды в установленный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 может быть сдан в аренду иным лицам.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 Проверку по соблюдению условий договора аренды движимого муниципального имущества производит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присутствии Арендатора.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Глава 6.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 АРЕНДЫ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27. Изменение и расторжение договора аренды возможны по соглашению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иное не предусмотрено законом или самим договором аренды.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28. По требованию одной из сторон,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судом: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существенном нарушении условий другой стороной;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иных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законом любо договором аренды.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изменении или расторжении договора может быть заявлено стороной в суд только после получения отказа другой стороной на предложение изменить или расторгнуть договор либо неполучения ответа в срок, указанный в предложении, а при его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двадцатидневный срок.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29.По требованию Арендодателя договор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в случаях, когда Арендатор: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-пользуется имуществом с существенными нарушениями условий договора или назначением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с неоднократными нарушениями;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-существенно ухудшает имущество;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-более двух раз подряд по истечении установленного договором срока платежа не вносит арендную плату.</w:t>
      </w:r>
    </w:p>
    <w:p w:rsidR="008F4AAF" w:rsidRDefault="008F4AAF" w:rsidP="008F4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30. По требованию Арендатора договор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в случаях, когда: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аренды или назначением имущества;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оговорены и не могли быть обнаружены вовремя осмотра имущества;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в силу обстоятельств, за которые Арендатор не отвечает, окажется в состоянии, не пригодном для использования.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31. При расторжении договора обязательства сторон прекращаются.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или расторжения договора обязательства считаются измененными или прекращенными с момента заключения сторон, а при изменении или расторжении договора в судебном порядке – с момента вступления в законную силу решения суда об изменении или расторжении договора.</w:t>
      </w:r>
    </w:p>
    <w:p w:rsidR="008F4AAF" w:rsidRDefault="008F4AAF" w:rsidP="008F4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7.</w:t>
      </w:r>
    </w:p>
    <w:p w:rsidR="008F4AAF" w:rsidRDefault="008F4AAF" w:rsidP="008F4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ФАКТИЧЕСКОЙ ПЕРЕДАЧИ ИМУЩЕСТВА В АРЕНДУ, ВОЗВРАТА ПРИ ДОСРОЧНОМ РАСТОРЖЕНИИ И ПО ИСТЕЧЕНИИ СРОКА ДОГОВОРА АРЕНДЫ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32. Фактическая передача имущества в аренду осуществляется Балансодержателем имущества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подписания акта приема-передачи.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33. Между Арендодателем и Арендатором оформляется передаточный акт. Имущество считается переданным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Арендаторус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момента утверждения Арендодателем передаточного акта.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34. Фактическая передача арендованного имущества по истечении срока аренды осуществляется Арендатором имущества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прекращения договора аренды.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Арендатором Балансодержателем имущества оформляется акт приема-передачи и представляется на утверждение Арендодателю. Имущество считается возвращенным Арендодателю с момента утверждения Арендодателем передаточного акта.</w:t>
      </w:r>
      <w:r>
        <w:rPr>
          <w:rFonts w:ascii="Times New Roman" w:hAnsi="Times New Roman" w:cs="Times New Roman"/>
          <w:sz w:val="28"/>
          <w:szCs w:val="28"/>
        </w:rPr>
        <w:br/>
        <w:t xml:space="preserve">Фактическая передача арендуемого имущества при досрочном расторжении договора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осуществляется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заключения соглашения о расторжении договора аренды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заключения соглашения о расторжении договора либо вступления в силу решения суда расторжении договора. 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35. При невыполнении Арендатором требований Арендодателя по возврату имущества. Арендодатель оставляет за собой право осуществить изъятие имущества из пользования Арендатора в соответствии с действующим законодательством. </w:t>
      </w:r>
    </w:p>
    <w:p w:rsidR="008F4AAF" w:rsidRDefault="008F4AAF" w:rsidP="008F4AA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</w:t>
      </w:r>
    </w:p>
    <w:p w:rsidR="008F4AAF" w:rsidRDefault="008F4AAF" w:rsidP="008F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АРЕНДНОЙ ПЛАТЫ ЗА ЗДАНИЯ, СООРУЖЕНИЯ И НЕЖИЛЫЕ ПОМЕЩЕНИЯ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36. Базовый размер арендной платы за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площади в месяц устанавливается и изменяется 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основании Решения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рассчитывается по формуле: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sz w:val="28"/>
          <w:szCs w:val="28"/>
        </w:rPr>
        <w:t>*Кд*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*Кб* 12,где: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арендная плата всего в год;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Рб-базовйй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в месяц 31,23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типа деятельности;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учитывающий расположение здания ,помещения на территории района;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Кб-коэффициент, учитывающий степень благоустройства;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количество месяцев.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37.Кд-коэффициент типа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цен использования арендуемой площади: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3,0-предъприятия розничной и оптовой торговли по продаже продовольственных и промышленных товаров, кафе, бары, закусочные, аптеки;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Статья38.К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,учитывающий расположение здания ,помещения на территории района;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0,3-сёла района.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Статья39. Кб-коэффициент, учитывающий степень благоустройства: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0,8-неблагоустроенное помещение,1 этаж и выше, благоустроенный цокольный этаж;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ЗАТРАТ НА КАПИТАЛЬНЫЙ РЕМОНТ АРЕНДУЕМОЙ МУНИЦИПАЛЬНОЙ СОБСТВЕННОСТИ 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40.ОбращенияАрендаторов на проведение капитального ремонта арендуемой муниципальной собственности (недвижимое имущество) с последующим уменьшением арендной платы подается письменно.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41.По соглашению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обязанность по проведению капитального ремонта зданий и помещений может быть возложена на арендатора с последующим уменьшением арендной платы в счет выполненных работ.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42. Арендатор обеспечивает составление дефектной ведомости и проектно-сметной документации на капитальный ремонт помещения уполномоченным органом. Дефектную ведомость и смету согласовать с Балансодержателем и Арендодателем.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43. Арендатор предъявляет пакет документов (заявление, дефектная ведомость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смета)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(Арендодатель) для принятия решения об уменьшении арендной платы в счет затрат на капитальный ремонт.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между Арендатором и Арендодателем составляется дополнительное соглашение о проведении капитального ремонта и уменьшения арендной платы в счет затрат на капитальный ремонт. После чего Арендатор вправе приступить к ремонту муниципального имущества.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производится Арендатором в пределах действия договора аренды.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ремонта составляется акт приемки выполненных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подписывается Арендатором ,Балансодержателем. Для участия в приеме выполненных работ могут быть привлечены специалисты предприятия (учреждения)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ыполнившего смету на капитальный ремонт(в качестве экспертов).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Статья44. В случае превышения фактической стоимости затрат на проведении капитального ремонта над затратами по утвержденной Арендодателем смете разница арендатору не возмещается.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45. Арендодатель после оформления дополнительного соглашения по договору направляет сведения об уменьшения арендной платы в счет затрат на капитальный ремонт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</w:t>
      </w:r>
    </w:p>
    <w:p w:rsidR="008F4AAF" w:rsidRDefault="008F4AAF" w:rsidP="008F4AAF"/>
    <w:p w:rsidR="008F4AAF" w:rsidRDefault="008F4AAF" w:rsidP="008F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rPr>
          <w:rFonts w:ascii="Times New Roman" w:hAnsi="Times New Roman" w:cs="Times New Roman"/>
          <w:sz w:val="28"/>
          <w:szCs w:val="28"/>
        </w:rPr>
      </w:pPr>
    </w:p>
    <w:p w:rsidR="008F4AAF" w:rsidRDefault="008F4AAF" w:rsidP="008F4AAF">
      <w:pPr>
        <w:rPr>
          <w:rFonts w:ascii="Times New Roman" w:hAnsi="Times New Roman" w:cs="Times New Roman"/>
          <w:sz w:val="28"/>
          <w:szCs w:val="28"/>
        </w:rPr>
      </w:pPr>
    </w:p>
    <w:p w:rsidR="000C4FE2" w:rsidRDefault="000C4FE2">
      <w:bookmarkStart w:id="0" w:name="_GoBack"/>
      <w:bookmarkEnd w:id="0"/>
    </w:p>
    <w:sectPr w:rsidR="000C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66B"/>
    <w:multiLevelType w:val="hybridMultilevel"/>
    <w:tmpl w:val="570036C6"/>
    <w:lvl w:ilvl="0" w:tplc="57EC4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C"/>
    <w:rsid w:val="000C4FE2"/>
    <w:rsid w:val="00113E4C"/>
    <w:rsid w:val="008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4A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4AA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4A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4A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2018-06-04T02:13:00Z</dcterms:created>
  <dcterms:modified xsi:type="dcterms:W3CDTF">2018-06-04T02:13:00Z</dcterms:modified>
</cp:coreProperties>
</file>