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EC" w:rsidRDefault="00326AEC" w:rsidP="00326A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СОВЕТ СЕЛЬСКОГО  ПОСЕЛЕНИЯ  «ДОЛГОКЫЧИНСКОЕ»                                   </w:t>
      </w:r>
    </w:p>
    <w:p w:rsidR="00326AEC" w:rsidRDefault="00326AEC" w:rsidP="00326AEC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326AEC" w:rsidRDefault="00485FEA" w:rsidP="00326AEC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«24</w:t>
      </w:r>
      <w:r w:rsidR="00326AEC">
        <w:rPr>
          <w:rFonts w:ascii="Times New Roman" w:hAnsi="Times New Roman" w:cs="Times New Roman"/>
          <w:sz w:val="28"/>
        </w:rPr>
        <w:t xml:space="preserve">»   </w:t>
      </w:r>
      <w:r>
        <w:rPr>
          <w:rFonts w:ascii="Times New Roman" w:hAnsi="Times New Roman" w:cs="Times New Roman"/>
          <w:sz w:val="28"/>
        </w:rPr>
        <w:t>августа</w:t>
      </w:r>
      <w:r w:rsidR="00326AEC">
        <w:rPr>
          <w:rFonts w:ascii="Times New Roman" w:hAnsi="Times New Roman" w:cs="Times New Roman"/>
          <w:sz w:val="28"/>
        </w:rPr>
        <w:t xml:space="preserve">    2018 г.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326AEC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8</w:t>
      </w:r>
      <w:r w:rsidR="00326AEC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326AEC" w:rsidRDefault="00326AEC" w:rsidP="00326AEC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  <w:u w:val="single"/>
        </w:rPr>
      </w:pPr>
    </w:p>
    <w:p w:rsidR="00326AEC" w:rsidRDefault="00326AEC" w:rsidP="00326AEC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 установлении  налога  на  имущество  физических  лиц на территории сельского поселения «Долгокычинское»</w:t>
      </w:r>
    </w:p>
    <w:p w:rsidR="00326AEC" w:rsidRDefault="00326AEC" w:rsidP="00326AEC">
      <w:pPr>
        <w:tabs>
          <w:tab w:val="left" w:pos="154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326AEC" w:rsidRDefault="00326AEC" w:rsidP="00326AEC">
      <w:pPr>
        <w:pStyle w:val="a3"/>
        <w:rPr>
          <w:sz w:val="28"/>
        </w:rPr>
      </w:pPr>
      <w:r>
        <w:rPr>
          <w:sz w:val="28"/>
        </w:rPr>
        <w:t xml:space="preserve">        В  соответствии  с  пунктом 4 статьи 12, главой 32   Налогового  Кодекса  Российской  Федерации, Законом Забайкальского края от 18 ноября 2014 года № 1081- ЗЗК «О реализации абзаца третьего пункта 1 статьи 402 части второй Налогового кодекса Российской Федерации», руководствуясь пунктом 2 статьи 8  Устава сельского поселения «Долгокычинское»,  Совет  сельского  поселения «Долгокычинское»</w:t>
      </w:r>
    </w:p>
    <w:p w:rsidR="00326AEC" w:rsidRDefault="00326AEC" w:rsidP="00326AEC">
      <w:pPr>
        <w:pStyle w:val="a3"/>
        <w:rPr>
          <w:sz w:val="28"/>
        </w:rPr>
      </w:pPr>
    </w:p>
    <w:p w:rsidR="00326AEC" w:rsidRDefault="00326AEC" w:rsidP="00326AEC">
      <w:pPr>
        <w:pStyle w:val="a3"/>
        <w:rPr>
          <w:sz w:val="28"/>
        </w:rPr>
      </w:pPr>
      <w:r>
        <w:rPr>
          <w:sz w:val="28"/>
        </w:rPr>
        <w:t>РЕШИЛ:</w:t>
      </w:r>
    </w:p>
    <w:p w:rsidR="00352F0D" w:rsidRDefault="00352F0D" w:rsidP="00326AEC">
      <w:pPr>
        <w:pStyle w:val="a3"/>
        <w:rPr>
          <w:sz w:val="28"/>
        </w:rPr>
      </w:pPr>
    </w:p>
    <w:p w:rsidR="00326AEC" w:rsidRDefault="00326AEC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 территории  сельского  поселения  «Долгокычинское»   налог  на  имущество  физических 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326AEC" w:rsidRDefault="00326AEC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по налогу определяется исходя из кадастровой стоимости объектов  налогообложения.</w:t>
      </w:r>
    </w:p>
    <w:p w:rsidR="00326AEC" w:rsidRDefault="00326AEC" w:rsidP="0035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налоговые  ставки  в следующих размерах:</w:t>
      </w:r>
    </w:p>
    <w:p w:rsidR="00326AEC" w:rsidRPr="00B1105C" w:rsidRDefault="00326AEC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5C">
        <w:rPr>
          <w:rFonts w:ascii="Times New Roman" w:hAnsi="Times New Roman" w:cs="Times New Roman"/>
          <w:sz w:val="28"/>
          <w:szCs w:val="28"/>
        </w:rPr>
        <w:t>1</w:t>
      </w:r>
      <w:r w:rsidRPr="00B1105C">
        <w:rPr>
          <w:rFonts w:ascii="Times New Roman" w:hAnsi="Times New Roman" w:cs="Times New Roman"/>
          <w:i/>
          <w:sz w:val="28"/>
          <w:szCs w:val="28"/>
        </w:rPr>
        <w:t>) 0,1  процента</w:t>
      </w:r>
      <w:r w:rsidRPr="00B1105C">
        <w:rPr>
          <w:rFonts w:ascii="Times New Roman" w:hAnsi="Times New Roman" w:cs="Times New Roman"/>
          <w:sz w:val="28"/>
          <w:szCs w:val="28"/>
        </w:rPr>
        <w:t xml:space="preserve">  в  отношении:</w:t>
      </w:r>
    </w:p>
    <w:p w:rsidR="00326AEC" w:rsidRDefault="00326AEC" w:rsidP="00352F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жилых  домов, квартир, комнат;</w:t>
      </w:r>
    </w:p>
    <w:p w:rsidR="004500AE" w:rsidRDefault="00326AEC" w:rsidP="0035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объектов  незавершённого  строительства  в случае,  если  проектируемым назначением таких объектов является жилой дом;</w:t>
      </w:r>
    </w:p>
    <w:p w:rsidR="003C614F" w:rsidRDefault="003C614F" w:rsidP="0035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единых недвижимых комплексов, в состав которых входит хотя бы один жилой дом;</w:t>
      </w:r>
    </w:p>
    <w:p w:rsidR="003C614F" w:rsidRDefault="003C614F" w:rsidP="0035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мест;</w:t>
      </w:r>
    </w:p>
    <w:p w:rsidR="003C614F" w:rsidRDefault="003C614F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C614F" w:rsidRDefault="003C614F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</w:t>
      </w:r>
      <w:r w:rsidRPr="00046B72">
        <w:rPr>
          <w:rFonts w:ascii="Times New Roman" w:hAnsi="Times New Roman" w:cs="Times New Roman"/>
          <w:i/>
          <w:sz w:val="28"/>
          <w:szCs w:val="28"/>
        </w:rPr>
        <w:t>2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</w:t>
      </w:r>
      <w:r w:rsidR="00046B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ктов налогообложения, предус</w:t>
      </w:r>
      <w:r w:rsidR="00046B72">
        <w:rPr>
          <w:rFonts w:ascii="Times New Roman" w:hAnsi="Times New Roman" w:cs="Times New Roman"/>
          <w:sz w:val="28"/>
          <w:szCs w:val="28"/>
        </w:rPr>
        <w:t xml:space="preserve">мотренных абзацем вторым пункта 10 статьи 378.2 Налогового кодекса Российской Федерации, а также в отношении объектов </w:t>
      </w:r>
      <w:r w:rsidR="00046B72">
        <w:rPr>
          <w:rFonts w:ascii="Times New Roman" w:hAnsi="Times New Roman" w:cs="Times New Roman"/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</w:p>
    <w:p w:rsidR="00046B72" w:rsidRDefault="00046B72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Pr="00046B72">
        <w:rPr>
          <w:rFonts w:ascii="Times New Roman" w:hAnsi="Times New Roman" w:cs="Times New Roman"/>
          <w:i/>
          <w:sz w:val="28"/>
          <w:szCs w:val="28"/>
        </w:rPr>
        <w:t>0,5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</w:t>
      </w:r>
    </w:p>
    <w:p w:rsidR="003C614F" w:rsidRDefault="00046B72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физическим лицам –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 пункта 10 статьи 378.2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</w:t>
      </w:r>
      <w:r w:rsidR="00B93597">
        <w:rPr>
          <w:rFonts w:ascii="Times New Roman" w:hAnsi="Times New Roman" w:cs="Times New Roman"/>
          <w:sz w:val="28"/>
          <w:szCs w:val="28"/>
        </w:rPr>
        <w:t xml:space="preserve"> по выбору налогоплательщика.</w:t>
      </w:r>
      <w:proofErr w:type="gramEnd"/>
    </w:p>
    <w:p w:rsidR="00B93597" w:rsidRDefault="00B93597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97">
        <w:rPr>
          <w:rFonts w:ascii="Times New Roman" w:hAnsi="Times New Roman" w:cs="Times New Roman"/>
        </w:rPr>
        <w:t xml:space="preserve"> </w:t>
      </w:r>
      <w:r w:rsidRPr="00B93597">
        <w:rPr>
          <w:rFonts w:ascii="Times New Roman" w:hAnsi="Times New Roman" w:cs="Times New Roman"/>
          <w:sz w:val="28"/>
          <w:szCs w:val="28"/>
        </w:rPr>
        <w:t xml:space="preserve">4.При </w:t>
      </w:r>
      <w:r>
        <w:rPr>
          <w:rFonts w:ascii="Times New Roman" w:hAnsi="Times New Roman" w:cs="Times New Roman"/>
          <w:sz w:val="28"/>
          <w:szCs w:val="28"/>
        </w:rPr>
        <w:t>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326AEC" w:rsidRDefault="00B93597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5.Физические лица, имеющие право на налоговую льготу, установленную настоящим решением, предоставляют в налоговый орган по своему выбору заявление </w:t>
      </w:r>
      <w:r w:rsidR="00352F0D">
        <w:rPr>
          <w:rFonts w:ascii="Times New Roman" w:hAnsi="Times New Roman" w:cs="Times New Roman"/>
          <w:sz w:val="28"/>
          <w:szCs w:val="28"/>
        </w:rPr>
        <w:t>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52F0D" w:rsidRDefault="00352F0D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льгота, осуществляются в порядке, предусмотренном пунктами 6, 7 статьи 407 Налогового кодекса Российской Федерации.</w:t>
      </w:r>
    </w:p>
    <w:p w:rsidR="00352F0D" w:rsidRDefault="00352F0D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Признать утратившим силу Решение  сельского поселения        «Долгокычинское»  № 8 от 24 ноября 2014 «Об установлении  налога на имущество физических лиц».</w:t>
      </w:r>
    </w:p>
    <w:p w:rsidR="00352F0D" w:rsidRDefault="00352F0D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решение вступает в силу не ранее чем по истечении одного месяца со дня его официального обнародования и не ранее первого числа очередного налогового периода по налогу.</w:t>
      </w:r>
    </w:p>
    <w:p w:rsidR="00352F0D" w:rsidRDefault="00352F0D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пунктов 3 - 6  настоящего решения распространяется на правоотношения, возникшие с 1 января 2016 года.</w:t>
      </w:r>
    </w:p>
    <w:p w:rsidR="00352F0D" w:rsidRDefault="00352F0D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9.Настоящее решение вступает в силу на следующий день, после дня его     официального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352F0D" w:rsidRPr="008E020A" w:rsidRDefault="00352F0D" w:rsidP="0035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 муниципального района «Оловяннинский район»  </w:t>
      </w:r>
      <w:r w:rsidRPr="008E020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E020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E020A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8E020A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8E020A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8E020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52F0D" w:rsidRDefault="00352F0D" w:rsidP="00352F0D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</w:p>
    <w:p w:rsidR="00352F0D" w:rsidRDefault="00352F0D" w:rsidP="00352F0D">
      <w:pPr>
        <w:spacing w:line="240" w:lineRule="auto"/>
        <w:jc w:val="both"/>
        <w:rPr>
          <w:rFonts w:ascii="Times New Roman" w:hAnsi="Times New Roman" w:cs="Times New Roman"/>
        </w:rPr>
      </w:pPr>
    </w:p>
    <w:p w:rsidR="00352F0D" w:rsidRDefault="00352F0D" w:rsidP="00352F0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</w:p>
    <w:p w:rsidR="00352F0D" w:rsidRDefault="00352F0D" w:rsidP="00352F0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«Долгокычинское»                                                                          Г.А Созонова</w:t>
      </w:r>
    </w:p>
    <w:p w:rsidR="00352F0D" w:rsidRDefault="00352F0D" w:rsidP="00352F0D">
      <w:pPr>
        <w:spacing w:after="0" w:line="240" w:lineRule="auto"/>
        <w:rPr>
          <w:rFonts w:ascii="Times New Roman" w:hAnsi="Times New Roman" w:cs="Times New Roman"/>
        </w:rPr>
      </w:pPr>
    </w:p>
    <w:p w:rsidR="00352F0D" w:rsidRPr="00352F0D" w:rsidRDefault="00352F0D" w:rsidP="00352F0D">
      <w:pPr>
        <w:rPr>
          <w:rFonts w:ascii="Times New Roman" w:hAnsi="Times New Roman" w:cs="Times New Roman"/>
          <w:sz w:val="28"/>
          <w:szCs w:val="28"/>
        </w:rPr>
      </w:pPr>
    </w:p>
    <w:sectPr w:rsidR="00352F0D" w:rsidRPr="00352F0D" w:rsidSect="0045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302"/>
    <w:rsid w:val="00046B72"/>
    <w:rsid w:val="001C71FA"/>
    <w:rsid w:val="00326AEC"/>
    <w:rsid w:val="00352F0D"/>
    <w:rsid w:val="003C614F"/>
    <w:rsid w:val="004500AE"/>
    <w:rsid w:val="00485FEA"/>
    <w:rsid w:val="004C400E"/>
    <w:rsid w:val="007B0302"/>
    <w:rsid w:val="009219AB"/>
    <w:rsid w:val="00B1105C"/>
    <w:rsid w:val="00B9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0302"/>
    <w:pPr>
      <w:tabs>
        <w:tab w:val="left" w:pos="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B03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2018-08-21T05:19:00Z</dcterms:created>
  <dcterms:modified xsi:type="dcterms:W3CDTF">2018-08-24T02:58:00Z</dcterms:modified>
</cp:coreProperties>
</file>