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18» октября 2018г.                                                      </w:t>
      </w:r>
      <w:r w:rsidR="00A017C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F7581">
        <w:rPr>
          <w:rFonts w:ascii="Times New Roman" w:hAnsi="Times New Roman" w:cs="Times New Roman"/>
          <w:sz w:val="28"/>
          <w:szCs w:val="28"/>
        </w:rPr>
        <w:t>32</w:t>
      </w: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</w:p>
    <w:p w:rsidR="00A36575" w:rsidRDefault="00A36575" w:rsidP="00883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575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 администрации сельского поселения «</w:t>
      </w:r>
      <w:proofErr w:type="spellStart"/>
      <w:r w:rsidRPr="00A3657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A36575">
        <w:rPr>
          <w:rFonts w:ascii="Times New Roman" w:hAnsi="Times New Roman" w:cs="Times New Roman"/>
          <w:b/>
          <w:sz w:val="28"/>
          <w:szCs w:val="28"/>
        </w:rPr>
        <w:t>» от 10.10.2014г. № 42 «Порядок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</w:t>
      </w:r>
      <w:proofErr w:type="spellStart"/>
      <w:r w:rsidRPr="00A3657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A365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от 03.10.2018г. № ЭЗ-602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10.10.2014г. № 42 «Порядок планирования и проведения эвакуации населения, материальных и культурных  ценностей при угрозе или возникновении чрезвычайных ситуаций природного и техногенного характера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ценностей,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126A8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от 10.10.2014г. № 42 «Порядок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признать утратившим силу.                                                                                                                            2. Настоящее постановление вступает в силу после официального обнародования и (или) официального опубликования на веб-сайте </w:t>
      </w:r>
      <w:hyperlink r:id="rId5" w:history="1">
        <w:r w:rsidR="001126A8" w:rsidRPr="00E57E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26A8" w:rsidRPr="00E57E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26A8" w:rsidRPr="00E57EE5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1126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26A8" w:rsidRPr="00A36575" w:rsidRDefault="001126A8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 Веселова</w:t>
      </w:r>
    </w:p>
    <w:sectPr w:rsidR="001126A8" w:rsidRPr="00A3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5"/>
    <w:rsid w:val="001126A8"/>
    <w:rsid w:val="00883D6B"/>
    <w:rsid w:val="008F7581"/>
    <w:rsid w:val="00A017CB"/>
    <w:rsid w:val="00A36575"/>
    <w:rsid w:val="00B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7</cp:revision>
  <cp:lastPrinted>2018-10-18T02:38:00Z</cp:lastPrinted>
  <dcterms:created xsi:type="dcterms:W3CDTF">2018-10-18T02:23:00Z</dcterms:created>
  <dcterms:modified xsi:type="dcterms:W3CDTF">2018-10-18T02:39:00Z</dcterms:modified>
</cp:coreProperties>
</file>