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F2" w:rsidRPr="006B6971" w:rsidRDefault="00F20EF2" w:rsidP="00F20EF2">
      <w:pPr>
        <w:jc w:val="center"/>
        <w:rPr>
          <w:b/>
          <w:sz w:val="28"/>
          <w:szCs w:val="28"/>
        </w:rPr>
      </w:pPr>
      <w:r w:rsidRPr="006B6971">
        <w:rPr>
          <w:b/>
          <w:sz w:val="28"/>
          <w:szCs w:val="28"/>
        </w:rPr>
        <w:t>АДМИНИСТРАЦИЯ СЕЛЬСКОГО ПОСЕЛЕНИЯ «СТЕПНИНСКОЕ»</w:t>
      </w:r>
    </w:p>
    <w:p w:rsidR="00F20EF2" w:rsidRPr="006B6971" w:rsidRDefault="00F20EF2" w:rsidP="00F20EF2">
      <w:pPr>
        <w:jc w:val="center"/>
        <w:rPr>
          <w:b/>
          <w:sz w:val="28"/>
          <w:szCs w:val="28"/>
        </w:rPr>
      </w:pPr>
      <w:r w:rsidRPr="006B6971">
        <w:rPr>
          <w:b/>
          <w:sz w:val="28"/>
          <w:szCs w:val="28"/>
        </w:rPr>
        <w:t>МУНИЦИПАЛЬНОГО РАЙОНА «ОЛОВЯННИНСКИЙ РАЙОН»</w:t>
      </w:r>
    </w:p>
    <w:p w:rsidR="00F20EF2" w:rsidRPr="006B6971" w:rsidRDefault="00F20EF2" w:rsidP="00F20EF2">
      <w:pPr>
        <w:jc w:val="center"/>
        <w:rPr>
          <w:b/>
          <w:sz w:val="28"/>
          <w:szCs w:val="28"/>
        </w:rPr>
      </w:pPr>
    </w:p>
    <w:p w:rsidR="00F20EF2" w:rsidRPr="006B6971" w:rsidRDefault="00F20EF2" w:rsidP="00F20EF2">
      <w:pPr>
        <w:rPr>
          <w:b/>
          <w:sz w:val="28"/>
          <w:szCs w:val="28"/>
        </w:rPr>
      </w:pPr>
    </w:p>
    <w:p w:rsidR="00F20EF2" w:rsidRPr="006B6971" w:rsidRDefault="00F20EF2" w:rsidP="00F20EF2">
      <w:pPr>
        <w:jc w:val="center"/>
        <w:rPr>
          <w:b/>
          <w:sz w:val="32"/>
          <w:szCs w:val="32"/>
        </w:rPr>
      </w:pPr>
      <w:r w:rsidRPr="006B6971">
        <w:rPr>
          <w:b/>
          <w:sz w:val="32"/>
          <w:szCs w:val="32"/>
        </w:rPr>
        <w:t>РАСПОРЯЖЕНИЕ</w:t>
      </w:r>
    </w:p>
    <w:p w:rsidR="00F20EF2" w:rsidRDefault="00F20EF2" w:rsidP="00F20EF2">
      <w:pPr>
        <w:jc w:val="center"/>
        <w:rPr>
          <w:sz w:val="32"/>
          <w:szCs w:val="32"/>
        </w:rPr>
      </w:pPr>
    </w:p>
    <w:p w:rsidR="00F20EF2" w:rsidRDefault="00F20EF2" w:rsidP="00F20EF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E653C">
        <w:rPr>
          <w:sz w:val="28"/>
          <w:szCs w:val="28"/>
        </w:rPr>
        <w:t>2</w:t>
      </w:r>
      <w:r w:rsidR="00FB52B9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FB52B9">
        <w:rPr>
          <w:sz w:val="28"/>
          <w:szCs w:val="28"/>
        </w:rPr>
        <w:t>но</w:t>
      </w:r>
      <w:r w:rsidR="00F41BF2">
        <w:rPr>
          <w:sz w:val="28"/>
          <w:szCs w:val="28"/>
        </w:rPr>
        <w:t>ября</w:t>
      </w:r>
      <w:r>
        <w:rPr>
          <w:sz w:val="28"/>
          <w:szCs w:val="28"/>
        </w:rPr>
        <w:t xml:space="preserve"> 2018 года                                           </w:t>
      </w:r>
      <w:r w:rsidR="00F41BF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№ </w:t>
      </w:r>
      <w:r w:rsidR="00FB52B9">
        <w:rPr>
          <w:sz w:val="28"/>
          <w:szCs w:val="28"/>
        </w:rPr>
        <w:t>45</w:t>
      </w:r>
    </w:p>
    <w:p w:rsidR="00F20EF2" w:rsidRPr="006B6971" w:rsidRDefault="00F20EF2" w:rsidP="00F20EF2">
      <w:pPr>
        <w:jc w:val="center"/>
        <w:rPr>
          <w:i/>
          <w:sz w:val="28"/>
          <w:szCs w:val="28"/>
        </w:rPr>
      </w:pPr>
      <w:r w:rsidRPr="006B6971">
        <w:rPr>
          <w:i/>
          <w:sz w:val="28"/>
          <w:szCs w:val="28"/>
        </w:rPr>
        <w:t>ст. Степь</w:t>
      </w:r>
    </w:p>
    <w:p w:rsidR="00F20EF2" w:rsidRDefault="00F20EF2" w:rsidP="00F20EF2">
      <w:pPr>
        <w:jc w:val="center"/>
        <w:rPr>
          <w:sz w:val="28"/>
          <w:szCs w:val="28"/>
        </w:rPr>
      </w:pPr>
    </w:p>
    <w:p w:rsidR="00F20EF2" w:rsidRDefault="005E653C" w:rsidP="00340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размещение на сайте</w:t>
      </w:r>
      <w:r w:rsidRPr="005E653C">
        <w:t xml:space="preserve"> </w:t>
      </w:r>
      <w:hyperlink r:id="rId5" w:history="1">
        <w:r w:rsidRPr="00163C79">
          <w:rPr>
            <w:rStyle w:val="a3"/>
            <w:b/>
            <w:sz w:val="28"/>
            <w:szCs w:val="28"/>
          </w:rPr>
          <w:t>www.Оловян.забайкальскийкрай.рф</w:t>
        </w:r>
      </w:hyperlink>
      <w:r w:rsidRPr="005E653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информации Читинской межрайонной природоохранной прокуратуры на тему «</w:t>
      </w:r>
      <w:r w:rsidR="00FB52B9" w:rsidRPr="00FB52B9">
        <w:rPr>
          <w:b/>
          <w:sz w:val="28"/>
          <w:szCs w:val="28"/>
        </w:rPr>
        <w:t>Природоохранным законодательством предусмотрено возмещение ущерба, причиненного объектам животного мира</w:t>
      </w:r>
      <w:r>
        <w:rPr>
          <w:b/>
          <w:sz w:val="28"/>
          <w:szCs w:val="28"/>
        </w:rPr>
        <w:t>»</w:t>
      </w:r>
    </w:p>
    <w:p w:rsidR="006B6971" w:rsidRPr="006B6971" w:rsidRDefault="006B6971" w:rsidP="00340A0E">
      <w:pPr>
        <w:jc w:val="center"/>
        <w:rPr>
          <w:b/>
          <w:sz w:val="28"/>
          <w:szCs w:val="28"/>
        </w:rPr>
      </w:pPr>
    </w:p>
    <w:p w:rsidR="00F20EF2" w:rsidRDefault="00F20EF2" w:rsidP="00F20EF2">
      <w:pPr>
        <w:ind w:firstLine="708"/>
        <w:jc w:val="both"/>
        <w:rPr>
          <w:sz w:val="28"/>
          <w:szCs w:val="28"/>
        </w:rPr>
      </w:pPr>
    </w:p>
    <w:p w:rsidR="00F20EF2" w:rsidRDefault="00F20EF2" w:rsidP="00F20EF2">
      <w:pPr>
        <w:pStyle w:val="Style8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</w:t>
      </w:r>
      <w:r w:rsidR="005E653C">
        <w:rPr>
          <w:sz w:val="28"/>
          <w:szCs w:val="28"/>
        </w:rPr>
        <w:t xml:space="preserve">Старшему специалисту А.А. Рыжук разместить на сайте </w:t>
      </w:r>
      <w:hyperlink r:id="rId6" w:history="1">
        <w:r w:rsidR="005E653C" w:rsidRPr="00163C79">
          <w:rPr>
            <w:rStyle w:val="a3"/>
            <w:sz w:val="28"/>
            <w:szCs w:val="28"/>
          </w:rPr>
          <w:t>www.Оловян.забайкальскийкрай.рф</w:t>
        </w:r>
      </w:hyperlink>
      <w:r w:rsidR="005E653C" w:rsidRPr="005E653C">
        <w:rPr>
          <w:sz w:val="28"/>
          <w:szCs w:val="28"/>
        </w:rPr>
        <w:t>.</w:t>
      </w:r>
      <w:r w:rsidR="005E653C">
        <w:rPr>
          <w:sz w:val="28"/>
          <w:szCs w:val="28"/>
        </w:rPr>
        <w:t xml:space="preserve"> информацию</w:t>
      </w:r>
      <w:r w:rsidR="005E653C" w:rsidRPr="005E653C">
        <w:t xml:space="preserve"> </w:t>
      </w:r>
      <w:r w:rsidR="005E653C" w:rsidRPr="005E653C">
        <w:rPr>
          <w:sz w:val="28"/>
          <w:szCs w:val="28"/>
        </w:rPr>
        <w:t>Читинской межрайонной природоохранной прокуратуры на тему «</w:t>
      </w:r>
      <w:r w:rsidR="00FB52B9" w:rsidRPr="00FB52B9">
        <w:rPr>
          <w:sz w:val="28"/>
          <w:szCs w:val="28"/>
        </w:rPr>
        <w:t>Природоохранным законодательством предусмотрено возмещение ущерба, причиненного объектам животного мира</w:t>
      </w:r>
      <w:r w:rsidR="005E653C" w:rsidRPr="005E653C">
        <w:rPr>
          <w:sz w:val="28"/>
          <w:szCs w:val="28"/>
        </w:rPr>
        <w:t>»</w:t>
      </w:r>
      <w:r w:rsidR="005E653C">
        <w:rPr>
          <w:sz w:val="28"/>
          <w:szCs w:val="28"/>
        </w:rPr>
        <w:t xml:space="preserve"> с приложением разъяснения Читинской межрайонной природоохранной  прокуратуры по данной информации.</w:t>
      </w:r>
    </w:p>
    <w:p w:rsidR="005E653C" w:rsidRDefault="005E653C" w:rsidP="00F20EF2">
      <w:pPr>
        <w:pStyle w:val="Style8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Данную информацию разместить на информационном стенде.</w:t>
      </w:r>
    </w:p>
    <w:p w:rsidR="00F20EF2" w:rsidRDefault="00F20EF2" w:rsidP="00340A0E">
      <w:pPr>
        <w:pStyle w:val="Style8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653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5E653C">
        <w:rPr>
          <w:sz w:val="28"/>
          <w:szCs w:val="28"/>
        </w:rPr>
        <w:t>Контроль за</w:t>
      </w:r>
      <w:proofErr w:type="gramEnd"/>
      <w:r w:rsidR="005E653C">
        <w:rPr>
          <w:sz w:val="28"/>
          <w:szCs w:val="28"/>
        </w:rPr>
        <w:t xml:space="preserve"> исполнением оставляю за собой.</w:t>
      </w:r>
    </w:p>
    <w:p w:rsidR="00F20EF2" w:rsidRDefault="00F20EF2" w:rsidP="00F20EF2">
      <w:pPr>
        <w:rPr>
          <w:sz w:val="28"/>
          <w:szCs w:val="28"/>
        </w:rPr>
      </w:pPr>
    </w:p>
    <w:p w:rsidR="00F20EF2" w:rsidRDefault="00F20EF2" w:rsidP="00F20EF2">
      <w:pPr>
        <w:rPr>
          <w:sz w:val="28"/>
          <w:szCs w:val="28"/>
        </w:rPr>
      </w:pPr>
    </w:p>
    <w:p w:rsidR="00F20EF2" w:rsidRDefault="00F20EF2" w:rsidP="00F20EF2">
      <w:pPr>
        <w:rPr>
          <w:sz w:val="28"/>
          <w:szCs w:val="28"/>
        </w:rPr>
      </w:pPr>
    </w:p>
    <w:p w:rsidR="00F20EF2" w:rsidRDefault="00F20EF2" w:rsidP="00F20EF2">
      <w:pPr>
        <w:rPr>
          <w:sz w:val="28"/>
          <w:szCs w:val="28"/>
        </w:rPr>
      </w:pPr>
    </w:p>
    <w:p w:rsidR="00F20EF2" w:rsidRDefault="00F20EF2" w:rsidP="00F20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F20EF2" w:rsidRDefault="00F20EF2" w:rsidP="00F20EF2">
      <w:r>
        <w:rPr>
          <w:sz w:val="28"/>
          <w:szCs w:val="28"/>
        </w:rPr>
        <w:t>сельского поселения «Степнинское»                                          О.Р. Меркулова</w:t>
      </w:r>
    </w:p>
    <w:p w:rsidR="00F20EF2" w:rsidRDefault="00F20EF2" w:rsidP="00F20EF2"/>
    <w:p w:rsidR="00F20EF2" w:rsidRDefault="00F20EF2" w:rsidP="00F20EF2"/>
    <w:p w:rsidR="00F20EF2" w:rsidRDefault="00F20EF2" w:rsidP="00F20EF2"/>
    <w:p w:rsidR="00F20EF2" w:rsidRDefault="00F20EF2" w:rsidP="00F20EF2">
      <w:pPr>
        <w:pStyle w:val="Style3"/>
        <w:widowControl/>
      </w:pPr>
    </w:p>
    <w:p w:rsidR="00F20EF2" w:rsidRDefault="00F20EF2" w:rsidP="00F20EF2">
      <w:pPr>
        <w:pStyle w:val="Style3"/>
        <w:widowControl/>
      </w:pPr>
    </w:p>
    <w:p w:rsidR="00F20EF2" w:rsidRDefault="00F20EF2" w:rsidP="00F20EF2">
      <w:pPr>
        <w:pStyle w:val="Style3"/>
        <w:widowControl/>
      </w:pPr>
    </w:p>
    <w:p w:rsidR="00F20EF2" w:rsidRDefault="00F20EF2" w:rsidP="00F20EF2">
      <w:pPr>
        <w:pStyle w:val="Style3"/>
        <w:widowControl/>
      </w:pPr>
    </w:p>
    <w:p w:rsidR="0049560C" w:rsidRDefault="00F41BF2">
      <w:r>
        <w:t xml:space="preserve">С распоряжением </w:t>
      </w:r>
      <w:proofErr w:type="gramStart"/>
      <w:r>
        <w:t>ознакомлен</w:t>
      </w:r>
      <w:proofErr w:type="gramEnd"/>
      <w:r>
        <w:t xml:space="preserve"> __________ </w:t>
      </w:r>
      <w:r w:rsidR="005E653C">
        <w:t>А.А. Рыжук</w:t>
      </w:r>
    </w:p>
    <w:p w:rsidR="00F65169" w:rsidRDefault="00F65169"/>
    <w:p w:rsidR="00F65169" w:rsidRDefault="00F65169"/>
    <w:p w:rsidR="00F65169" w:rsidRDefault="00F65169"/>
    <w:p w:rsidR="00F65169" w:rsidRDefault="00F65169"/>
    <w:p w:rsidR="00F65169" w:rsidRDefault="00F65169"/>
    <w:p w:rsidR="00F65169" w:rsidRDefault="00F65169"/>
    <w:p w:rsidR="00F65169" w:rsidRDefault="00F65169"/>
    <w:p w:rsidR="00FB52B9" w:rsidRDefault="00FB52B9"/>
    <w:p w:rsidR="00F65169" w:rsidRDefault="00F65169"/>
    <w:p w:rsidR="00F65169" w:rsidRDefault="00F65169"/>
    <w:p w:rsidR="00FB52B9" w:rsidRPr="00FB52B9" w:rsidRDefault="00FB52B9" w:rsidP="00FB52B9">
      <w:pPr>
        <w:jc w:val="center"/>
        <w:rPr>
          <w:b/>
          <w:sz w:val="26"/>
          <w:szCs w:val="26"/>
        </w:rPr>
      </w:pPr>
      <w:r w:rsidRPr="00FB52B9">
        <w:rPr>
          <w:b/>
          <w:sz w:val="26"/>
          <w:szCs w:val="26"/>
        </w:rPr>
        <w:lastRenderedPageBreak/>
        <w:t>ЧИТИНС</w:t>
      </w:r>
      <w:r w:rsidRPr="00FB52B9">
        <w:rPr>
          <w:b/>
          <w:sz w:val="26"/>
          <w:szCs w:val="26"/>
        </w:rPr>
        <w:t xml:space="preserve">КАЯ МЕЖРАЙОННАЯ ПРИРОДООХРАННАЯ </w:t>
      </w:r>
      <w:r w:rsidRPr="00FB52B9">
        <w:rPr>
          <w:b/>
          <w:sz w:val="26"/>
          <w:szCs w:val="26"/>
        </w:rPr>
        <w:t>ПРОКУРАТУРА</w:t>
      </w:r>
    </w:p>
    <w:p w:rsidR="00FB52B9" w:rsidRPr="00FB52B9" w:rsidRDefault="00FB52B9" w:rsidP="00FB52B9">
      <w:pPr>
        <w:jc w:val="center"/>
        <w:rPr>
          <w:b/>
          <w:sz w:val="28"/>
        </w:rPr>
      </w:pPr>
      <w:r w:rsidRPr="00FB52B9">
        <w:rPr>
          <w:b/>
          <w:sz w:val="28"/>
        </w:rPr>
        <w:t>разъясняет:</w:t>
      </w:r>
    </w:p>
    <w:p w:rsidR="00FB52B9" w:rsidRPr="00FB52B9" w:rsidRDefault="00FB52B9" w:rsidP="00FB52B9">
      <w:pPr>
        <w:jc w:val="center"/>
        <w:rPr>
          <w:sz w:val="28"/>
        </w:rPr>
      </w:pPr>
      <w:r w:rsidRPr="00FB52B9">
        <w:rPr>
          <w:sz w:val="28"/>
        </w:rPr>
        <w:t>«Природоохранным законодательством предусмотрено возмещение ущерба, причиненного объектам животного мира»</w:t>
      </w:r>
    </w:p>
    <w:p w:rsidR="00FB52B9" w:rsidRPr="00FB52B9" w:rsidRDefault="00FB52B9" w:rsidP="00FB5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2B9">
        <w:rPr>
          <w:sz w:val="28"/>
          <w:szCs w:val="28"/>
        </w:rPr>
        <w:t>В соответствии с Конституцией РФ каждый имеет право на благоприятную окружающую среду, при этом обязан сохранять природу, бережно относиться к природным богатствам; природные ресурсы используются и охраняются в Российской Федерации как основа жизни и деятельности  народов, проживающих на соответствующей территории (ст. 9, ч. 1 ст. 42, ст. 58).</w:t>
      </w:r>
    </w:p>
    <w:p w:rsidR="00FB52B9" w:rsidRPr="00FB52B9" w:rsidRDefault="00FB52B9" w:rsidP="00FB5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2B9">
        <w:rPr>
          <w:sz w:val="28"/>
          <w:szCs w:val="28"/>
        </w:rPr>
        <w:t>Согласно ст. 3 Федерального Закона № 7-ФЗ «Об охране окружающей среды» в основе осуществления любой хозяйственной и иной деятельности любых лиц, оказывающей воздействие на окружающую среду, лежит принцип платности природопользования и возмещения вреда окружающей среде.</w:t>
      </w:r>
    </w:p>
    <w:p w:rsidR="00FB52B9" w:rsidRPr="00FB52B9" w:rsidRDefault="00FB52B9" w:rsidP="00FB5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2B9">
        <w:rPr>
          <w:sz w:val="28"/>
          <w:szCs w:val="28"/>
        </w:rPr>
        <w:t>Статьей 4 Федерального закона от 24.04.1995 № 52-ФЗ «О животном мире» установлено, что животный мир в пределах территории Российской Федерации является государственной собственностью. При этом в силу ст. 4 указанного Закона животные и другие организмы, их генетический фонд являются объектами охраны окружающей среды от негативного воздействия хозяйственной и иной деятельности. Любая деятельность, влекущая за собой изменение среды обитания объектов животного мира и ухудшение условий их размножения, нагула, отдыха и путей миграции, должна осуществляться с соблюдением требований, обеспечивающих охрану животного мира.</w:t>
      </w:r>
    </w:p>
    <w:p w:rsidR="00FB52B9" w:rsidRPr="00FB52B9" w:rsidRDefault="00FB52B9" w:rsidP="00FB5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52B9">
        <w:rPr>
          <w:sz w:val="28"/>
          <w:szCs w:val="28"/>
        </w:rPr>
        <w:t>В силу ч. 1 ст. 56 Закона № 52-ФЗ, ст. 58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Федерации», юридические лица и граждане, причинившие вред объектам животного мира и среде их обитания, возмещают нанесенный ущерб добровольно либо по решению суда или арбитражного суда в соответствии с таксами</w:t>
      </w:r>
      <w:proofErr w:type="gramEnd"/>
      <w:r w:rsidRPr="00FB52B9">
        <w:rPr>
          <w:sz w:val="28"/>
          <w:szCs w:val="28"/>
        </w:rPr>
        <w:t xml:space="preserve"> и методиками исчисления ущерба животному миру, а при их отсутствии - по фактическим затратам на компенсацию указанного вреда (ущерба), с учетом понесенных убытков, в том числе упущенной выгоды.</w:t>
      </w:r>
    </w:p>
    <w:p w:rsidR="00F65169" w:rsidRPr="00FB52B9" w:rsidRDefault="00FB52B9" w:rsidP="00FB5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2B9">
        <w:rPr>
          <w:sz w:val="28"/>
          <w:szCs w:val="28"/>
        </w:rPr>
        <w:t>Так, законодатель предусмотрел обязательное возмещение в денежном выражении вреда (ущерба), причиненного объектам животного мира, в случае, если субъект предпринимательской деятельности планирует осуществлять работы по разведке и добычи недр на каком-либо участке (месторождении), где имеет место среда обитания (размножения, нагула, отдыха и путей миграции) каких-либо животных. В данных целях заинтересованное лицо должно согласовать планируемую деятельность и проектную документацию с  компетентными органами (с Министерством природных ресурсов Забайкальского края), возместить величину вреда (ущерба), причиненного животному миру, подсчитанного в соответствии с требованиями законодательства (с таксами и методиками, либо по фактическим затратам).</w:t>
      </w:r>
      <w:r>
        <w:rPr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 w:rsidRPr="00FB52B9">
        <w:rPr>
          <w:sz w:val="28"/>
          <w:szCs w:val="28"/>
        </w:rPr>
        <w:t xml:space="preserve">19.11.2018              </w:t>
      </w:r>
    </w:p>
    <w:sectPr w:rsidR="00F65169" w:rsidRPr="00FB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19"/>
    <w:rsid w:val="00340A0E"/>
    <w:rsid w:val="003518A8"/>
    <w:rsid w:val="0049560C"/>
    <w:rsid w:val="005E653C"/>
    <w:rsid w:val="006B6971"/>
    <w:rsid w:val="00707519"/>
    <w:rsid w:val="00F20EF2"/>
    <w:rsid w:val="00F41BF2"/>
    <w:rsid w:val="00F65169"/>
    <w:rsid w:val="00FB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20EF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F20EF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F20EF2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5E65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20EF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F20EF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F20EF2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5E6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54;&#1083;&#1086;&#1074;&#1103;&#1085;.&#1079;&#1072;&#1073;&#1072;&#1081;&#1082;&#1072;&#1083;&#1100;&#1089;&#1082;&#1080;&#1081;&#1082;&#1088;&#1072;&#1081;.&#1088;&#1092;" TargetMode="External"/><Relationship Id="rId5" Type="http://schemas.openxmlformats.org/officeDocument/2006/relationships/hyperlink" Target="http://www.&#1054;&#1083;&#1086;&#1074;&#1103;&#1085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H0aK9XSWOu2uKm0EH2DWVAedKYJ9cjVHngfJH6oKxw4=</DigestValue>
    </Reference>
    <Reference URI="#idOfficeObject" Type="http://www.w3.org/2000/09/xmldsig#Object">
      <DigestMethod Algorithm="http://www.w3.org/2001/04/xmldsig-more#gostr3411"/>
      <DigestValue>7milIJnaaWW1gHwbB9/AMZ75oGymn2Z04nOhAUEOd14=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mLynEtO5tnSkkbKSXAuMKcQzznsuN7+4y81RvvDTavI=</DigestValue>
    </Reference>
  </SignedInfo>
  <SignatureValue>nxGT1MBsAeZaydxS3tpsbZ3pA+b/JfBnxUBxlGMTuT1/YSZTLZxlOL3ApEHkD9+M6axhP0FPSX90
rega/NfxGg==</SignatureValue>
  <KeyInfo>
    <X509Data>
      <X509Certificate>MIIJwzCCCXKgAwIBAgIQAdRyVVe5hnAAAAAWBL4AAzAIBgYqhQMCAgMwggGzMT0wOwYDVQQJDDTQ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0LjQvtC90L3Ri9C5INGG0LXQvdGC0YAiMB4XDTE4MTEwMjAyNDI0OFoXDTE5MTEwMjAyNDI0OFow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==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/tgoKfDdWXKd9dPk7W2n5JvAIbPjlNI3Xjmqcm3iZbg=</DigestValue>
      </Reference>
      <Reference URI="/word/document.xml?ContentType=application/vnd.openxmlformats-officedocument.wordprocessingml.document.main+xml">
        <DigestMethod Algorithm="http://www.w3.org/2001/04/xmldsig-more#gostr3411"/>
        <DigestValue>wy3EhjP3QdYzdN/KaJ8oi5FDRpMHBcOSf3NzANg6UrU=</DigestValue>
      </Reference>
      <Reference URI="/word/fontTable.xml?ContentType=application/vnd.openxmlformats-officedocument.wordprocessingml.fontTable+xml">
        <DigestMethod Algorithm="http://www.w3.org/2001/04/xmldsig-more#gostr3411"/>
        <DigestValue>BDHeW0JDZT+bxLUAaiO202i0MkqBet8l/7GuHZEWXz0=</DigestValue>
      </Reference>
      <Reference URI="/word/settings.xml?ContentType=application/vnd.openxmlformats-officedocument.wordprocessingml.settings+xml">
        <DigestMethod Algorithm="http://www.w3.org/2001/04/xmldsig-more#gostr3411"/>
        <DigestValue>npwmUtBnaJRPMDJk9/6LR7gudQ1BM07JFmH2XHFQX48=</DigestValue>
      </Reference>
      <Reference URI="/word/styles.xml?ContentType=application/vnd.openxmlformats-officedocument.wordprocessingml.styles+xml">
        <DigestMethod Algorithm="http://www.w3.org/2001/04/xmldsig-more#gostr3411"/>
        <DigestValue>ClRL+a2r+oXxqRgHCfKmdPj0CwhP2Td2effsmDuEPoA=</DigestValue>
      </Reference>
      <Reference URI="/word/stylesWithEffects.xml?ContentType=application/vnd.ms-word.stylesWithEffects+xml">
        <DigestMethod Algorithm="http://www.w3.org/2001/04/xmldsig-more#gostr3411"/>
        <DigestValue>gY/Fdr+3g9W7NGlFu6n6zCJsL+2ncANztDM6ruOYP34=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WZs1bYSnPRJO6cOxS99XOFhVxVstg7unELavVzbLVXU=</DigestValue>
      </Reference>
    </Manifest>
    <SignatureProperties>
      <SignatureProperty Id="idSignatureTime" Target="#idPackageSignature">
        <mdssi:SignatureTime>
          <mdssi:Format>YYYY-MM-DDThh:mm:ssTZD</mdssi:Format>
          <mdssi:Value>2018-11-22T01:04:38Z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2018-11-22T01:04:38Z</xd:SigningTime>
          <xd:SigningCertificate>
            <xd:Cert>
              <xd:CertDigest>
                <DigestMethod Algorithm="http://www.w3.org/2001/04/xmldsig-more#gostr3411"/>
                <DigestValue>VKsaD5I1OQztuFGzUB37S7CSTc6uMWBMnFUBS6bZTc4=</DigestValue>
              </xd:CertDigest>
              <xd:IssuerSerial>
                <X509IssuerName>STREET="Костюшко-Григоровича ул., д. 4", ОГРН=1047550037017, ИНН=007536057499,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2432313886032411327279065978831241219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cp:lastPrinted>2018-09-24T00:38:00Z</cp:lastPrinted>
  <dcterms:created xsi:type="dcterms:W3CDTF">2018-01-30T00:26:00Z</dcterms:created>
  <dcterms:modified xsi:type="dcterms:W3CDTF">2018-11-21T07:30:00Z</dcterms:modified>
</cp:coreProperties>
</file>