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DD" w:rsidRDefault="009416DD" w:rsidP="00941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РЕШЕНИЕ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416DD" w:rsidRDefault="009416DD" w:rsidP="00941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6DD" w:rsidRDefault="009416DD" w:rsidP="00941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 </w:t>
      </w:r>
    </w:p>
    <w:p w:rsidR="009416DD" w:rsidRDefault="009416DD" w:rsidP="009416DD">
      <w:pPr>
        <w:rPr>
          <w:rFonts w:ascii="Times New Roman" w:hAnsi="Times New Roman" w:cs="Times New Roman"/>
          <w:sz w:val="28"/>
          <w:szCs w:val="28"/>
        </w:rPr>
      </w:pPr>
    </w:p>
    <w:p w:rsidR="009416DD" w:rsidRDefault="009416DD" w:rsidP="00941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</w:t>
      </w:r>
      <w:r w:rsidR="00DA5131">
        <w:rPr>
          <w:rFonts w:ascii="Times New Roman" w:hAnsi="Times New Roman" w:cs="Times New Roman"/>
          <w:sz w:val="28"/>
          <w:szCs w:val="28"/>
        </w:rPr>
        <w:t>ешения от 26 ноября 2009года №15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</w:p>
    <w:p w:rsidR="009416DD" w:rsidRDefault="009416DD" w:rsidP="00941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6DD" w:rsidRDefault="009416DD" w:rsidP="00941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частью 4 ст. 7 Федерального закона от 06.10.2003 года №131 – ФЗ «Об общих принципах организации местного самоуправления в Российской Федерации, протестом прокурора от 30.01.2019 г. №07-21-2019, 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16DD" w:rsidRDefault="009416DD" w:rsidP="00941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A5131" w:rsidRDefault="009416DD" w:rsidP="00DA51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Совета сельского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</w:t>
      </w:r>
      <w:r w:rsidR="00DA513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DA5131">
        <w:rPr>
          <w:rFonts w:ascii="Times New Roman" w:hAnsi="Times New Roman" w:cs="Times New Roman"/>
          <w:sz w:val="28"/>
          <w:szCs w:val="28"/>
        </w:rPr>
        <w:t>» от 26 ноября 2009 года №15</w:t>
      </w:r>
      <w:r w:rsidR="00DA5131">
        <w:rPr>
          <w:rFonts w:ascii="Times New Roman" w:hAnsi="Times New Roman" w:cs="Times New Roman"/>
          <w:sz w:val="28"/>
          <w:szCs w:val="28"/>
        </w:rPr>
        <w:t>«О порядке создания и использования резервов материальных ресурсов для ликвидации чрезвычайных ситуаций природ</w:t>
      </w:r>
      <w:r w:rsidR="00DA5131">
        <w:rPr>
          <w:rFonts w:ascii="Times New Roman" w:hAnsi="Times New Roman" w:cs="Times New Roman"/>
          <w:sz w:val="28"/>
          <w:szCs w:val="28"/>
        </w:rPr>
        <w:t>ного и техногенного характера».</w:t>
      </w:r>
      <w:r w:rsidR="00DA5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131" w:rsidRDefault="00DA5131" w:rsidP="00DA51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обнародования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ул.Кирпичная,45; сельского Дома Культуры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Мирная, ул.Школьная,3.</w:t>
      </w:r>
    </w:p>
    <w:p w:rsidR="00DA5131" w:rsidRDefault="00DA5131" w:rsidP="00DA5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131" w:rsidRDefault="00DA5131" w:rsidP="00DA51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DA5131" w:rsidRDefault="00DA5131" w:rsidP="00DA5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131" w:rsidRDefault="00DA5131" w:rsidP="00DA5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6DD" w:rsidRDefault="009416DD" w:rsidP="009416DD">
      <w:pPr>
        <w:rPr>
          <w:rFonts w:ascii="Times New Roman" w:hAnsi="Times New Roman" w:cs="Times New Roman"/>
          <w:sz w:val="28"/>
          <w:szCs w:val="28"/>
        </w:rPr>
      </w:pPr>
    </w:p>
    <w:p w:rsidR="0053329C" w:rsidRPr="004F0AC5" w:rsidRDefault="0053329C">
      <w:pPr>
        <w:rPr>
          <w:rFonts w:ascii="Times New Roman" w:hAnsi="Times New Roman" w:cs="Times New Roman"/>
          <w:sz w:val="28"/>
          <w:szCs w:val="28"/>
        </w:rPr>
      </w:pPr>
    </w:p>
    <w:p w:rsidR="004F1675" w:rsidRPr="004F0AC5" w:rsidRDefault="004F1675">
      <w:pPr>
        <w:rPr>
          <w:rFonts w:ascii="Times New Roman" w:hAnsi="Times New Roman" w:cs="Times New Roman"/>
          <w:sz w:val="28"/>
          <w:szCs w:val="28"/>
        </w:rPr>
      </w:pPr>
    </w:p>
    <w:sectPr w:rsidR="004F1675" w:rsidRPr="004F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28"/>
    <w:rsid w:val="004F0AC5"/>
    <w:rsid w:val="004F1675"/>
    <w:rsid w:val="004F3D28"/>
    <w:rsid w:val="0053329C"/>
    <w:rsid w:val="009416DD"/>
    <w:rsid w:val="00DA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3B64C-0492-402A-A56C-78D58891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7</cp:revision>
  <dcterms:created xsi:type="dcterms:W3CDTF">2019-02-13T07:28:00Z</dcterms:created>
  <dcterms:modified xsi:type="dcterms:W3CDTF">2019-02-13T07:38:00Z</dcterms:modified>
</cp:coreProperties>
</file>