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3A" w:rsidRPr="00E319FF" w:rsidRDefault="009D283A" w:rsidP="009D28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19FF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ГОРОДСКОГО ПОСЕЛЕНИЯ «КАЛАНГУЙСКОЕ» </w:t>
      </w:r>
    </w:p>
    <w:p w:rsidR="009D283A" w:rsidRPr="00E319FF" w:rsidRDefault="009D283A" w:rsidP="009D28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283A" w:rsidRPr="00E319FF" w:rsidRDefault="009D283A" w:rsidP="009D28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19F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D283A" w:rsidRPr="00E319FF" w:rsidRDefault="009D283A" w:rsidP="009D28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19FF">
        <w:rPr>
          <w:rFonts w:ascii="Times New Roman" w:eastAsia="Calibri" w:hAnsi="Times New Roman" w:cs="Times New Roman"/>
          <w:b/>
          <w:sz w:val="28"/>
          <w:szCs w:val="28"/>
        </w:rPr>
        <w:t>п. Калангуй</w:t>
      </w:r>
    </w:p>
    <w:p w:rsidR="009D283A" w:rsidRPr="00E319FF" w:rsidRDefault="009D283A" w:rsidP="009D283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319F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 w:rsidR="003166C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№</w:t>
      </w:r>
    </w:p>
    <w:p w:rsidR="009E2C1F" w:rsidRPr="009E2C1F" w:rsidRDefault="009E2C1F" w:rsidP="00B04CFF">
      <w:pPr>
        <w:jc w:val="center"/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9E2C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изменений и допо</w:t>
      </w:r>
      <w:r w:rsidR="001A5F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</w:t>
      </w:r>
      <w:r w:rsidRPr="009E2C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нений в </w:t>
      </w:r>
      <w:r w:rsidRPr="009E2C1F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муниципальную программу "Формирование современной городск</w:t>
      </w:r>
      <w:r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ой среды на территории городского поселения «Калангуйское»</w:t>
      </w:r>
      <w:r w:rsidRPr="009E2C1F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на 2018-2022 годы, утвержденную постан</w:t>
      </w:r>
      <w:r w:rsidR="001A5F7D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овлением администрации городского</w:t>
      </w:r>
      <w:r w:rsidRPr="009E2C1F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поселения</w:t>
      </w:r>
      <w:r w:rsidR="001A5F7D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«Калангуйское» № 95 от 30.10.2017</w:t>
      </w:r>
      <w:r w:rsidRPr="009E2C1F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года</w:t>
      </w:r>
    </w:p>
    <w:p w:rsidR="009E2C1F" w:rsidRPr="009E2C1F" w:rsidRDefault="009E2C1F" w:rsidP="009E2C1F">
      <w:pPr>
        <w:tabs>
          <w:tab w:val="left" w:pos="0"/>
          <w:tab w:val="left" w:pos="9637"/>
        </w:tabs>
        <w:ind w:right="-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E2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, с региональным проектом «Формирование комфортной городской среды», утвержденным распоряжением Губернатора Забайкальского края от 14 декабря 2018 год</w:t>
      </w:r>
      <w:r w:rsidR="001A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№ 497-р администрация городского поселения «Калангуйское</w:t>
      </w:r>
      <w:r w:rsidRPr="009E2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9E2C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9E2C1F" w:rsidRPr="00B04CFF" w:rsidRDefault="009E2C1F" w:rsidP="00B04CFF">
      <w:pPr>
        <w:pStyle w:val="a4"/>
        <w:numPr>
          <w:ilvl w:val="0"/>
          <w:numId w:val="2"/>
        </w:numPr>
        <w:tabs>
          <w:tab w:val="left" w:pos="284"/>
          <w:tab w:val="left" w:pos="9637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0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</w:t>
      </w:r>
      <w:r w:rsidRPr="00B04CF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муниципальную программы "Формирование современной городск</w:t>
      </w:r>
      <w:r w:rsidR="001A5F7D" w:rsidRPr="00B04CF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ой среды на территории городского поселения «Калангуйское</w:t>
      </w:r>
      <w:r w:rsidRPr="00B04CF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» на 2018-2022 годы утвержденную постановлением </w:t>
      </w:r>
      <w:r w:rsidR="001A5F7D" w:rsidRPr="00B04CF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администрации городского поселения «Калангуйское» № 95 от 30.10.2017</w:t>
      </w:r>
      <w:r w:rsidRPr="00B04CF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года:</w:t>
      </w:r>
    </w:p>
    <w:p w:rsidR="009E2C1F" w:rsidRPr="009E2C1F" w:rsidRDefault="009E2C1F" w:rsidP="00B04CFF">
      <w:pPr>
        <w:tabs>
          <w:tab w:val="left" w:pos="284"/>
          <w:tab w:val="left" w:pos="963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E2C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продлить срок действия программы до 2024 года;</w:t>
      </w:r>
    </w:p>
    <w:p w:rsidR="009E2C1F" w:rsidRPr="009E2C1F" w:rsidRDefault="009E2C1F" w:rsidP="00B04CFF">
      <w:pPr>
        <w:tabs>
          <w:tab w:val="left" w:pos="284"/>
          <w:tab w:val="left" w:pos="963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E2C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провести общественные обсуждения по выбору территорий, п</w:t>
      </w:r>
      <w:r w:rsidR="00B92E2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одлежащих благоустройству в 2020</w:t>
      </w:r>
      <w:bookmarkStart w:id="0" w:name="_GoBack"/>
      <w:bookmarkEnd w:id="0"/>
      <w:r w:rsidRPr="009E2C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-2024 годах и мероприятиях по их </w:t>
      </w:r>
      <w:proofErr w:type="gramStart"/>
      <w:r w:rsidRPr="009E2C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бла</w:t>
      </w:r>
      <w:r w:rsidR="001A5F7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гоустройству  до</w:t>
      </w:r>
      <w:proofErr w:type="gramEnd"/>
      <w:r w:rsidR="001A5F7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25</w:t>
      </w:r>
      <w:r w:rsidRPr="009E2C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.03.2019г.;</w:t>
      </w:r>
    </w:p>
    <w:p w:rsidR="009E2C1F" w:rsidRPr="009E2C1F" w:rsidRDefault="009E2C1F" w:rsidP="00B04CFF">
      <w:pPr>
        <w:tabs>
          <w:tab w:val="left" w:pos="284"/>
          <w:tab w:val="left" w:pos="963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E2C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провести заседание «Общественной комиссии по подведению итогов прове</w:t>
      </w:r>
      <w:r w:rsidR="001A5F7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дения общественных обсуждений 26</w:t>
      </w:r>
      <w:r w:rsidRPr="009E2C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.03.2019г;</w:t>
      </w:r>
    </w:p>
    <w:p w:rsidR="009E2C1F" w:rsidRPr="009E2C1F" w:rsidRDefault="009E2C1F" w:rsidP="00B04CFF">
      <w:pPr>
        <w:tabs>
          <w:tab w:val="left" w:pos="284"/>
          <w:tab w:val="left" w:pos="963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E2C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утвердить п</w:t>
      </w:r>
      <w:r w:rsidR="001A5F7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роект муниципальной программы 27</w:t>
      </w:r>
      <w:r w:rsidRPr="009E2C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.03.2019г</w:t>
      </w:r>
    </w:p>
    <w:p w:rsidR="009E2C1F" w:rsidRPr="009E2C1F" w:rsidRDefault="009E2C1F" w:rsidP="00B04CFF">
      <w:pPr>
        <w:tabs>
          <w:tab w:val="left" w:pos="284"/>
          <w:tab w:val="left" w:pos="9637"/>
        </w:tabs>
        <w:ind w:right="-2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E2C1F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  Опубликовать данное постановление на сайте администраци</w:t>
      </w:r>
      <w:r w:rsidR="001A5F7D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</w:t>
      </w:r>
      <w:r w:rsidR="005B086B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муниципального района «Оловяннинский район» </w:t>
      </w:r>
      <w:hyperlink r:id="rId5" w:history="1">
        <w:proofErr w:type="gramStart"/>
        <w:r w:rsidR="005B086B" w:rsidRPr="00074120">
          <w:rPr>
            <w:rStyle w:val="a3"/>
            <w:rFonts w:ascii="Times New Roman" w:eastAsiaTheme="minorEastAsia" w:hAnsi="Times New Roman" w:cs="Times New Roman"/>
            <w:spacing w:val="2"/>
            <w:sz w:val="28"/>
            <w:szCs w:val="28"/>
            <w:shd w:val="clear" w:color="auto" w:fill="FFFFFF"/>
            <w:lang w:val="en-US" w:eastAsia="ru-RU"/>
          </w:rPr>
          <w:t>www</w:t>
        </w:r>
        <w:r w:rsidR="005B086B" w:rsidRPr="00074120">
          <w:rPr>
            <w:rStyle w:val="a3"/>
            <w:rFonts w:ascii="Times New Roman" w:eastAsiaTheme="minorEastAsia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.оловян.забайкальскийкрай.рф</w:t>
        </w:r>
      </w:hyperlink>
      <w:r w:rsidR="005B086B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B04CFF" w:rsidRDefault="00B04CFF" w:rsidP="009D283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83A" w:rsidRPr="00E319FF" w:rsidRDefault="009D283A" w:rsidP="009D283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9FF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FB2F26" w:rsidRDefault="009D283A" w:rsidP="00B04CFF">
      <w:pPr>
        <w:spacing w:after="0" w:line="259" w:lineRule="auto"/>
        <w:jc w:val="both"/>
      </w:pPr>
      <w:r w:rsidRPr="00E319FF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«Калангуйское»                    </w:t>
      </w:r>
      <w:r w:rsidR="001A5F7D">
        <w:rPr>
          <w:rFonts w:ascii="Times New Roman" w:eastAsia="Calibri" w:hAnsi="Times New Roman" w:cs="Times New Roman"/>
          <w:sz w:val="28"/>
          <w:szCs w:val="28"/>
        </w:rPr>
        <w:t xml:space="preserve">                   Л.А. Сиротова</w:t>
      </w:r>
    </w:p>
    <w:sectPr w:rsidR="00FB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F3784"/>
    <w:multiLevelType w:val="hybridMultilevel"/>
    <w:tmpl w:val="4A4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A683E"/>
    <w:multiLevelType w:val="hybridMultilevel"/>
    <w:tmpl w:val="B2A2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3A"/>
    <w:rsid w:val="001A5F7D"/>
    <w:rsid w:val="003166CD"/>
    <w:rsid w:val="005B086B"/>
    <w:rsid w:val="009D283A"/>
    <w:rsid w:val="009E2C1F"/>
    <w:rsid w:val="00B04CFF"/>
    <w:rsid w:val="00B92E2F"/>
    <w:rsid w:val="00F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58BB7-F83B-445D-AE89-B0A4B3E7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8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4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2019-02-28T04:29:00Z</cp:lastPrinted>
  <dcterms:created xsi:type="dcterms:W3CDTF">2019-02-28T02:29:00Z</dcterms:created>
  <dcterms:modified xsi:type="dcterms:W3CDTF">2019-03-01T00:42:00Z</dcterms:modified>
</cp:coreProperties>
</file>