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030CF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</w:t>
      </w:r>
      <w:r w:rsidRPr="00C81812">
        <w:rPr>
          <w:color w:val="auto"/>
        </w:rPr>
        <w:t xml:space="preserve">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127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71B8D" w:rsidRDefault="005748E7" w:rsidP="005748E7">
      <w:pPr>
        <w:jc w:val="both"/>
        <w:rPr>
          <w:b/>
        </w:rPr>
      </w:pPr>
      <w:r>
        <w:rPr>
          <w:b/>
        </w:rPr>
        <w:t>Об утверждении Порядка изменения типа бюджетного учреждения в целях создания казенного учреждения, а также изменения типа  казенного учреждения в целях создания бюджетного учреждения муниципального района «Оловяннинский район»</w:t>
      </w:r>
    </w:p>
    <w:p w:rsidR="005748E7" w:rsidRDefault="005748E7" w:rsidP="005748E7">
      <w:pPr>
        <w:jc w:val="both"/>
      </w:pPr>
    </w:p>
    <w:p w:rsidR="005748E7" w:rsidRDefault="005748E7" w:rsidP="00AD3761">
      <w:pPr>
        <w:ind w:firstLine="567"/>
        <w:jc w:val="both"/>
      </w:pPr>
      <w:proofErr w:type="gramStart"/>
      <w:r>
        <w:rPr>
          <w:bCs/>
        </w:rPr>
        <w:t xml:space="preserve">В соответствии с </w:t>
      </w:r>
      <w:r>
        <w:rPr>
          <w:rFonts w:eastAsia="Calibri"/>
          <w:lang w:eastAsia="en-US"/>
        </w:rPr>
        <w:t>ч. 4 ст. 51 Федерального закона от 6 октября 2003 года 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п. 2 ст. 17 </w:t>
      </w:r>
      <w:r>
        <w:rPr>
          <w:shd w:val="clear" w:color="auto" w:fill="FFFFFF"/>
        </w:rPr>
        <w:t>Федерального закона от 12 января 1996 года № 7-ФЗ «О </w:t>
      </w:r>
      <w:hyperlink r:id="rId9" w:tooltip="Некоммерческие организации" w:history="1">
        <w:r w:rsidRPr="00AD3761">
          <w:rPr>
            <w:rStyle w:val="af9"/>
            <w:color w:val="auto"/>
            <w:u w:val="none"/>
            <w:bdr w:val="none" w:sz="0" w:space="0" w:color="auto" w:frame="1"/>
            <w:shd w:val="clear" w:color="auto" w:fill="FFFFFF"/>
          </w:rPr>
          <w:t>некоммерческих организациях</w:t>
        </w:r>
      </w:hyperlink>
      <w:r>
        <w:rPr>
          <w:shd w:val="clear" w:color="auto" w:fill="FFFFFF"/>
        </w:rPr>
        <w:t>»</w:t>
      </w:r>
      <w:r>
        <w:t>, п.</w:t>
      </w:r>
      <w:r w:rsidR="00165CE8">
        <w:t>1,2,3,</w:t>
      </w:r>
      <w:r>
        <w:t xml:space="preserve">4 ст. 41 Устава муниципального района «Оловяннинский район», Совет муниципального района «Оловяннинский район» </w:t>
      </w:r>
      <w:proofErr w:type="gramEnd"/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5748E7" w:rsidRDefault="005748E7" w:rsidP="00AD3761">
      <w:pPr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>Утвердить Порядок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 муниципального района «Оловяннинский район»</w:t>
      </w:r>
      <w:r w:rsidR="000F5080" w:rsidRPr="000F5080">
        <w:t xml:space="preserve"> </w:t>
      </w:r>
      <w:r w:rsidR="000F5080">
        <w:t>(прилагается)</w:t>
      </w:r>
      <w:r>
        <w:t xml:space="preserve">. 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030CF5">
        <w:rPr>
          <w:spacing w:val="2"/>
          <w:sz w:val="24"/>
          <w:szCs w:val="24"/>
        </w:rPr>
        <w:t>29 марта</w:t>
      </w:r>
      <w:r w:rsidRPr="00957FC6">
        <w:rPr>
          <w:spacing w:val="2"/>
          <w:sz w:val="24"/>
          <w:szCs w:val="24"/>
        </w:rPr>
        <w:t xml:space="preserve"> 2019 г. №</w:t>
      </w:r>
      <w:r w:rsidR="00030CF5">
        <w:rPr>
          <w:spacing w:val="2"/>
          <w:sz w:val="24"/>
          <w:szCs w:val="24"/>
        </w:rPr>
        <w:t xml:space="preserve"> 127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FE5C72" w:rsidRDefault="00882209" w:rsidP="00FE5C72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>изменения типа</w:t>
      </w:r>
      <w:r w:rsidR="00FE5C72">
        <w:rPr>
          <w:b/>
          <w:color w:val="000000"/>
          <w:sz w:val="28"/>
          <w:szCs w:val="28"/>
        </w:rPr>
        <w:t xml:space="preserve"> бюджетного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 в целях создания</w:t>
      </w:r>
      <w:r w:rsidR="00FE5C72">
        <w:rPr>
          <w:b/>
          <w:color w:val="000000"/>
          <w:sz w:val="28"/>
          <w:szCs w:val="28"/>
        </w:rPr>
        <w:t xml:space="preserve"> казенного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учреждения, а также изменения типа</w:t>
      </w:r>
      <w:r w:rsidR="00FE5C72">
        <w:rPr>
          <w:b/>
          <w:color w:val="000000"/>
          <w:sz w:val="28"/>
          <w:szCs w:val="28"/>
        </w:rPr>
        <w:t xml:space="preserve"> 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>казенного учреждения в целях создания</w:t>
      </w:r>
      <w:r w:rsidR="00FE5C72">
        <w:rPr>
          <w:b/>
          <w:color w:val="000000"/>
          <w:sz w:val="28"/>
          <w:szCs w:val="28"/>
        </w:rPr>
        <w:t xml:space="preserve"> бюджетного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 муниципального района «Оловяннинский район»</w:t>
      </w:r>
    </w:p>
    <w:p w:rsidR="00FE5C72" w:rsidRDefault="00FE5C72" w:rsidP="00FE5C72">
      <w:pPr>
        <w:ind w:firstLine="709"/>
        <w:jc w:val="both"/>
        <w:rPr>
          <w:color w:val="FFFFFF"/>
          <w:spacing w:val="-2"/>
        </w:rPr>
      </w:pPr>
    </w:p>
    <w:p w:rsidR="00FE5C72" w:rsidRPr="00FE5C72" w:rsidRDefault="00FE5C72" w:rsidP="00FE5C72">
      <w:pPr>
        <w:pStyle w:val="a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0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определяет порядок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Решения об изменении типа бюджетного учреждения в целях создания казенного учреждения, а также об изменении типа казенного учреждения в целях создания бюджетного учреждения принимаются администрацией муниципального района «Оловяннинский район».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Изменение типа муниципального учреждения не является его реорганизацией.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FE5C72">
        <w:rPr>
          <w:b/>
          <w:color w:val="000000"/>
          <w:sz w:val="28"/>
          <w:szCs w:val="28"/>
        </w:rPr>
        <w:t>2. Порядок осуществления мероприятий по изменению типа бюджетного учреждения в целях создания казенного учреждения, а также по изменению типа казенного учреждения</w:t>
      </w:r>
      <w:r w:rsidR="00C15418">
        <w:rPr>
          <w:b/>
          <w:color w:val="000000"/>
          <w:sz w:val="28"/>
          <w:szCs w:val="28"/>
        </w:rPr>
        <w:t xml:space="preserve"> </w:t>
      </w:r>
      <w:r w:rsidRPr="00FE5C72">
        <w:rPr>
          <w:b/>
          <w:color w:val="000000"/>
          <w:sz w:val="28"/>
          <w:szCs w:val="28"/>
        </w:rPr>
        <w:t>в целях создания бюджетного учреждения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Изменение типа бюджетного учреждения в целях создания казенного учреждения, а также изменение типа казенного учреждения в целях создания бюджетного учреждения осуществляется по инициативе органов местного самоуправления муниципального района «Оловяннинский район», осуществляющих функции и полномочия учредителя бюджетного или казенного учреждения, на основании решений администрации муниципального района «Оловяннинский район», принимаемых в форме постановлений.</w:t>
      </w:r>
      <w:proofErr w:type="gramEnd"/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Проект постановления администрации муниципального района  «Оловяннинский район» об изменении типа бюджетного учреждения в целях создания казенного учреждения, или об изменении типа казенного учреждения в целях создания бюджетного учреждения (далее - </w:t>
      </w:r>
      <w:hyperlink r:id="rId10" w:tooltip="Проекты постановлений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проект постановления</w:t>
        </w:r>
      </w:hyperlink>
      <w:r w:rsidRPr="00C1541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подготавливается муниципальным учреждением, являющимся главным распорядителем бюджетных средств и согласовывается с </w:t>
      </w:r>
      <w:r w:rsidR="00CF139F">
        <w:rPr>
          <w:color w:val="000000"/>
          <w:sz w:val="28"/>
          <w:szCs w:val="28"/>
        </w:rPr>
        <w:t>отделом</w:t>
      </w:r>
      <w:r w:rsidR="00937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</w:t>
      </w:r>
      <w:r w:rsidR="00937E61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 w:rsidR="00B02194">
        <w:rPr>
          <w:color w:val="000000"/>
          <w:sz w:val="28"/>
          <w:szCs w:val="28"/>
        </w:rPr>
        <w:t xml:space="preserve">Комитета по финансам </w:t>
      </w:r>
      <w:r>
        <w:rPr>
          <w:color w:val="000000"/>
          <w:sz w:val="28"/>
          <w:szCs w:val="28"/>
        </w:rPr>
        <w:t xml:space="preserve">администрации муниципального района «Оловяннинский район» и </w:t>
      </w:r>
      <w:r w:rsidR="00937E61">
        <w:rPr>
          <w:color w:val="000000"/>
          <w:sz w:val="28"/>
          <w:szCs w:val="28"/>
        </w:rPr>
        <w:t xml:space="preserve">Комитетом </w:t>
      </w:r>
      <w:r>
        <w:rPr>
          <w:color w:val="000000"/>
          <w:sz w:val="28"/>
          <w:szCs w:val="28"/>
        </w:rPr>
        <w:t>по управлению муниципальным имуществом</w:t>
      </w:r>
      <w:r w:rsidR="00FB1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</w:t>
      </w:r>
      <w:proofErr w:type="gramEnd"/>
      <w:r>
        <w:rPr>
          <w:color w:val="000000"/>
          <w:sz w:val="28"/>
          <w:szCs w:val="28"/>
        </w:rPr>
        <w:t xml:space="preserve"> района «Оловяннинский район».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2.2.1. Проект постановления должен содержать: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существующего муниципального учреждения с указанием его типа;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85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лица, которое будет осуществлять функции и полномочия учредителя бюджетного или казенного учреждения, создаваемого путем изменения типа существующего муниципального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об изменении (сохранении) основных целей </w:t>
      </w:r>
      <w:hyperlink r:id="rId11" w:tooltip="Деятельность муниципальных учреждений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деятельности</w:t>
        </w:r>
        <w:r>
          <w:rPr>
            <w:rStyle w:val="af9"/>
            <w:color w:val="000000"/>
            <w:sz w:val="28"/>
            <w:szCs w:val="28"/>
            <w:bdr w:val="none" w:sz="0" w:space="0" w:color="auto" w:frame="1"/>
          </w:rPr>
          <w:t xml:space="preserve"> </w:t>
        </w:r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муниципального учреждения</w:t>
        </w:r>
      </w:hyperlink>
      <w:r>
        <w:rPr>
          <w:color w:val="000000"/>
          <w:sz w:val="28"/>
          <w:szCs w:val="28"/>
        </w:rPr>
        <w:t>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об изменении (сохранении) штатной численности;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недвижимом имуществе, </w:t>
      </w:r>
      <w:hyperlink r:id="rId12" w:tooltip="Движимость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движимом имуществе</w:t>
        </w:r>
      </w:hyperlink>
      <w:r>
        <w:rPr>
          <w:color w:val="000000"/>
          <w:sz w:val="28"/>
          <w:szCs w:val="28"/>
        </w:rPr>
        <w:t> и особо ценном движимом имуществе, подлежащем определению для обеспечения деятельности бюджетного учреждения, создаваемого путем изменения типа существующего казенного учреждения;</w:t>
      </w:r>
    </w:p>
    <w:p w:rsidR="00793855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 </w:t>
      </w:r>
      <w:hyperlink r:id="rId13" w:tooltip="Бюджетные ассигнования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бюджетных ассигнований</w:t>
        </w:r>
      </w:hyperlink>
      <w:r w:rsidRPr="00C1541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обеспечение выполнения функций казенного учреждения, создаваемого путем изменения типа существующего бюджетного учреждения; 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мероприятий по созданию бюджетного или казенного учреждения путем изменения типа существующего муниципального учреждения с указанием сроков их проведения.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41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Одновременно с проектом постановления, разработчиком представляется </w:t>
      </w:r>
      <w:hyperlink r:id="rId14" w:tooltip="Пояснительные записки" w:history="1">
        <w:r w:rsidRPr="00793855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пояснительная записка</w:t>
        </w:r>
      </w:hyperlink>
      <w:r w:rsidRPr="007938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которой необходимо отразить следующую информацию: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обоснование целесообразности изменения типа, существующего бюджетного или казенного учреждения с указанием функций и полномочий органа местного самоуправления муниципального района «Оловяннинский район», для обеспечения которых это учреждение будет функционировать в рамках нового типа муниципального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и иных </w:t>
      </w:r>
      <w:hyperlink r:id="rId15" w:tooltip="Виды деятельности" w:history="1">
        <w:r w:rsidRPr="007077B1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видах деятельности</w:t>
        </w:r>
      </w:hyperlink>
      <w:r>
        <w:rPr>
          <w:color w:val="000000"/>
          <w:sz w:val="28"/>
          <w:szCs w:val="28"/>
        </w:rPr>
        <w:t> бюджетного учреждения при изменении типа существующего казенного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 </w:t>
      </w:r>
      <w:hyperlink r:id="rId16" w:tooltip="Задолженность кредиторская" w:history="1">
        <w:r w:rsidRPr="007077B1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кредиторской задолженности</w:t>
        </w:r>
      </w:hyperlink>
      <w:r>
        <w:rPr>
          <w:color w:val="000000"/>
          <w:sz w:val="28"/>
          <w:szCs w:val="28"/>
        </w:rPr>
        <w:t> бюджетного или казенного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видах деятельности казенного учреждения при изменении типа существующего бюджетного учреждения, в том числе о видах деятельности, приносящих доходы;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органов местного самоуправления муниципального района «Оловяннинский район»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изменение типа муниципального учреждения потребует дополнительного финансирования, то необходимо указать объем необходимых бюджетных ассигнований.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154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принятия постановления об изменении типа бюджетного учреждения в целях создания казенного учреждения, или об изменении типа казенного учреждения в целях создания бюджетного учреждения руководитель соответствующего муниципального учреждения: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осуществляет действия, необходимые для внесения изменений в устав соответствующего бюджетного или казенного учреждения в порядке, определенном нормативными </w:t>
      </w:r>
      <w:hyperlink r:id="rId17" w:tooltip="Правовые акты" w:history="1">
        <w:r w:rsidRPr="00E41F6C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органов местного самоуправления муниципального района «Оловяннинский район»;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представляет в юридический отдел администрации муниципального района «Оловяннинский район» и в </w:t>
      </w:r>
      <w:r w:rsidR="00FB18EE">
        <w:rPr>
          <w:color w:val="000000"/>
          <w:sz w:val="28"/>
          <w:szCs w:val="28"/>
        </w:rPr>
        <w:t xml:space="preserve">Комитет </w:t>
      </w:r>
      <w:r>
        <w:rPr>
          <w:color w:val="000000"/>
          <w:sz w:val="28"/>
          <w:szCs w:val="28"/>
        </w:rPr>
        <w:t>по управлению муниципальным имуществом администрации муниципального района «Оловяннинский район)» в течение трех рабочих дней с даты получения, копию свидетельства о государственной регистрации о внесении изменений в </w:t>
      </w:r>
      <w:hyperlink r:id="rId18" w:tooltip="Документы учредительные" w:history="1">
        <w:r w:rsidRPr="00E41F6C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учредительные документы</w:t>
        </w:r>
      </w:hyperlink>
      <w:r>
        <w:rPr>
          <w:color w:val="000000"/>
          <w:sz w:val="28"/>
          <w:szCs w:val="28"/>
        </w:rPr>
        <w:t> бюджетного или казенного учреждения, созданного путем изменения типа существующего муниципального учреждения.</w:t>
      </w:r>
      <w:proofErr w:type="gramEnd"/>
    </w:p>
    <w:p w:rsidR="00FE5C72" w:rsidRDefault="00FE5C72" w:rsidP="00C15418">
      <w:pPr>
        <w:tabs>
          <w:tab w:val="left" w:pos="1035"/>
        </w:tabs>
        <w:ind w:firstLine="567"/>
        <w:jc w:val="center"/>
        <w:rPr>
          <w:color w:val="auto"/>
        </w:rPr>
      </w:pPr>
    </w:p>
    <w:p w:rsidR="00FE5C72" w:rsidRDefault="00FE5C72" w:rsidP="00FE5C72">
      <w:pPr>
        <w:tabs>
          <w:tab w:val="left" w:pos="1035"/>
        </w:tabs>
        <w:jc w:val="center"/>
      </w:pPr>
      <w:r>
        <w:t>_________________________</w:t>
      </w:r>
    </w:p>
    <w:sectPr w:rsidR="00FE5C72" w:rsidSect="00E46A89">
      <w:foot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8D" w:rsidRDefault="0032388D" w:rsidP="00F12ABC">
      <w:r>
        <w:separator/>
      </w:r>
    </w:p>
  </w:endnote>
  <w:endnote w:type="continuationSeparator" w:id="0">
    <w:p w:rsidR="0032388D" w:rsidRDefault="0032388D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F33C03">
          <w:rPr>
            <w:noProof/>
            <w:sz w:val="24"/>
            <w:szCs w:val="24"/>
          </w:rPr>
          <w:t>4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8D" w:rsidRDefault="0032388D" w:rsidP="00F12ABC">
      <w:r>
        <w:separator/>
      </w:r>
    </w:p>
  </w:footnote>
  <w:footnote w:type="continuationSeparator" w:id="0">
    <w:p w:rsidR="0032388D" w:rsidRDefault="0032388D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BE2"/>
    <w:multiLevelType w:val="hybridMultilevel"/>
    <w:tmpl w:val="BE22D7B8"/>
    <w:lvl w:ilvl="0" w:tplc="D9A2BA3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30CF5"/>
    <w:rsid w:val="00057409"/>
    <w:rsid w:val="00094F9B"/>
    <w:rsid w:val="000F5080"/>
    <w:rsid w:val="00146AD2"/>
    <w:rsid w:val="00165CE8"/>
    <w:rsid w:val="001C67E6"/>
    <w:rsid w:val="001E197E"/>
    <w:rsid w:val="00266000"/>
    <w:rsid w:val="0032388D"/>
    <w:rsid w:val="00344DEC"/>
    <w:rsid w:val="003B4ABE"/>
    <w:rsid w:val="003C2D56"/>
    <w:rsid w:val="004048DD"/>
    <w:rsid w:val="00453FE9"/>
    <w:rsid w:val="0046351A"/>
    <w:rsid w:val="00475D6E"/>
    <w:rsid w:val="00481745"/>
    <w:rsid w:val="00486925"/>
    <w:rsid w:val="00531BC5"/>
    <w:rsid w:val="00536EFF"/>
    <w:rsid w:val="005748E7"/>
    <w:rsid w:val="00576DE1"/>
    <w:rsid w:val="005A22AA"/>
    <w:rsid w:val="005C2D3E"/>
    <w:rsid w:val="005C5DB9"/>
    <w:rsid w:val="00626BFB"/>
    <w:rsid w:val="006518A6"/>
    <w:rsid w:val="007077B1"/>
    <w:rsid w:val="0073740D"/>
    <w:rsid w:val="00750A45"/>
    <w:rsid w:val="0076499E"/>
    <w:rsid w:val="00793855"/>
    <w:rsid w:val="007B40ED"/>
    <w:rsid w:val="0081741A"/>
    <w:rsid w:val="008672E3"/>
    <w:rsid w:val="00882209"/>
    <w:rsid w:val="008E709C"/>
    <w:rsid w:val="009052F9"/>
    <w:rsid w:val="00911978"/>
    <w:rsid w:val="00937E61"/>
    <w:rsid w:val="00971B8D"/>
    <w:rsid w:val="009C1FF2"/>
    <w:rsid w:val="009D5A1F"/>
    <w:rsid w:val="00AD3761"/>
    <w:rsid w:val="00AE1236"/>
    <w:rsid w:val="00B02194"/>
    <w:rsid w:val="00B81966"/>
    <w:rsid w:val="00B82E96"/>
    <w:rsid w:val="00BC278C"/>
    <w:rsid w:val="00C15418"/>
    <w:rsid w:val="00C26AF8"/>
    <w:rsid w:val="00C710E3"/>
    <w:rsid w:val="00C84AD0"/>
    <w:rsid w:val="00CB7C81"/>
    <w:rsid w:val="00CF139F"/>
    <w:rsid w:val="00CF770F"/>
    <w:rsid w:val="00D601C2"/>
    <w:rsid w:val="00E41F6C"/>
    <w:rsid w:val="00E46A89"/>
    <w:rsid w:val="00E739CB"/>
    <w:rsid w:val="00EC4F5A"/>
    <w:rsid w:val="00EE67A4"/>
    <w:rsid w:val="00EF3C3E"/>
    <w:rsid w:val="00F12ABC"/>
    <w:rsid w:val="00F33C03"/>
    <w:rsid w:val="00F603BB"/>
    <w:rsid w:val="00F8743F"/>
    <w:rsid w:val="00FB18E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0F508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50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0F508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50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byudzhetnie_assignovaniya/" TargetMode="External"/><Relationship Id="rId18" Type="http://schemas.openxmlformats.org/officeDocument/2006/relationships/hyperlink" Target="https://pandia.ru/text/category/dokumenti_uchreditelmzni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dvizhimostmz/" TargetMode="External"/><Relationship Id="rId17" Type="http://schemas.openxmlformats.org/officeDocument/2006/relationships/hyperlink" Target="https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dolzhennostmz_kreditorska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yatelmznostmz_munitcipalmznih_uchrezhde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s://pandia.ru/text/category/proekti_postanovlenij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nekommercheskie_organizatcii/" TargetMode="External"/><Relationship Id="rId14" Type="http://schemas.openxmlformats.org/officeDocument/2006/relationships/hyperlink" Target="https://pandia.ru/text/category/poyasnitelmznie_zapi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80CE-A6E1-4B00-A2AE-FE8F0BA4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cp:lastPrinted>2019-04-02T07:35:00Z</cp:lastPrinted>
  <dcterms:created xsi:type="dcterms:W3CDTF">2019-04-01T08:14:00Z</dcterms:created>
  <dcterms:modified xsi:type="dcterms:W3CDTF">2019-04-03T00:05:00Z</dcterms:modified>
</cp:coreProperties>
</file>