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0DC" w:rsidRDefault="004660DC" w:rsidP="004660DC">
      <w:pPr>
        <w:pStyle w:val="3"/>
        <w:jc w:val="left"/>
      </w:pPr>
      <w:r>
        <w:t>АДМИНИСТРАЦИЯСЕЛЬСКОГО ПОСЕЛЕНИЯ «ОНОНСКОЕ»</w:t>
      </w:r>
    </w:p>
    <w:p w:rsidR="004660DC" w:rsidRDefault="004660DC" w:rsidP="004660DC">
      <w:pPr>
        <w:pStyle w:val="3"/>
        <w:jc w:val="left"/>
      </w:pPr>
    </w:p>
    <w:p w:rsidR="004660DC" w:rsidRDefault="004660DC" w:rsidP="004660DC">
      <w:pPr>
        <w:pStyle w:val="3"/>
      </w:pPr>
      <w:r>
        <w:t>ПОСТАНОВЛЕНИЕ</w:t>
      </w:r>
    </w:p>
    <w:p w:rsidR="004660DC" w:rsidRDefault="004660DC" w:rsidP="004660DC">
      <w:pPr>
        <w:pStyle w:val="3"/>
      </w:pPr>
    </w:p>
    <w:p w:rsidR="004660DC" w:rsidRDefault="004660DC" w:rsidP="00A7661C">
      <w:pPr>
        <w:pStyle w:val="3"/>
        <w:rPr>
          <w:b w:val="0"/>
          <w:bCs w:val="0"/>
        </w:rPr>
      </w:pPr>
      <w:r>
        <w:rPr>
          <w:b w:val="0"/>
          <w:bCs w:val="0"/>
        </w:rPr>
        <w:t>с. Ононск</w:t>
      </w:r>
    </w:p>
    <w:p w:rsidR="004660DC" w:rsidRDefault="004660DC" w:rsidP="004660DC">
      <w:pPr>
        <w:pStyle w:val="3"/>
        <w:jc w:val="left"/>
        <w:rPr>
          <w:b w:val="0"/>
          <w:bCs w:val="0"/>
        </w:rPr>
      </w:pPr>
    </w:p>
    <w:p w:rsidR="00A7661C" w:rsidRDefault="00A7661C" w:rsidP="004660DC">
      <w:pPr>
        <w:pStyle w:val="3"/>
        <w:jc w:val="left"/>
        <w:rPr>
          <w:b w:val="0"/>
          <w:bCs w:val="0"/>
        </w:rPr>
      </w:pPr>
    </w:p>
    <w:p w:rsidR="004660DC" w:rsidRPr="00914754" w:rsidRDefault="00474E8C" w:rsidP="004660DC">
      <w:pPr>
        <w:pStyle w:val="3"/>
        <w:jc w:val="left"/>
        <w:rPr>
          <w:b w:val="0"/>
          <w:bCs w:val="0"/>
        </w:rPr>
      </w:pPr>
      <w:r>
        <w:rPr>
          <w:b w:val="0"/>
          <w:bCs w:val="0"/>
        </w:rPr>
        <w:t>«22</w:t>
      </w:r>
      <w:r w:rsidR="005E18CD" w:rsidRPr="00A7661C">
        <w:rPr>
          <w:b w:val="0"/>
          <w:bCs w:val="0"/>
        </w:rPr>
        <w:t>»</w:t>
      </w:r>
      <w:r w:rsidR="00AE6502">
        <w:rPr>
          <w:b w:val="0"/>
          <w:bCs w:val="0"/>
        </w:rPr>
        <w:t xml:space="preserve"> </w:t>
      </w:r>
      <w:r>
        <w:rPr>
          <w:b w:val="0"/>
          <w:bCs w:val="0"/>
        </w:rPr>
        <w:t>февраля</w:t>
      </w:r>
      <w:r w:rsidR="004660DC" w:rsidRPr="00A7661C">
        <w:rPr>
          <w:b w:val="0"/>
          <w:bCs w:val="0"/>
        </w:rPr>
        <w:t xml:space="preserve"> </w:t>
      </w:r>
      <w:r w:rsidR="005E18CD" w:rsidRPr="00A7661C">
        <w:rPr>
          <w:b w:val="0"/>
          <w:bCs w:val="0"/>
        </w:rPr>
        <w:t xml:space="preserve"> </w:t>
      </w:r>
      <w:r w:rsidR="004660DC" w:rsidRPr="00A7661C">
        <w:rPr>
          <w:b w:val="0"/>
          <w:bCs w:val="0"/>
        </w:rPr>
        <w:t>201</w:t>
      </w:r>
      <w:r>
        <w:rPr>
          <w:b w:val="0"/>
          <w:bCs w:val="0"/>
        </w:rPr>
        <w:t>9</w:t>
      </w:r>
      <w:r w:rsidR="004660DC" w:rsidRPr="00A7661C">
        <w:rPr>
          <w:b w:val="0"/>
          <w:bCs w:val="0"/>
        </w:rPr>
        <w:t xml:space="preserve"> года</w:t>
      </w:r>
      <w:r w:rsidR="005E18CD">
        <w:rPr>
          <w:b w:val="0"/>
          <w:bCs w:val="0"/>
        </w:rPr>
        <w:tab/>
      </w:r>
      <w:r w:rsidR="005E18CD">
        <w:rPr>
          <w:b w:val="0"/>
          <w:bCs w:val="0"/>
        </w:rPr>
        <w:tab/>
      </w:r>
      <w:r w:rsidR="005E18CD">
        <w:rPr>
          <w:b w:val="0"/>
          <w:bCs w:val="0"/>
        </w:rPr>
        <w:tab/>
      </w:r>
      <w:r w:rsidR="005E18CD">
        <w:rPr>
          <w:b w:val="0"/>
          <w:bCs w:val="0"/>
        </w:rPr>
        <w:tab/>
      </w:r>
      <w:r w:rsidR="005E18CD">
        <w:rPr>
          <w:b w:val="0"/>
          <w:bCs w:val="0"/>
        </w:rPr>
        <w:tab/>
      </w:r>
      <w:r w:rsidR="005E18CD">
        <w:rPr>
          <w:b w:val="0"/>
          <w:bCs w:val="0"/>
        </w:rPr>
        <w:tab/>
      </w:r>
      <w:r w:rsidR="005E18CD">
        <w:rPr>
          <w:b w:val="0"/>
          <w:bCs w:val="0"/>
        </w:rPr>
        <w:tab/>
        <w:t xml:space="preserve">           </w:t>
      </w:r>
      <w:r w:rsidR="003653E9">
        <w:rPr>
          <w:b w:val="0"/>
          <w:bCs w:val="0"/>
        </w:rPr>
        <w:t xml:space="preserve"> </w:t>
      </w:r>
      <w:r w:rsidR="004660DC">
        <w:rPr>
          <w:b w:val="0"/>
          <w:bCs w:val="0"/>
        </w:rPr>
        <w:t xml:space="preserve">№ </w:t>
      </w:r>
      <w:r w:rsidR="00914754" w:rsidRPr="00914754">
        <w:rPr>
          <w:b w:val="0"/>
          <w:bCs w:val="0"/>
        </w:rPr>
        <w:t>13</w:t>
      </w:r>
    </w:p>
    <w:p w:rsidR="004660DC" w:rsidRDefault="004660DC" w:rsidP="004660DC">
      <w:pPr>
        <w:pStyle w:val="3"/>
        <w:jc w:val="left"/>
        <w:rPr>
          <w:b w:val="0"/>
          <w:bCs w:val="0"/>
        </w:rPr>
      </w:pPr>
    </w:p>
    <w:p w:rsidR="00A7661C" w:rsidRDefault="00A7661C" w:rsidP="004660DC">
      <w:pPr>
        <w:pStyle w:val="3"/>
        <w:jc w:val="left"/>
        <w:rPr>
          <w:b w:val="0"/>
          <w:bCs w:val="0"/>
        </w:rPr>
      </w:pPr>
    </w:p>
    <w:p w:rsidR="004660DC" w:rsidRDefault="004660DC" w:rsidP="004660DC">
      <w:pPr>
        <w:pStyle w:val="3"/>
        <w:jc w:val="left"/>
      </w:pPr>
      <w:r>
        <w:t xml:space="preserve">  Об организации обучения населения мерам пожарной безопасности</w:t>
      </w:r>
    </w:p>
    <w:p w:rsidR="00AE6502" w:rsidRDefault="00AE6502" w:rsidP="004660DC">
      <w:pPr>
        <w:pStyle w:val="3"/>
        <w:jc w:val="left"/>
      </w:pPr>
    </w:p>
    <w:p w:rsidR="004660DC" w:rsidRDefault="004660DC" w:rsidP="004660DC">
      <w:pPr>
        <w:pStyle w:val="3"/>
        <w:jc w:val="left"/>
      </w:pPr>
    </w:p>
    <w:p w:rsidR="004660DC" w:rsidRDefault="004660DC" w:rsidP="004660DC">
      <w:pPr>
        <w:pStyle w:val="3"/>
        <w:jc w:val="both"/>
        <w:rPr>
          <w:b w:val="0"/>
          <w:bCs w:val="0"/>
        </w:rPr>
      </w:pPr>
      <w:r>
        <w:t xml:space="preserve">   </w:t>
      </w:r>
      <w:r>
        <w:rPr>
          <w:b w:val="0"/>
          <w:bCs w:val="0"/>
        </w:rPr>
        <w:t>В соответствии с Федеральным законом от 21.12. 1994 года №68-ФЗ «О пожарной безопасности», Федеральным законом от 06.10. 2003 года №131-ФЗ «Об общих принципах организации местного самоуправления в Российской Федерации» в целях обучения населения мерам пожарной безопасности Администрация сельского поселения «Ононское»</w:t>
      </w:r>
    </w:p>
    <w:p w:rsidR="004660DC" w:rsidRDefault="004660DC" w:rsidP="004660DC">
      <w:pPr>
        <w:pStyle w:val="3"/>
        <w:jc w:val="both"/>
        <w:rPr>
          <w:b w:val="0"/>
          <w:bCs w:val="0"/>
        </w:rPr>
      </w:pPr>
    </w:p>
    <w:p w:rsidR="004660DC" w:rsidRDefault="004660DC" w:rsidP="004660DC">
      <w:pPr>
        <w:pStyle w:val="3"/>
      </w:pPr>
      <w:r>
        <w:t>ПОСТАНОВЛЯЕТ:</w:t>
      </w:r>
    </w:p>
    <w:p w:rsidR="004660DC" w:rsidRDefault="004660DC" w:rsidP="004660DC">
      <w:pPr>
        <w:pStyle w:val="3"/>
      </w:pPr>
    </w:p>
    <w:p w:rsidR="004660DC" w:rsidRDefault="004660DC" w:rsidP="004660DC">
      <w:pPr>
        <w:pStyle w:val="3"/>
        <w:numPr>
          <w:ilvl w:val="0"/>
          <w:numId w:val="1"/>
        </w:numPr>
        <w:jc w:val="both"/>
        <w:rPr>
          <w:b w:val="0"/>
          <w:bCs w:val="0"/>
        </w:rPr>
      </w:pPr>
      <w:r>
        <w:rPr>
          <w:b w:val="0"/>
          <w:bCs w:val="0"/>
        </w:rPr>
        <w:t>Утвердить прилагаемый Порядок обучения населения на территории сельского поселения «Ононское»</w:t>
      </w:r>
      <w:r w:rsidR="00AE6502">
        <w:rPr>
          <w:b w:val="0"/>
          <w:bCs w:val="0"/>
        </w:rPr>
        <w:t xml:space="preserve"> </w:t>
      </w:r>
      <w:r w:rsidR="00474E8C">
        <w:rPr>
          <w:b w:val="0"/>
          <w:bCs w:val="0"/>
        </w:rPr>
        <w:t>(</w:t>
      </w:r>
      <w:r>
        <w:rPr>
          <w:b w:val="0"/>
          <w:bCs w:val="0"/>
        </w:rPr>
        <w:t>приложение № 1).</w:t>
      </w:r>
    </w:p>
    <w:p w:rsidR="004660DC" w:rsidRDefault="004660DC" w:rsidP="004660DC">
      <w:pPr>
        <w:pStyle w:val="3"/>
        <w:numPr>
          <w:ilvl w:val="0"/>
          <w:numId w:val="1"/>
        </w:numPr>
        <w:jc w:val="both"/>
        <w:rPr>
          <w:b w:val="0"/>
          <w:bCs w:val="0"/>
        </w:rPr>
      </w:pPr>
      <w:proofErr w:type="gramStart"/>
      <w:r>
        <w:rPr>
          <w:b w:val="0"/>
          <w:bCs w:val="0"/>
        </w:rPr>
        <w:t>Контроль за</w:t>
      </w:r>
      <w:proofErr w:type="gramEnd"/>
      <w:r>
        <w:rPr>
          <w:b w:val="0"/>
          <w:bCs w:val="0"/>
        </w:rPr>
        <w:t xml:space="preserve"> исполнением настоящего постановления возложить на председателя Комиссии по ЧС и обеспечению пожарной безопасности.</w:t>
      </w:r>
    </w:p>
    <w:p w:rsidR="004660DC" w:rsidRDefault="004660DC" w:rsidP="004660DC">
      <w:pPr>
        <w:pStyle w:val="3"/>
        <w:numPr>
          <w:ilvl w:val="0"/>
          <w:numId w:val="1"/>
        </w:numPr>
        <w:jc w:val="both"/>
        <w:rPr>
          <w:b w:val="0"/>
          <w:bCs w:val="0"/>
        </w:rPr>
      </w:pPr>
      <w:r>
        <w:rPr>
          <w:b w:val="0"/>
          <w:bCs w:val="0"/>
        </w:rPr>
        <w:t>Настоящее постановление обнародовать.</w:t>
      </w:r>
    </w:p>
    <w:p w:rsidR="004660DC" w:rsidRDefault="004660DC" w:rsidP="004660DC">
      <w:pPr>
        <w:pStyle w:val="3"/>
        <w:jc w:val="both"/>
        <w:rPr>
          <w:b w:val="0"/>
          <w:bCs w:val="0"/>
        </w:rPr>
      </w:pPr>
    </w:p>
    <w:p w:rsidR="00914754" w:rsidRDefault="00914754" w:rsidP="004660DC">
      <w:pPr>
        <w:pStyle w:val="3"/>
        <w:jc w:val="both"/>
        <w:rPr>
          <w:b w:val="0"/>
          <w:bCs w:val="0"/>
        </w:rPr>
      </w:pPr>
    </w:p>
    <w:p w:rsidR="00914754" w:rsidRDefault="00914754" w:rsidP="004660DC">
      <w:pPr>
        <w:pStyle w:val="3"/>
        <w:jc w:val="both"/>
        <w:rPr>
          <w:b w:val="0"/>
          <w:bCs w:val="0"/>
        </w:rPr>
      </w:pPr>
    </w:p>
    <w:p w:rsidR="004660DC" w:rsidRDefault="004660DC" w:rsidP="004660DC">
      <w:pPr>
        <w:pStyle w:val="3"/>
        <w:jc w:val="both"/>
        <w:rPr>
          <w:b w:val="0"/>
          <w:bCs w:val="0"/>
        </w:rPr>
      </w:pPr>
    </w:p>
    <w:p w:rsidR="00914754" w:rsidRDefault="004660DC" w:rsidP="004660DC">
      <w:pPr>
        <w:pStyle w:val="3"/>
        <w:jc w:val="both"/>
        <w:rPr>
          <w:b w:val="0"/>
          <w:bCs w:val="0"/>
        </w:rPr>
      </w:pPr>
      <w:r>
        <w:rPr>
          <w:b w:val="0"/>
          <w:bCs w:val="0"/>
        </w:rPr>
        <w:t xml:space="preserve">Глава сельского поселения </w:t>
      </w:r>
    </w:p>
    <w:p w:rsidR="004660DC" w:rsidRDefault="004660DC" w:rsidP="004660DC">
      <w:pPr>
        <w:pStyle w:val="3"/>
        <w:jc w:val="both"/>
        <w:rPr>
          <w:b w:val="0"/>
          <w:bCs w:val="0"/>
        </w:rPr>
      </w:pPr>
      <w:r>
        <w:rPr>
          <w:b w:val="0"/>
          <w:bCs w:val="0"/>
        </w:rPr>
        <w:t>«Ононское»</w:t>
      </w:r>
      <w:r w:rsidR="00914754">
        <w:rPr>
          <w:b w:val="0"/>
          <w:bCs w:val="0"/>
        </w:rPr>
        <w:t xml:space="preserve">                                                </w:t>
      </w:r>
      <w:r>
        <w:rPr>
          <w:b w:val="0"/>
          <w:bCs w:val="0"/>
        </w:rPr>
        <w:tab/>
      </w:r>
      <w:r>
        <w:rPr>
          <w:b w:val="0"/>
          <w:bCs w:val="0"/>
        </w:rPr>
        <w:tab/>
      </w:r>
      <w:r>
        <w:rPr>
          <w:b w:val="0"/>
          <w:bCs w:val="0"/>
        </w:rPr>
        <w:tab/>
      </w:r>
      <w:r w:rsidR="00914754">
        <w:rPr>
          <w:b w:val="0"/>
          <w:bCs w:val="0"/>
        </w:rPr>
        <w:t xml:space="preserve">           </w:t>
      </w:r>
      <w:r>
        <w:rPr>
          <w:b w:val="0"/>
          <w:bCs w:val="0"/>
        </w:rPr>
        <w:t>А.В. Третьяков</w:t>
      </w:r>
    </w:p>
    <w:p w:rsidR="004660DC" w:rsidRDefault="004660DC" w:rsidP="004660DC">
      <w:pPr>
        <w:pStyle w:val="3"/>
        <w:jc w:val="both"/>
        <w:rPr>
          <w:b w:val="0"/>
          <w:bCs w:val="0"/>
        </w:rPr>
      </w:pPr>
    </w:p>
    <w:p w:rsidR="004660DC" w:rsidRDefault="004660DC" w:rsidP="004660DC">
      <w:pPr>
        <w:pStyle w:val="3"/>
        <w:jc w:val="both"/>
        <w:rPr>
          <w:b w:val="0"/>
          <w:bCs w:val="0"/>
        </w:rPr>
      </w:pPr>
    </w:p>
    <w:p w:rsidR="004660DC" w:rsidRDefault="004660DC" w:rsidP="004660DC">
      <w:pPr>
        <w:pStyle w:val="3"/>
        <w:jc w:val="both"/>
        <w:rPr>
          <w:b w:val="0"/>
          <w:bCs w:val="0"/>
        </w:rPr>
      </w:pPr>
    </w:p>
    <w:p w:rsidR="004660DC" w:rsidRDefault="004660DC" w:rsidP="004660DC">
      <w:pPr>
        <w:pStyle w:val="3"/>
        <w:jc w:val="both"/>
        <w:rPr>
          <w:b w:val="0"/>
          <w:bCs w:val="0"/>
        </w:rPr>
      </w:pPr>
    </w:p>
    <w:p w:rsidR="004660DC" w:rsidRDefault="004660DC" w:rsidP="004660DC">
      <w:pPr>
        <w:pStyle w:val="3"/>
        <w:jc w:val="both"/>
        <w:rPr>
          <w:b w:val="0"/>
          <w:bCs w:val="0"/>
        </w:rPr>
      </w:pPr>
    </w:p>
    <w:p w:rsidR="004660DC" w:rsidRDefault="004660DC" w:rsidP="004660DC">
      <w:pPr>
        <w:pStyle w:val="3"/>
        <w:jc w:val="both"/>
        <w:rPr>
          <w:b w:val="0"/>
          <w:bCs w:val="0"/>
        </w:rPr>
      </w:pPr>
    </w:p>
    <w:p w:rsidR="004660DC" w:rsidRDefault="004660DC" w:rsidP="004660DC">
      <w:pPr>
        <w:pStyle w:val="3"/>
        <w:jc w:val="both"/>
        <w:rPr>
          <w:b w:val="0"/>
          <w:bCs w:val="0"/>
        </w:rPr>
      </w:pPr>
    </w:p>
    <w:p w:rsidR="004660DC" w:rsidRDefault="004660DC" w:rsidP="004660DC">
      <w:pPr>
        <w:pStyle w:val="3"/>
        <w:jc w:val="both"/>
        <w:rPr>
          <w:b w:val="0"/>
          <w:bCs w:val="0"/>
        </w:rPr>
      </w:pPr>
    </w:p>
    <w:p w:rsidR="004660DC" w:rsidRDefault="004660DC" w:rsidP="004660DC">
      <w:pPr>
        <w:pStyle w:val="3"/>
        <w:jc w:val="both"/>
        <w:rPr>
          <w:b w:val="0"/>
          <w:bCs w:val="0"/>
        </w:rPr>
      </w:pPr>
    </w:p>
    <w:p w:rsidR="004660DC" w:rsidRDefault="004660DC" w:rsidP="004660DC">
      <w:pPr>
        <w:pStyle w:val="3"/>
        <w:jc w:val="both"/>
        <w:rPr>
          <w:b w:val="0"/>
          <w:bCs w:val="0"/>
        </w:rPr>
      </w:pPr>
    </w:p>
    <w:p w:rsidR="004660DC" w:rsidRDefault="004660DC" w:rsidP="004660DC">
      <w:pPr>
        <w:pStyle w:val="3"/>
        <w:jc w:val="both"/>
        <w:rPr>
          <w:b w:val="0"/>
          <w:bCs w:val="0"/>
        </w:rPr>
      </w:pPr>
    </w:p>
    <w:p w:rsidR="004660DC" w:rsidRDefault="004660DC" w:rsidP="004660DC">
      <w:pPr>
        <w:pStyle w:val="3"/>
        <w:jc w:val="both"/>
        <w:rPr>
          <w:b w:val="0"/>
          <w:bCs w:val="0"/>
        </w:rPr>
      </w:pPr>
    </w:p>
    <w:p w:rsidR="004660DC" w:rsidRDefault="004660DC" w:rsidP="004660DC">
      <w:pPr>
        <w:pStyle w:val="3"/>
        <w:jc w:val="both"/>
        <w:rPr>
          <w:b w:val="0"/>
          <w:bCs w:val="0"/>
        </w:rPr>
      </w:pPr>
    </w:p>
    <w:p w:rsidR="004660DC" w:rsidRDefault="004660DC" w:rsidP="004660DC">
      <w:pPr>
        <w:pStyle w:val="3"/>
        <w:jc w:val="both"/>
        <w:rPr>
          <w:b w:val="0"/>
          <w:bCs w:val="0"/>
        </w:rPr>
      </w:pPr>
      <w:bookmarkStart w:id="0" w:name="_GoBack"/>
      <w:bookmarkEnd w:id="0"/>
    </w:p>
    <w:p w:rsidR="004660DC" w:rsidRDefault="004660DC" w:rsidP="004660DC">
      <w:pPr>
        <w:pStyle w:val="a3"/>
        <w:jc w:val="right"/>
        <w:rPr>
          <w:rFonts w:ascii="Times New Roman" w:hAnsi="Times New Roman"/>
          <w:sz w:val="24"/>
          <w:szCs w:val="24"/>
        </w:rPr>
      </w:pPr>
      <w:r>
        <w:rPr>
          <w:rFonts w:ascii="Times New Roman" w:hAnsi="Times New Roman"/>
          <w:sz w:val="24"/>
          <w:szCs w:val="24"/>
        </w:rPr>
        <w:t>Приложение № 1</w:t>
      </w:r>
    </w:p>
    <w:p w:rsidR="004660DC" w:rsidRDefault="004660DC" w:rsidP="004660DC">
      <w:pPr>
        <w:pStyle w:val="a3"/>
        <w:jc w:val="center"/>
        <w:rPr>
          <w:rFonts w:ascii="Times New Roman" w:hAnsi="Times New Roman"/>
          <w:sz w:val="24"/>
          <w:szCs w:val="24"/>
        </w:rPr>
      </w:pPr>
    </w:p>
    <w:p w:rsidR="004660DC" w:rsidRDefault="004660DC" w:rsidP="004660DC">
      <w:pPr>
        <w:pStyle w:val="a3"/>
        <w:jc w:val="center"/>
        <w:rPr>
          <w:rFonts w:ascii="Times New Roman" w:hAnsi="Times New Roman"/>
          <w:sz w:val="24"/>
          <w:szCs w:val="24"/>
        </w:rPr>
      </w:pPr>
    </w:p>
    <w:p w:rsidR="004660DC" w:rsidRPr="00AE6502" w:rsidRDefault="004660DC" w:rsidP="004660DC">
      <w:pPr>
        <w:pStyle w:val="a3"/>
        <w:jc w:val="center"/>
        <w:rPr>
          <w:rFonts w:ascii="Times New Roman" w:hAnsi="Times New Roman"/>
          <w:b/>
          <w:sz w:val="24"/>
          <w:szCs w:val="24"/>
        </w:rPr>
      </w:pPr>
      <w:r w:rsidRPr="00AE6502">
        <w:rPr>
          <w:rFonts w:ascii="Times New Roman" w:hAnsi="Times New Roman"/>
          <w:b/>
          <w:sz w:val="24"/>
          <w:szCs w:val="24"/>
        </w:rPr>
        <w:t>ПОРЯДОК</w:t>
      </w:r>
    </w:p>
    <w:p w:rsidR="004660DC" w:rsidRPr="00914754" w:rsidRDefault="004660DC" w:rsidP="004660DC">
      <w:pPr>
        <w:pStyle w:val="a3"/>
        <w:jc w:val="center"/>
        <w:rPr>
          <w:rFonts w:ascii="Times New Roman" w:hAnsi="Times New Roman"/>
          <w:b/>
          <w:sz w:val="28"/>
          <w:szCs w:val="28"/>
        </w:rPr>
      </w:pPr>
      <w:r w:rsidRPr="00914754">
        <w:rPr>
          <w:rFonts w:ascii="Times New Roman" w:hAnsi="Times New Roman"/>
          <w:b/>
          <w:sz w:val="28"/>
          <w:szCs w:val="28"/>
        </w:rPr>
        <w:t>Обучения населения на территории муниципального образования</w:t>
      </w:r>
    </w:p>
    <w:p w:rsidR="004660DC" w:rsidRDefault="004660DC" w:rsidP="004660DC">
      <w:pPr>
        <w:pStyle w:val="a3"/>
        <w:jc w:val="center"/>
        <w:rPr>
          <w:rFonts w:ascii="Times New Roman" w:hAnsi="Times New Roman"/>
          <w:sz w:val="24"/>
          <w:szCs w:val="24"/>
        </w:rPr>
      </w:pPr>
    </w:p>
    <w:p w:rsidR="004660DC" w:rsidRDefault="004660DC" w:rsidP="004660DC">
      <w:pPr>
        <w:pStyle w:val="a3"/>
        <w:jc w:val="both"/>
        <w:rPr>
          <w:rFonts w:ascii="Times New Roman" w:hAnsi="Times New Roman"/>
          <w:sz w:val="24"/>
          <w:szCs w:val="24"/>
        </w:rPr>
      </w:pPr>
      <w:r>
        <w:rPr>
          <w:rFonts w:ascii="Times New Roman" w:hAnsi="Times New Roman"/>
          <w:sz w:val="24"/>
          <w:szCs w:val="24"/>
        </w:rPr>
        <w:t xml:space="preserve">           Противопожарная пропаганда – целенаправленное информирование общества о проблемах и путях обеспечения пожарной безопасности, осуществляемое через средства массовой информации, посредством издания и распространения специальной литературы и рекламной продукции, устройства тематических выставок, смотров, конференций и использования других, не запрещенных законодательством Российской Федерации форм информирования населения. Противопожарную пропаганду проводят органы местного самоуправления, органы государственного пожарного надзора и организации.</w:t>
      </w:r>
    </w:p>
    <w:p w:rsidR="004660DC" w:rsidRDefault="004660DC" w:rsidP="004660DC">
      <w:pPr>
        <w:pStyle w:val="a3"/>
        <w:jc w:val="both"/>
        <w:rPr>
          <w:rFonts w:ascii="Times New Roman" w:hAnsi="Times New Roman"/>
          <w:sz w:val="24"/>
          <w:szCs w:val="24"/>
        </w:rPr>
      </w:pPr>
      <w:r>
        <w:rPr>
          <w:rFonts w:ascii="Times New Roman" w:hAnsi="Times New Roman"/>
          <w:sz w:val="24"/>
          <w:szCs w:val="24"/>
        </w:rPr>
        <w:t xml:space="preserve">          Противопожарная пропаганда и обучение мерам пожарной безопасности является одной из форм профилактики пожаров и гибели людей.</w:t>
      </w:r>
    </w:p>
    <w:p w:rsidR="004660DC" w:rsidRDefault="004660DC" w:rsidP="004660DC">
      <w:pPr>
        <w:pStyle w:val="a3"/>
        <w:jc w:val="both"/>
        <w:rPr>
          <w:rFonts w:ascii="Times New Roman" w:hAnsi="Times New Roman"/>
          <w:sz w:val="24"/>
          <w:szCs w:val="24"/>
        </w:rPr>
      </w:pPr>
      <w:r>
        <w:rPr>
          <w:rFonts w:ascii="Times New Roman" w:hAnsi="Times New Roman"/>
          <w:sz w:val="24"/>
          <w:szCs w:val="24"/>
        </w:rPr>
        <w:t xml:space="preserve">         Органы местного самоуправления являются основными организаторами и исполнителями мероприятий по противопожарной пропаганде и обучению населения мерам пожарной безопасности на территории муниципального образования.</w:t>
      </w:r>
    </w:p>
    <w:p w:rsidR="004660DC" w:rsidRDefault="004660DC" w:rsidP="004660DC">
      <w:pPr>
        <w:pStyle w:val="a3"/>
        <w:jc w:val="both"/>
        <w:rPr>
          <w:rFonts w:ascii="Times New Roman" w:hAnsi="Times New Roman"/>
          <w:sz w:val="24"/>
          <w:szCs w:val="24"/>
        </w:rPr>
      </w:pPr>
      <w:r>
        <w:rPr>
          <w:rFonts w:ascii="Times New Roman" w:hAnsi="Times New Roman"/>
          <w:sz w:val="24"/>
          <w:szCs w:val="24"/>
        </w:rPr>
        <w:t xml:space="preserve">         Обучение мерам пожарной безопасности работников организаций проводится администрацией (собственниками) этих организаций в соответствии с нормативными документами по пожарной безопасности по специальным программам, утвержденными соответствующими руководителями федеральных органов исполнительной власти и согласованными МЧС России.</w:t>
      </w:r>
    </w:p>
    <w:p w:rsidR="004660DC" w:rsidRDefault="004660DC" w:rsidP="004660DC">
      <w:pPr>
        <w:pStyle w:val="a3"/>
        <w:jc w:val="both"/>
        <w:rPr>
          <w:rFonts w:ascii="Times New Roman" w:hAnsi="Times New Roman"/>
          <w:sz w:val="24"/>
          <w:szCs w:val="24"/>
        </w:rPr>
      </w:pPr>
      <w:r>
        <w:rPr>
          <w:rFonts w:ascii="Times New Roman" w:hAnsi="Times New Roman"/>
          <w:sz w:val="24"/>
          <w:szCs w:val="24"/>
        </w:rPr>
        <w:t xml:space="preserve">         Обучение населения мерам пожарной безопасности проводится общественными инструкторами по пожарной безопасности, работниками муниципальной и добровольной пожарной охраны, активом общественности муниципального образования.</w:t>
      </w:r>
    </w:p>
    <w:p w:rsidR="004660DC" w:rsidRDefault="004660DC" w:rsidP="004660DC">
      <w:pPr>
        <w:pStyle w:val="a3"/>
        <w:jc w:val="both"/>
        <w:rPr>
          <w:rFonts w:ascii="Times New Roman" w:hAnsi="Times New Roman"/>
          <w:sz w:val="24"/>
          <w:szCs w:val="24"/>
        </w:rPr>
      </w:pPr>
      <w:r>
        <w:rPr>
          <w:rFonts w:ascii="Times New Roman" w:hAnsi="Times New Roman"/>
          <w:sz w:val="24"/>
          <w:szCs w:val="24"/>
        </w:rPr>
        <w:t xml:space="preserve">         Обязательное обучение детей в дошкольных образовательных учреждениях и лиц, обучающихся в образовательных учреждениях, мерам пожарной безопасности осуществляется соответствующими учреждениями по специальным программам, согласованным со структурными подразделениями МЧС России.</w:t>
      </w:r>
    </w:p>
    <w:p w:rsidR="004660DC" w:rsidRDefault="004660DC" w:rsidP="004660DC">
      <w:pPr>
        <w:pStyle w:val="a3"/>
        <w:jc w:val="both"/>
        <w:rPr>
          <w:rFonts w:ascii="Times New Roman" w:hAnsi="Times New Roman"/>
          <w:sz w:val="24"/>
          <w:szCs w:val="24"/>
        </w:rPr>
      </w:pPr>
      <w:r>
        <w:rPr>
          <w:rFonts w:ascii="Times New Roman" w:hAnsi="Times New Roman"/>
          <w:sz w:val="24"/>
          <w:szCs w:val="24"/>
        </w:rPr>
        <w:t xml:space="preserve">         Противопожарная пропаганда и обучение населения мерам пожарной безопасности по месту жительства осуществляется </w:t>
      </w:r>
      <w:proofErr w:type="gramStart"/>
      <w:r>
        <w:rPr>
          <w:rFonts w:ascii="Times New Roman" w:hAnsi="Times New Roman"/>
          <w:sz w:val="24"/>
          <w:szCs w:val="24"/>
        </w:rPr>
        <w:t>через</w:t>
      </w:r>
      <w:proofErr w:type="gramEnd"/>
      <w:r>
        <w:rPr>
          <w:rFonts w:ascii="Times New Roman" w:hAnsi="Times New Roman"/>
          <w:sz w:val="24"/>
          <w:szCs w:val="24"/>
        </w:rPr>
        <w:t>:</w:t>
      </w:r>
    </w:p>
    <w:p w:rsidR="004660DC" w:rsidRDefault="004660DC" w:rsidP="004660DC">
      <w:pPr>
        <w:pStyle w:val="a3"/>
        <w:jc w:val="both"/>
        <w:rPr>
          <w:rFonts w:ascii="Times New Roman" w:hAnsi="Times New Roman"/>
          <w:sz w:val="24"/>
          <w:szCs w:val="24"/>
        </w:rPr>
      </w:pPr>
      <w:r>
        <w:rPr>
          <w:rFonts w:ascii="Times New Roman" w:hAnsi="Times New Roman"/>
          <w:sz w:val="24"/>
          <w:szCs w:val="24"/>
        </w:rPr>
        <w:t xml:space="preserve">         тематические выставки, смотры, конференции, конкурсы; </w:t>
      </w:r>
    </w:p>
    <w:p w:rsidR="004660DC" w:rsidRDefault="004660DC" w:rsidP="004660DC">
      <w:pPr>
        <w:pStyle w:val="a3"/>
        <w:jc w:val="both"/>
        <w:rPr>
          <w:rFonts w:ascii="Times New Roman" w:hAnsi="Times New Roman"/>
          <w:sz w:val="24"/>
          <w:szCs w:val="24"/>
        </w:rPr>
      </w:pPr>
      <w:r>
        <w:rPr>
          <w:rFonts w:ascii="Times New Roman" w:hAnsi="Times New Roman"/>
          <w:sz w:val="24"/>
          <w:szCs w:val="24"/>
        </w:rPr>
        <w:t xml:space="preserve">         средства печат</w:t>
      </w:r>
      <w:proofErr w:type="gramStart"/>
      <w:r>
        <w:rPr>
          <w:rFonts w:ascii="Times New Roman" w:hAnsi="Times New Roman"/>
          <w:sz w:val="24"/>
          <w:szCs w:val="24"/>
        </w:rPr>
        <w:t>и-</w:t>
      </w:r>
      <w:proofErr w:type="gramEnd"/>
      <w:r>
        <w:rPr>
          <w:rFonts w:ascii="Times New Roman" w:hAnsi="Times New Roman"/>
          <w:sz w:val="24"/>
          <w:szCs w:val="24"/>
        </w:rPr>
        <w:t xml:space="preserve"> выпуск специальной литературы и рекламной продукции, листовок, памяток; публикации в газетах и журналах;</w:t>
      </w:r>
    </w:p>
    <w:p w:rsidR="004660DC" w:rsidRDefault="004660DC" w:rsidP="004660DC">
      <w:pPr>
        <w:pStyle w:val="a3"/>
        <w:jc w:val="both"/>
        <w:rPr>
          <w:rFonts w:ascii="Times New Roman" w:hAnsi="Times New Roman"/>
          <w:sz w:val="24"/>
          <w:szCs w:val="24"/>
        </w:rPr>
      </w:pPr>
      <w:r>
        <w:rPr>
          <w:rFonts w:ascii="Times New Roman" w:hAnsi="Times New Roman"/>
          <w:sz w:val="24"/>
          <w:szCs w:val="24"/>
        </w:rPr>
        <w:t xml:space="preserve">        радио, телевидение, обучающие теле- и радиопередачи, кинофильмы, телефонные линии, встречи в редакциях;</w:t>
      </w:r>
    </w:p>
    <w:p w:rsidR="004660DC" w:rsidRDefault="004660DC" w:rsidP="004660DC">
      <w:pPr>
        <w:pStyle w:val="a3"/>
        <w:jc w:val="both"/>
        <w:rPr>
          <w:rFonts w:ascii="Times New Roman" w:hAnsi="Times New Roman"/>
          <w:sz w:val="24"/>
          <w:szCs w:val="24"/>
        </w:rPr>
      </w:pPr>
      <w:r>
        <w:rPr>
          <w:rFonts w:ascii="Times New Roman" w:hAnsi="Times New Roman"/>
          <w:sz w:val="24"/>
          <w:szCs w:val="24"/>
        </w:rPr>
        <w:t xml:space="preserve">       устную агитацию – доклады, лекции, беседы;</w:t>
      </w:r>
    </w:p>
    <w:p w:rsidR="004660DC" w:rsidRDefault="004660DC" w:rsidP="004660DC">
      <w:pPr>
        <w:pStyle w:val="a3"/>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средства наглядной агитации – аншлаги, плакаты, панно, иллюстрации, буклеты, альбомы, компьютерные технологии;</w:t>
      </w:r>
      <w:proofErr w:type="gramEnd"/>
    </w:p>
    <w:p w:rsidR="004660DC" w:rsidRDefault="004660DC" w:rsidP="004660DC">
      <w:pPr>
        <w:pStyle w:val="a3"/>
        <w:jc w:val="both"/>
        <w:rPr>
          <w:rFonts w:ascii="Times New Roman" w:hAnsi="Times New Roman"/>
          <w:sz w:val="24"/>
          <w:szCs w:val="24"/>
        </w:rPr>
      </w:pPr>
      <w:r>
        <w:rPr>
          <w:rFonts w:ascii="Times New Roman" w:hAnsi="Times New Roman"/>
          <w:sz w:val="24"/>
          <w:szCs w:val="24"/>
        </w:rPr>
        <w:t xml:space="preserve">       инструктажи при заселении гражданами квартир с вручением памяток о мерах пожарной безопасности;</w:t>
      </w:r>
    </w:p>
    <w:p w:rsidR="004660DC" w:rsidRDefault="004660DC" w:rsidP="004660DC">
      <w:pPr>
        <w:pStyle w:val="a3"/>
        <w:jc w:val="both"/>
        <w:rPr>
          <w:rFonts w:ascii="Times New Roman" w:hAnsi="Times New Roman"/>
          <w:sz w:val="24"/>
          <w:szCs w:val="24"/>
        </w:rPr>
      </w:pPr>
      <w:r>
        <w:rPr>
          <w:rFonts w:ascii="Times New Roman" w:hAnsi="Times New Roman"/>
          <w:sz w:val="24"/>
          <w:szCs w:val="24"/>
        </w:rPr>
        <w:t xml:space="preserve">      разъяснительную работу техникам</w:t>
      </w:r>
      <w:proofErr w:type="gramStart"/>
      <w:r>
        <w:rPr>
          <w:rFonts w:ascii="Times New Roman" w:hAnsi="Times New Roman"/>
          <w:sz w:val="24"/>
          <w:szCs w:val="24"/>
        </w:rPr>
        <w:t>и-</w:t>
      </w:r>
      <w:proofErr w:type="gramEnd"/>
      <w:r>
        <w:rPr>
          <w:rFonts w:ascii="Times New Roman" w:hAnsi="Times New Roman"/>
          <w:sz w:val="24"/>
          <w:szCs w:val="24"/>
        </w:rPr>
        <w:t xml:space="preserve"> смотрителями, членами домовых комитетов или старшими по подъездам;</w:t>
      </w:r>
    </w:p>
    <w:p w:rsidR="004660DC" w:rsidRDefault="004660DC" w:rsidP="004660DC">
      <w:pPr>
        <w:pStyle w:val="a3"/>
        <w:jc w:val="both"/>
        <w:rPr>
          <w:rFonts w:ascii="Times New Roman" w:hAnsi="Times New Roman"/>
          <w:sz w:val="24"/>
          <w:szCs w:val="24"/>
        </w:rPr>
      </w:pPr>
      <w:r>
        <w:rPr>
          <w:rFonts w:ascii="Times New Roman" w:hAnsi="Times New Roman"/>
          <w:sz w:val="24"/>
          <w:szCs w:val="24"/>
        </w:rPr>
        <w:t xml:space="preserve">      проверки по фактам загораний и пожаров в квартирах граждан;</w:t>
      </w:r>
    </w:p>
    <w:p w:rsidR="004660DC" w:rsidRDefault="004660DC" w:rsidP="004660DC">
      <w:pPr>
        <w:pStyle w:val="a3"/>
        <w:jc w:val="both"/>
        <w:rPr>
          <w:rFonts w:ascii="Times New Roman" w:hAnsi="Times New Roman"/>
          <w:sz w:val="24"/>
          <w:szCs w:val="24"/>
        </w:rPr>
      </w:pPr>
      <w:r>
        <w:rPr>
          <w:rFonts w:ascii="Times New Roman" w:hAnsi="Times New Roman"/>
          <w:sz w:val="24"/>
          <w:szCs w:val="24"/>
        </w:rPr>
        <w:t xml:space="preserve">      проверки противопожарного состояния жилых домов;</w:t>
      </w:r>
    </w:p>
    <w:p w:rsidR="004660DC" w:rsidRDefault="004660DC" w:rsidP="004660DC">
      <w:pPr>
        <w:pStyle w:val="a3"/>
        <w:jc w:val="both"/>
        <w:rPr>
          <w:rFonts w:ascii="Times New Roman" w:hAnsi="Times New Roman"/>
          <w:sz w:val="24"/>
          <w:szCs w:val="24"/>
        </w:rPr>
      </w:pPr>
      <w:r>
        <w:rPr>
          <w:rFonts w:ascii="Times New Roman" w:hAnsi="Times New Roman"/>
          <w:sz w:val="24"/>
          <w:szCs w:val="24"/>
        </w:rPr>
        <w:t xml:space="preserve">      работу с творческими союзами (союз журналистов, союз художников, союз композиторов и т.д.) по пропаганде противопожарных знаний.</w:t>
      </w:r>
    </w:p>
    <w:p w:rsidR="004660DC" w:rsidRDefault="004660DC" w:rsidP="004660DC">
      <w:pPr>
        <w:pStyle w:val="a3"/>
        <w:jc w:val="both"/>
        <w:rPr>
          <w:rFonts w:ascii="Times New Roman" w:hAnsi="Times New Roman"/>
          <w:sz w:val="24"/>
          <w:szCs w:val="24"/>
        </w:rPr>
      </w:pPr>
      <w:r>
        <w:rPr>
          <w:rFonts w:ascii="Times New Roman" w:hAnsi="Times New Roman"/>
          <w:sz w:val="24"/>
          <w:szCs w:val="24"/>
        </w:rPr>
        <w:t xml:space="preserve">     Еще одной формой противопожарной пропаганды могут быть сходы граждан, на которых также принимаются решения и по вопросам обеспечения пожарной безопасности в границах муниципального образования.</w:t>
      </w:r>
    </w:p>
    <w:p w:rsidR="004660DC" w:rsidRDefault="004660DC" w:rsidP="004660DC">
      <w:pPr>
        <w:pStyle w:val="a3"/>
        <w:jc w:val="both"/>
        <w:rPr>
          <w:rFonts w:ascii="Times New Roman" w:hAnsi="Times New Roman"/>
          <w:sz w:val="24"/>
          <w:szCs w:val="24"/>
        </w:rPr>
      </w:pPr>
      <w:r>
        <w:rPr>
          <w:rFonts w:ascii="Times New Roman" w:hAnsi="Times New Roman"/>
          <w:sz w:val="24"/>
          <w:szCs w:val="24"/>
        </w:rPr>
        <w:lastRenderedPageBreak/>
        <w:t xml:space="preserve">     Кроме этого, проведение противопожарной пропаганды и обучение населения мерам пожарной безопасности может возлагаться на инструкторов пожарной профилактики.</w:t>
      </w:r>
    </w:p>
    <w:p w:rsidR="004660DC" w:rsidRDefault="004660DC" w:rsidP="004660DC">
      <w:pPr>
        <w:pStyle w:val="a3"/>
        <w:jc w:val="both"/>
        <w:rPr>
          <w:rFonts w:ascii="Times New Roman" w:hAnsi="Times New Roman"/>
          <w:sz w:val="24"/>
          <w:szCs w:val="24"/>
        </w:rPr>
      </w:pPr>
      <w:r>
        <w:rPr>
          <w:rFonts w:ascii="Times New Roman" w:hAnsi="Times New Roman"/>
          <w:sz w:val="24"/>
          <w:szCs w:val="24"/>
        </w:rPr>
        <w:t xml:space="preserve">     В городах и крупных населенных пунктах для обеспечения обучения населения мерам пожарной безопасности на базе жилищных организаций организуются группы внештатных преподавателей и создаются опорные пункты по противопожарной пропаганде и информационному обеспечению населения. Работа опорного пункта осуществляется на плановой основе, ведется дежурство из членов: ГПН, общественных инструкторов, внештатных преподавателей, представителей органов местного самоуправления, работников пожарных подразделений и производственных участков ВДПО.       </w:t>
      </w:r>
    </w:p>
    <w:p w:rsidR="004660DC" w:rsidRDefault="004660DC" w:rsidP="004660DC">
      <w:pPr>
        <w:pStyle w:val="a3"/>
        <w:jc w:val="both"/>
        <w:rPr>
          <w:rFonts w:ascii="Times New Roman" w:hAnsi="Times New Roman"/>
          <w:sz w:val="24"/>
          <w:szCs w:val="24"/>
        </w:rPr>
      </w:pPr>
      <w:r>
        <w:rPr>
          <w:rFonts w:ascii="Times New Roman" w:hAnsi="Times New Roman"/>
          <w:sz w:val="24"/>
          <w:szCs w:val="24"/>
        </w:rPr>
        <w:t xml:space="preserve">        Жилищные организации выделяют помещения для размещения опорных пунктов, которые оформляются стендами, плакатами, мебелью, средствами связи, теле видеоаппаратурой.</w:t>
      </w:r>
    </w:p>
    <w:p w:rsidR="004660DC" w:rsidRDefault="004660DC" w:rsidP="004660DC">
      <w:pPr>
        <w:pStyle w:val="a3"/>
        <w:jc w:val="both"/>
        <w:rPr>
          <w:rFonts w:ascii="Times New Roman" w:hAnsi="Times New Roman"/>
          <w:sz w:val="24"/>
          <w:szCs w:val="24"/>
        </w:rPr>
      </w:pPr>
      <w:r>
        <w:rPr>
          <w:rFonts w:ascii="Times New Roman" w:hAnsi="Times New Roman"/>
          <w:sz w:val="24"/>
          <w:szCs w:val="24"/>
        </w:rPr>
        <w:t xml:space="preserve">        Внештатные преподаватели осуществляют обучение населения мерам пожарной безопасности одновременно с выполнением функциональных обязанностей в ходе оплаты гражданами коммунальных услуг, решения других вопросов, относящихся к компетенции жилищных организаций.</w:t>
      </w:r>
    </w:p>
    <w:p w:rsidR="004660DC" w:rsidRDefault="004660DC" w:rsidP="004660DC">
      <w:pPr>
        <w:pStyle w:val="a3"/>
        <w:jc w:val="both"/>
        <w:rPr>
          <w:rFonts w:ascii="Times New Roman" w:hAnsi="Times New Roman"/>
          <w:sz w:val="24"/>
          <w:szCs w:val="24"/>
        </w:rPr>
      </w:pPr>
      <w:r>
        <w:rPr>
          <w:rFonts w:ascii="Times New Roman" w:hAnsi="Times New Roman"/>
          <w:sz w:val="24"/>
          <w:szCs w:val="24"/>
        </w:rPr>
        <w:t xml:space="preserve">        В качестве поощрения за активную работу общественных инструкторов и внештатных преподавателей органы местного самоуправления могут объявлять благодарность, награждать ценными подарками, вручать денежную премию, предоставлять дополнительные дни к отпуску и использовать другие, не запрещенные законодательством Российской Федерации методы социального стимулирования.</w:t>
      </w:r>
    </w:p>
    <w:p w:rsidR="004660DC" w:rsidRDefault="004660DC" w:rsidP="004660DC">
      <w:pPr>
        <w:pStyle w:val="a3"/>
        <w:jc w:val="both"/>
        <w:rPr>
          <w:rFonts w:ascii="Times New Roman" w:hAnsi="Times New Roman"/>
          <w:sz w:val="24"/>
          <w:szCs w:val="24"/>
        </w:rPr>
      </w:pPr>
      <w:r>
        <w:rPr>
          <w:rFonts w:ascii="Times New Roman" w:hAnsi="Times New Roman"/>
          <w:sz w:val="24"/>
          <w:szCs w:val="24"/>
        </w:rPr>
        <w:t xml:space="preserve">       Обучение учащихся средних общеобразовательных школ и воспитанников дошкольных учреждений мерам пожарной безопасности осуществляется </w:t>
      </w:r>
      <w:proofErr w:type="gramStart"/>
      <w:r>
        <w:rPr>
          <w:rFonts w:ascii="Times New Roman" w:hAnsi="Times New Roman"/>
          <w:sz w:val="24"/>
          <w:szCs w:val="24"/>
        </w:rPr>
        <w:t>через</w:t>
      </w:r>
      <w:proofErr w:type="gramEnd"/>
      <w:r>
        <w:rPr>
          <w:rFonts w:ascii="Times New Roman" w:hAnsi="Times New Roman"/>
          <w:sz w:val="24"/>
          <w:szCs w:val="24"/>
        </w:rPr>
        <w:t>:</w:t>
      </w:r>
    </w:p>
    <w:p w:rsidR="004660DC" w:rsidRDefault="004660DC" w:rsidP="004660DC">
      <w:pPr>
        <w:pStyle w:val="a3"/>
        <w:jc w:val="both"/>
        <w:rPr>
          <w:rFonts w:ascii="Times New Roman" w:hAnsi="Times New Roman"/>
          <w:sz w:val="24"/>
          <w:szCs w:val="24"/>
        </w:rPr>
      </w:pPr>
      <w:r>
        <w:rPr>
          <w:rFonts w:ascii="Times New Roman" w:hAnsi="Times New Roman"/>
          <w:sz w:val="24"/>
          <w:szCs w:val="24"/>
        </w:rPr>
        <w:t xml:space="preserve">       преподавание в рамках уроков ОБЖ;</w:t>
      </w:r>
    </w:p>
    <w:p w:rsidR="004660DC" w:rsidRDefault="004660DC" w:rsidP="004660DC">
      <w:pPr>
        <w:pStyle w:val="a3"/>
        <w:jc w:val="both"/>
        <w:rPr>
          <w:rFonts w:ascii="Times New Roman" w:hAnsi="Times New Roman"/>
          <w:sz w:val="24"/>
          <w:szCs w:val="24"/>
        </w:rPr>
      </w:pPr>
      <w:r>
        <w:rPr>
          <w:rFonts w:ascii="Times New Roman" w:hAnsi="Times New Roman"/>
          <w:sz w:val="24"/>
          <w:szCs w:val="24"/>
        </w:rPr>
        <w:t xml:space="preserve">       тематические творческие конкурсы среди детей;</w:t>
      </w:r>
    </w:p>
    <w:p w:rsidR="004660DC" w:rsidRDefault="004660DC" w:rsidP="004660DC">
      <w:pPr>
        <w:pStyle w:val="a3"/>
        <w:jc w:val="both"/>
        <w:rPr>
          <w:rFonts w:ascii="Times New Roman" w:hAnsi="Times New Roman"/>
          <w:sz w:val="24"/>
          <w:szCs w:val="24"/>
        </w:rPr>
      </w:pPr>
      <w:r>
        <w:rPr>
          <w:rFonts w:ascii="Times New Roman" w:hAnsi="Times New Roman"/>
          <w:sz w:val="24"/>
          <w:szCs w:val="24"/>
        </w:rPr>
        <w:t xml:space="preserve">       спортивные мероприятия по пожарно-прикладному спорту среди школьников и учащихся учебных заведений;</w:t>
      </w:r>
    </w:p>
    <w:p w:rsidR="004660DC" w:rsidRDefault="004660DC" w:rsidP="004660DC">
      <w:pPr>
        <w:pStyle w:val="a3"/>
        <w:jc w:val="both"/>
        <w:rPr>
          <w:rFonts w:ascii="Times New Roman" w:hAnsi="Times New Roman"/>
          <w:sz w:val="24"/>
          <w:szCs w:val="24"/>
        </w:rPr>
      </w:pPr>
      <w:r>
        <w:rPr>
          <w:rFonts w:ascii="Times New Roman" w:hAnsi="Times New Roman"/>
          <w:sz w:val="24"/>
          <w:szCs w:val="24"/>
        </w:rPr>
        <w:t xml:space="preserve">      экскурсии в пожарн</w:t>
      </w:r>
      <w:proofErr w:type="gramStart"/>
      <w:r>
        <w:rPr>
          <w:rFonts w:ascii="Times New Roman" w:hAnsi="Times New Roman"/>
          <w:sz w:val="24"/>
          <w:szCs w:val="24"/>
        </w:rPr>
        <w:t>о-</w:t>
      </w:r>
      <w:proofErr w:type="gramEnd"/>
      <w:r>
        <w:rPr>
          <w:rFonts w:ascii="Times New Roman" w:hAnsi="Times New Roman"/>
          <w:sz w:val="24"/>
          <w:szCs w:val="24"/>
        </w:rPr>
        <w:t xml:space="preserve"> спасательные подразделения, с показом техники и открытого урока обеспечения безопасности жизни;</w:t>
      </w:r>
    </w:p>
    <w:p w:rsidR="004660DC" w:rsidRDefault="004660DC" w:rsidP="004660DC">
      <w:pPr>
        <w:pStyle w:val="a3"/>
        <w:jc w:val="both"/>
        <w:rPr>
          <w:rFonts w:ascii="Times New Roman" w:hAnsi="Times New Roman"/>
          <w:sz w:val="24"/>
          <w:szCs w:val="24"/>
        </w:rPr>
      </w:pPr>
      <w:r>
        <w:rPr>
          <w:rFonts w:ascii="Times New Roman" w:hAnsi="Times New Roman"/>
          <w:sz w:val="24"/>
          <w:szCs w:val="24"/>
        </w:rPr>
        <w:t xml:space="preserve">      организация тематических утренников, КВН, тематических игр, викторин;</w:t>
      </w:r>
    </w:p>
    <w:p w:rsidR="004660DC" w:rsidRDefault="004660DC" w:rsidP="004660DC">
      <w:pPr>
        <w:pStyle w:val="a3"/>
        <w:jc w:val="both"/>
        <w:rPr>
          <w:rFonts w:ascii="Times New Roman" w:hAnsi="Times New Roman"/>
          <w:sz w:val="24"/>
          <w:szCs w:val="24"/>
        </w:rPr>
      </w:pPr>
      <w:r>
        <w:rPr>
          <w:rFonts w:ascii="Times New Roman" w:hAnsi="Times New Roman"/>
          <w:sz w:val="24"/>
          <w:szCs w:val="24"/>
        </w:rPr>
        <w:t xml:space="preserve">      организация работы в летних оздоровительных лагерях;</w:t>
      </w:r>
    </w:p>
    <w:p w:rsidR="004660DC" w:rsidRDefault="004660DC" w:rsidP="004660DC">
      <w:pPr>
        <w:pStyle w:val="a3"/>
        <w:jc w:val="both"/>
        <w:rPr>
          <w:rFonts w:ascii="Times New Roman" w:hAnsi="Times New Roman"/>
          <w:sz w:val="24"/>
          <w:szCs w:val="24"/>
        </w:rPr>
      </w:pPr>
      <w:r>
        <w:rPr>
          <w:rFonts w:ascii="Times New Roman" w:hAnsi="Times New Roman"/>
          <w:sz w:val="24"/>
          <w:szCs w:val="24"/>
        </w:rPr>
        <w:t xml:space="preserve">      создание дружин юных пожарных;</w:t>
      </w:r>
    </w:p>
    <w:p w:rsidR="004660DC" w:rsidRDefault="004660DC" w:rsidP="004660DC">
      <w:pPr>
        <w:pStyle w:val="a3"/>
        <w:jc w:val="both"/>
        <w:rPr>
          <w:rFonts w:ascii="Times New Roman" w:hAnsi="Times New Roman"/>
          <w:sz w:val="24"/>
          <w:szCs w:val="24"/>
        </w:rPr>
      </w:pPr>
      <w:r>
        <w:rPr>
          <w:rFonts w:ascii="Times New Roman" w:hAnsi="Times New Roman"/>
          <w:sz w:val="24"/>
          <w:szCs w:val="24"/>
        </w:rPr>
        <w:t xml:space="preserve">      оформление уголков пожарной безопасности.</w:t>
      </w:r>
    </w:p>
    <w:p w:rsidR="004660DC" w:rsidRDefault="004660DC" w:rsidP="004660DC">
      <w:pPr>
        <w:pStyle w:val="a3"/>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Для организации работы по пропаганде мер пожарной безопасности, обучения населения мерам пожарной безопасности на территории муниципального образования руководителем органа самоуправления соответствующим муниципальным нормативным правовым актом назначается должностное лицо, определяется порядок контроля и учета работы, проводимой органами местного самоуправления поселений, городских округов, руководителями организаций, учреждений, учебных и дошкольных заведений независимо от форм собственности.</w:t>
      </w:r>
      <w:proofErr w:type="gramEnd"/>
    </w:p>
    <w:p w:rsidR="004660DC" w:rsidRDefault="004660DC" w:rsidP="004660DC">
      <w:pPr>
        <w:pStyle w:val="a3"/>
        <w:jc w:val="both"/>
        <w:rPr>
          <w:rFonts w:ascii="Times New Roman" w:hAnsi="Times New Roman"/>
          <w:sz w:val="24"/>
          <w:szCs w:val="24"/>
        </w:rPr>
      </w:pPr>
      <w:r>
        <w:rPr>
          <w:rFonts w:ascii="Times New Roman" w:hAnsi="Times New Roman"/>
          <w:sz w:val="24"/>
          <w:szCs w:val="24"/>
        </w:rPr>
        <w:t xml:space="preserve">     Должностное лицо органа местного самоуправления, ответственное за проведение противопожарной пропаганды и обучение населения мерам пожарной безопасности, ведет всю необходимую документацию по планированию и учету работы, контролирует ее ведение руководителями органов местного самоуправления поселений, городских округов, организаций.</w:t>
      </w:r>
    </w:p>
    <w:p w:rsidR="004660DC" w:rsidRDefault="004660DC" w:rsidP="004660DC">
      <w:pPr>
        <w:pStyle w:val="a3"/>
        <w:jc w:val="both"/>
        <w:rPr>
          <w:rFonts w:ascii="Times New Roman" w:hAnsi="Times New Roman"/>
          <w:sz w:val="24"/>
          <w:szCs w:val="24"/>
        </w:rPr>
      </w:pPr>
      <w:r>
        <w:rPr>
          <w:rFonts w:ascii="Times New Roman" w:hAnsi="Times New Roman"/>
          <w:sz w:val="24"/>
          <w:szCs w:val="24"/>
        </w:rPr>
        <w:t xml:space="preserve">      На противопожарную пропаганду и обучение в местных бюджетах в обязательном порядке предусматриваются денежные средства.</w:t>
      </w:r>
    </w:p>
    <w:p w:rsidR="004660DC" w:rsidRDefault="004660DC" w:rsidP="004660DC">
      <w:pPr>
        <w:pStyle w:val="a3"/>
        <w:jc w:val="both"/>
        <w:rPr>
          <w:rFonts w:ascii="Times New Roman" w:hAnsi="Times New Roman"/>
          <w:sz w:val="24"/>
          <w:szCs w:val="24"/>
        </w:rPr>
      </w:pPr>
      <w:r>
        <w:rPr>
          <w:rFonts w:ascii="Times New Roman" w:hAnsi="Times New Roman"/>
          <w:sz w:val="24"/>
          <w:szCs w:val="24"/>
        </w:rPr>
        <w:t xml:space="preserve">      Противопожарная пропаганда и обучение населения мерам пожарной безопасности проводится на постоянной основе и непрерывно.</w:t>
      </w:r>
    </w:p>
    <w:p w:rsidR="004660DC" w:rsidRDefault="004660DC" w:rsidP="004660DC">
      <w:pPr>
        <w:pStyle w:val="a3"/>
        <w:jc w:val="both"/>
        <w:rPr>
          <w:rFonts w:ascii="Times New Roman" w:hAnsi="Times New Roman"/>
          <w:sz w:val="24"/>
          <w:szCs w:val="24"/>
        </w:rPr>
      </w:pPr>
      <w:r>
        <w:rPr>
          <w:rFonts w:ascii="Times New Roman" w:hAnsi="Times New Roman"/>
          <w:sz w:val="24"/>
          <w:szCs w:val="24"/>
        </w:rPr>
        <w:t xml:space="preserve">     Руководители предприятий и организаций, главные специалисты, до начала самостоятельного выполнения работ (вступления в должность) должны пройти обучение в </w:t>
      </w:r>
      <w:r>
        <w:rPr>
          <w:rFonts w:ascii="Times New Roman" w:hAnsi="Times New Roman"/>
          <w:sz w:val="24"/>
          <w:szCs w:val="24"/>
        </w:rPr>
        <w:lastRenderedPageBreak/>
        <w:t>пожарн</w:t>
      </w:r>
      <w:proofErr w:type="gramStart"/>
      <w:r>
        <w:rPr>
          <w:rFonts w:ascii="Times New Roman" w:hAnsi="Times New Roman"/>
          <w:sz w:val="24"/>
          <w:szCs w:val="24"/>
        </w:rPr>
        <w:t>о-</w:t>
      </w:r>
      <w:proofErr w:type="gramEnd"/>
      <w:r>
        <w:rPr>
          <w:rFonts w:ascii="Times New Roman" w:hAnsi="Times New Roman"/>
          <w:sz w:val="24"/>
          <w:szCs w:val="24"/>
        </w:rPr>
        <w:t xml:space="preserve"> технического минимума с отрывом от производства в специализированных учебных заведениях, имеющих лицензию МЧС России.</w:t>
      </w:r>
    </w:p>
    <w:p w:rsidR="004660DC" w:rsidRDefault="004660DC" w:rsidP="004660DC">
      <w:pPr>
        <w:pStyle w:val="a3"/>
        <w:jc w:val="both"/>
        <w:rPr>
          <w:rFonts w:ascii="Times New Roman" w:hAnsi="Times New Roman"/>
          <w:sz w:val="24"/>
          <w:szCs w:val="24"/>
        </w:rPr>
      </w:pPr>
      <w:r>
        <w:rPr>
          <w:rFonts w:ascii="Times New Roman" w:hAnsi="Times New Roman"/>
          <w:sz w:val="24"/>
          <w:szCs w:val="24"/>
        </w:rPr>
        <w:t xml:space="preserve">    Руководитель предприятия обязан организовать непрерывное обучение мерам пожарной безопасности работников предприятия при приеме на работу и на рабочем месте. Допуск к работе лиц, не прошедших обучения мерам пожарной безопасности или не сдавшие зачет не допускается.</w:t>
      </w:r>
    </w:p>
    <w:p w:rsidR="004660DC" w:rsidRDefault="004660DC" w:rsidP="004660DC">
      <w:pPr>
        <w:pStyle w:val="a3"/>
        <w:jc w:val="both"/>
        <w:rPr>
          <w:rFonts w:ascii="Times New Roman" w:hAnsi="Times New Roman"/>
          <w:sz w:val="24"/>
          <w:szCs w:val="24"/>
        </w:rPr>
      </w:pPr>
      <w:r>
        <w:rPr>
          <w:rFonts w:ascii="Times New Roman" w:hAnsi="Times New Roman"/>
          <w:sz w:val="24"/>
          <w:szCs w:val="24"/>
        </w:rPr>
        <w:t xml:space="preserve">    Руководители подразделений, лица, назначенные ответственными за пожарную безопасность, инженерно- технические работники, выполняющие работы, связанные с повышенной пожарной опасностью должны пройти обучение в системе пожарн</w:t>
      </w:r>
      <w:proofErr w:type="gramStart"/>
      <w:r>
        <w:rPr>
          <w:rFonts w:ascii="Times New Roman" w:hAnsi="Times New Roman"/>
          <w:sz w:val="24"/>
          <w:szCs w:val="24"/>
        </w:rPr>
        <w:t>о-</w:t>
      </w:r>
      <w:proofErr w:type="gramEnd"/>
      <w:r>
        <w:rPr>
          <w:rFonts w:ascii="Times New Roman" w:hAnsi="Times New Roman"/>
          <w:sz w:val="24"/>
          <w:szCs w:val="24"/>
        </w:rPr>
        <w:t xml:space="preserve"> технического минимума с отрывом от производства непосредственно на производстве по программам и в сроки, согласованные с территориальным органом государственного пожарного надзора. </w:t>
      </w:r>
    </w:p>
    <w:p w:rsidR="004660DC" w:rsidRDefault="004660DC" w:rsidP="004660DC">
      <w:pPr>
        <w:pStyle w:val="a3"/>
        <w:jc w:val="both"/>
        <w:rPr>
          <w:rFonts w:ascii="Times New Roman" w:hAnsi="Times New Roman"/>
          <w:sz w:val="24"/>
          <w:szCs w:val="24"/>
        </w:rPr>
      </w:pPr>
      <w:r>
        <w:rPr>
          <w:rFonts w:ascii="Times New Roman" w:hAnsi="Times New Roman"/>
          <w:sz w:val="24"/>
          <w:szCs w:val="24"/>
        </w:rPr>
        <w:t xml:space="preserve">  </w:t>
      </w:r>
    </w:p>
    <w:p w:rsidR="009E40D1" w:rsidRDefault="009E40D1"/>
    <w:sectPr w:rsidR="009E40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47D98"/>
    <w:multiLevelType w:val="hybridMultilevel"/>
    <w:tmpl w:val="C096C6CA"/>
    <w:lvl w:ilvl="0" w:tplc="EFAC57E8">
      <w:start w:val="1"/>
      <w:numFmt w:val="decimal"/>
      <w:lvlText w:val="%1."/>
      <w:lvlJc w:val="left"/>
      <w:pPr>
        <w:tabs>
          <w:tab w:val="num" w:pos="660"/>
        </w:tabs>
        <w:ind w:left="660" w:hanging="360"/>
      </w:p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0DC"/>
    <w:rsid w:val="003653E9"/>
    <w:rsid w:val="004660DC"/>
    <w:rsid w:val="00474E8C"/>
    <w:rsid w:val="005E18CD"/>
    <w:rsid w:val="00914754"/>
    <w:rsid w:val="009E40D1"/>
    <w:rsid w:val="00A7661C"/>
    <w:rsid w:val="00AE6502"/>
    <w:rsid w:val="00E01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semiHidden/>
    <w:unhideWhenUsed/>
    <w:rsid w:val="004660DC"/>
    <w:pPr>
      <w:spacing w:after="0" w:line="240" w:lineRule="auto"/>
      <w:jc w:val="center"/>
    </w:pPr>
    <w:rPr>
      <w:rFonts w:ascii="Times New Roman" w:eastAsia="Times New Roman" w:hAnsi="Times New Roman" w:cs="Times New Roman"/>
      <w:b/>
      <w:bCs/>
      <w:sz w:val="28"/>
      <w:szCs w:val="24"/>
      <w:lang w:eastAsia="ru-RU"/>
    </w:rPr>
  </w:style>
  <w:style w:type="character" w:customStyle="1" w:styleId="30">
    <w:name w:val="Основной текст 3 Знак"/>
    <w:basedOn w:val="a0"/>
    <w:link w:val="3"/>
    <w:semiHidden/>
    <w:rsid w:val="004660DC"/>
    <w:rPr>
      <w:rFonts w:ascii="Times New Roman" w:eastAsia="Times New Roman" w:hAnsi="Times New Roman" w:cs="Times New Roman"/>
      <w:b/>
      <w:bCs/>
      <w:sz w:val="28"/>
      <w:szCs w:val="24"/>
      <w:lang w:eastAsia="ru-RU"/>
    </w:rPr>
  </w:style>
  <w:style w:type="paragraph" w:styleId="a3">
    <w:name w:val="No Spacing"/>
    <w:uiPriority w:val="1"/>
    <w:qFormat/>
    <w:rsid w:val="004660DC"/>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E01B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1B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semiHidden/>
    <w:unhideWhenUsed/>
    <w:rsid w:val="004660DC"/>
    <w:pPr>
      <w:spacing w:after="0" w:line="240" w:lineRule="auto"/>
      <w:jc w:val="center"/>
    </w:pPr>
    <w:rPr>
      <w:rFonts w:ascii="Times New Roman" w:eastAsia="Times New Roman" w:hAnsi="Times New Roman" w:cs="Times New Roman"/>
      <w:b/>
      <w:bCs/>
      <w:sz w:val="28"/>
      <w:szCs w:val="24"/>
      <w:lang w:eastAsia="ru-RU"/>
    </w:rPr>
  </w:style>
  <w:style w:type="character" w:customStyle="1" w:styleId="30">
    <w:name w:val="Основной текст 3 Знак"/>
    <w:basedOn w:val="a0"/>
    <w:link w:val="3"/>
    <w:semiHidden/>
    <w:rsid w:val="004660DC"/>
    <w:rPr>
      <w:rFonts w:ascii="Times New Roman" w:eastAsia="Times New Roman" w:hAnsi="Times New Roman" w:cs="Times New Roman"/>
      <w:b/>
      <w:bCs/>
      <w:sz w:val="28"/>
      <w:szCs w:val="24"/>
      <w:lang w:eastAsia="ru-RU"/>
    </w:rPr>
  </w:style>
  <w:style w:type="paragraph" w:styleId="a3">
    <w:name w:val="No Spacing"/>
    <w:uiPriority w:val="1"/>
    <w:qFormat/>
    <w:rsid w:val="004660DC"/>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E01B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1B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64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1245</Words>
  <Characters>7102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10</cp:revision>
  <cp:lastPrinted>2016-02-08T01:45:00Z</cp:lastPrinted>
  <dcterms:created xsi:type="dcterms:W3CDTF">2015-04-17T04:27:00Z</dcterms:created>
  <dcterms:modified xsi:type="dcterms:W3CDTF">2019-02-25T02:18:00Z</dcterms:modified>
</cp:coreProperties>
</file>