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CE" w:rsidRPr="00FF76B5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6B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650CE" w:rsidRPr="00FF76B5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6B5">
        <w:rPr>
          <w:rFonts w:ascii="Times New Roman" w:hAnsi="Times New Roman" w:cs="Times New Roman"/>
          <w:sz w:val="24"/>
          <w:szCs w:val="24"/>
        </w:rPr>
        <w:t>СОВЕТ ГОРОДСКОГО ПОСЕЛЕНИЯ «ЗОЛОТОРЕЧЕНСКОЕ»</w:t>
      </w:r>
    </w:p>
    <w:p w:rsidR="007650CE" w:rsidRPr="00FF76B5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6B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50CE" w:rsidRPr="00FF76B5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6B5">
        <w:rPr>
          <w:rFonts w:ascii="Times New Roman" w:hAnsi="Times New Roman" w:cs="Times New Roman"/>
          <w:sz w:val="24"/>
          <w:szCs w:val="24"/>
        </w:rPr>
        <w:t>«ОЛОВЯННИНСКИЙРАЙОН»</w:t>
      </w: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6B5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Золотореченск</w:t>
      </w: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2019 года                                                                              №</w:t>
      </w:r>
      <w:bookmarkStart w:id="0" w:name="_GoBack"/>
      <w:bookmarkEnd w:id="0"/>
      <w:r w:rsidRPr="00BF180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180E" w:rsidRPr="00BF180E">
        <w:rPr>
          <w:rFonts w:ascii="Times New Roman" w:hAnsi="Times New Roman" w:cs="Times New Roman"/>
          <w:sz w:val="24"/>
          <w:szCs w:val="24"/>
          <w:u w:val="single"/>
        </w:rPr>
        <w:t>173/1</w:t>
      </w:r>
      <w:r w:rsidR="00BF180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7650CE" w:rsidRDefault="007650CE" w:rsidP="0076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6B5">
        <w:rPr>
          <w:rFonts w:ascii="Times New Roman" w:hAnsi="Times New Roman" w:cs="Times New Roman"/>
          <w:b/>
          <w:sz w:val="24"/>
          <w:szCs w:val="24"/>
        </w:rPr>
        <w:t>«Об открытии счета избирательной комиссии муниципального образования городского поселения «Золотореченское»</w:t>
      </w:r>
    </w:p>
    <w:p w:rsidR="007650CE" w:rsidRDefault="007650CE" w:rsidP="007650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«Золотореченское», в связи с проведением предстоящих выборов депутатов в Совет городского поселения «Золотореченское»</w:t>
      </w:r>
    </w:p>
    <w:p w:rsidR="007650CE" w:rsidRDefault="007650CE" w:rsidP="0076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650CE" w:rsidRDefault="007650CE" w:rsidP="007650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избирательной комиссии муниципального образования городского поселения «Золотореченское» открыть счет г. Борзя. На балансовом счете №40206 средства местного  бюджета выделенные государственным предприятиям, организациям и учреждениям для финансирования выборов назначенных на 08 сентября 2019 года.</w:t>
      </w:r>
    </w:p>
    <w:p w:rsidR="007650CE" w:rsidRDefault="007650CE" w:rsidP="007650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его официального опубликования путем размещения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294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оловян.забайкальскийкрай.рф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информационном г/п «Золотореченское»</w:t>
      </w: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</w:t>
      </w: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«Золотореченское»                                                                         Е.А. Димов</w:t>
      </w: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0CE" w:rsidRDefault="007650CE" w:rsidP="00765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A8F" w:rsidRDefault="00852A8F"/>
    <w:sectPr w:rsidR="0085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68F0"/>
    <w:multiLevelType w:val="hybridMultilevel"/>
    <w:tmpl w:val="D420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4"/>
    <w:rsid w:val="006B0854"/>
    <w:rsid w:val="007650CE"/>
    <w:rsid w:val="00852A8F"/>
    <w:rsid w:val="00BF180E"/>
    <w:rsid w:val="00C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C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2019-07-08T04:56:00Z</dcterms:created>
  <dcterms:modified xsi:type="dcterms:W3CDTF">2019-07-08T04:56:00Z</dcterms:modified>
</cp:coreProperties>
</file>