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25" w:rsidRDefault="00002125" w:rsidP="0000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002125" w:rsidRDefault="00002125" w:rsidP="0000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002125" w:rsidRDefault="00002125" w:rsidP="0000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25" w:rsidRDefault="00002125" w:rsidP="0000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125" w:rsidRDefault="00002125" w:rsidP="0000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002125" w:rsidRDefault="00FA2B89" w:rsidP="0000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0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1D7CB4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002125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   № </w:t>
      </w:r>
      <w:r w:rsidR="005205D5">
        <w:rPr>
          <w:rFonts w:ascii="Times New Roman" w:hAnsi="Times New Roman" w:cs="Times New Roman"/>
          <w:sz w:val="28"/>
          <w:szCs w:val="28"/>
        </w:rPr>
        <w:t>39</w:t>
      </w:r>
    </w:p>
    <w:p w:rsidR="00002125" w:rsidRDefault="00002125" w:rsidP="0000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земельного участка в собственность </w:t>
      </w:r>
    </w:p>
    <w:p w:rsidR="00002125" w:rsidRDefault="00002125" w:rsidP="0000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«Золотореченское»</w:t>
      </w:r>
    </w:p>
    <w:p w:rsidR="00002125" w:rsidRDefault="00002125" w:rsidP="0000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125" w:rsidRDefault="00002125" w:rsidP="0000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Руководясь ст.15 ст.19 ст.29 Земельного кодекса РФ п.10 ст.3 Федерального закона № 137 – ФЗ  «О введении в действие Земельного кодекса Российской Федерации» от 25.10.2001 года, администрация городского поселения «Золотореченское»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125" w:rsidRDefault="00002125" w:rsidP="000021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в собственность городского поселения «Золотореченское» из </w:t>
      </w:r>
      <w:r w:rsidR="00FB6537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 и земли иного специального назначения,</w:t>
      </w:r>
      <w:r w:rsidR="00FB6537">
        <w:rPr>
          <w:rFonts w:ascii="Times New Roman" w:hAnsi="Times New Roman" w:cs="Times New Roman"/>
          <w:sz w:val="28"/>
          <w:szCs w:val="28"/>
        </w:rPr>
        <w:t xml:space="preserve"> </w:t>
      </w:r>
      <w:r w:rsidR="00282D2B">
        <w:rPr>
          <w:rFonts w:ascii="Times New Roman" w:hAnsi="Times New Roman" w:cs="Times New Roman"/>
          <w:sz w:val="28"/>
          <w:szCs w:val="28"/>
        </w:rPr>
        <w:t xml:space="preserve"> </w:t>
      </w:r>
      <w:r w:rsidR="0054178D">
        <w:rPr>
          <w:rFonts w:ascii="Times New Roman" w:hAnsi="Times New Roman" w:cs="Times New Roman"/>
          <w:sz w:val="28"/>
          <w:szCs w:val="28"/>
        </w:rPr>
        <w:t>для размещения кладбища,</w:t>
      </w:r>
      <w:r>
        <w:rPr>
          <w:rFonts w:ascii="Times New Roman" w:hAnsi="Times New Roman" w:cs="Times New Roman"/>
          <w:sz w:val="28"/>
          <w:szCs w:val="28"/>
        </w:rPr>
        <w:t xml:space="preserve">  площадью </w:t>
      </w:r>
      <w:r w:rsidR="00282D2B">
        <w:rPr>
          <w:rFonts w:ascii="Times New Roman" w:hAnsi="Times New Roman" w:cs="Times New Roman"/>
          <w:sz w:val="28"/>
          <w:szCs w:val="28"/>
        </w:rPr>
        <w:t>14405</w:t>
      </w:r>
      <w:r>
        <w:rPr>
          <w:rFonts w:ascii="Times New Roman" w:hAnsi="Times New Roman" w:cs="Times New Roman"/>
          <w:sz w:val="28"/>
          <w:szCs w:val="28"/>
        </w:rPr>
        <w:t xml:space="preserve"> кв. метров, кадастровый номер 75:14:</w:t>
      </w:r>
      <w:r w:rsidR="00282D2B">
        <w:rPr>
          <w:rFonts w:ascii="Times New Roman" w:hAnsi="Times New Roman" w:cs="Times New Roman"/>
          <w:sz w:val="28"/>
          <w:szCs w:val="28"/>
        </w:rPr>
        <w:t>440201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2D2B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, находящийся по адресу: Россия, Забайкальский край, Олов</w:t>
      </w:r>
      <w:r w:rsidR="00282D2B">
        <w:rPr>
          <w:rFonts w:ascii="Times New Roman" w:hAnsi="Times New Roman" w:cs="Times New Roman"/>
          <w:sz w:val="28"/>
          <w:szCs w:val="28"/>
        </w:rPr>
        <w:t>яннинский район, п.Золотореченск, 1,5 км на север от п.Золотореченск в границах кадастрового квартала 75:14:440201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125" w:rsidRDefault="00002125" w:rsidP="000021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Обязать городское поселение «Золотореченское» использовать земельный участок по целевому назначению.</w:t>
      </w:r>
    </w:p>
    <w:p w:rsidR="00002125" w:rsidRDefault="00002125" w:rsidP="000021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02125" w:rsidRDefault="00002125" w:rsidP="0000212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25" w:rsidRDefault="00002125" w:rsidP="0000212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02125" w:rsidRPr="00282D2B" w:rsidRDefault="00002125" w:rsidP="00282D2B">
      <w:pPr>
        <w:widowControl w:val="0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«Золотореченское»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Е.А.Димов</w:t>
      </w:r>
      <w:proofErr w:type="spellEnd"/>
    </w:p>
    <w:p w:rsidR="00002125" w:rsidRDefault="00002125" w:rsidP="00002125">
      <w:pPr>
        <w:widowControl w:val="0"/>
        <w:tabs>
          <w:tab w:val="left" w:pos="62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A36"/>
    <w:multiLevelType w:val="hybridMultilevel"/>
    <w:tmpl w:val="AFC4716A"/>
    <w:lvl w:ilvl="0" w:tplc="05D4F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8A"/>
    <w:rsid w:val="00002125"/>
    <w:rsid w:val="00091F6C"/>
    <w:rsid w:val="00130459"/>
    <w:rsid w:val="001D7CB4"/>
    <w:rsid w:val="00282D2B"/>
    <w:rsid w:val="002A6BCA"/>
    <w:rsid w:val="00315AEB"/>
    <w:rsid w:val="005205D5"/>
    <w:rsid w:val="0054178D"/>
    <w:rsid w:val="0070498A"/>
    <w:rsid w:val="00FA2B89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2019-07-08T06:55:00Z</cp:lastPrinted>
  <dcterms:created xsi:type="dcterms:W3CDTF">2019-07-08T02:52:00Z</dcterms:created>
  <dcterms:modified xsi:type="dcterms:W3CDTF">2019-07-08T07:04:00Z</dcterms:modified>
</cp:coreProperties>
</file>