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FB7E5E" w:rsidRDefault="00FB7E5E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FB7E5E" w:rsidRDefault="00FB7E5E" w:rsidP="004B14C7">
      <w:pPr>
        <w:spacing w:line="276" w:lineRule="auto"/>
        <w:rPr>
          <w:rFonts w:eastAsia="Calibri"/>
          <w:lang w:eastAsia="en-US"/>
        </w:rPr>
      </w:pPr>
    </w:p>
    <w:p w:rsidR="004B14C7" w:rsidRPr="00C11B56" w:rsidRDefault="00FB7E5E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B4A90">
        <w:rPr>
          <w:rFonts w:eastAsia="Calibri"/>
          <w:lang w:eastAsia="en-US"/>
        </w:rPr>
        <w:t>«</w:t>
      </w:r>
      <w:r w:rsidR="00BE4F9C">
        <w:rPr>
          <w:rFonts w:eastAsia="Calibri"/>
          <w:lang w:eastAsia="en-US"/>
        </w:rPr>
        <w:t xml:space="preserve"> </w:t>
      </w:r>
      <w:r w:rsidR="000B4A90">
        <w:rPr>
          <w:rFonts w:eastAsia="Calibri"/>
          <w:lang w:eastAsia="en-US"/>
        </w:rPr>
        <w:t xml:space="preserve">14» </w:t>
      </w:r>
      <w:r w:rsidR="00BE4F9C">
        <w:rPr>
          <w:rFonts w:eastAsia="Calibri"/>
          <w:lang w:eastAsia="en-US"/>
        </w:rPr>
        <w:t xml:space="preserve"> </w:t>
      </w:r>
      <w:r w:rsidR="000B4A90">
        <w:rPr>
          <w:rFonts w:eastAsia="Calibri"/>
          <w:lang w:eastAsia="en-US"/>
        </w:rPr>
        <w:t xml:space="preserve">ноября 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   № </w:t>
      </w:r>
      <w:r w:rsidR="000B4A90">
        <w:rPr>
          <w:rFonts w:eastAsia="Calibri"/>
          <w:lang w:eastAsia="en-US"/>
        </w:rPr>
        <w:t>07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B358AB">
      <w:pPr>
        <w:ind w:left="426" w:hanging="426"/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 xml:space="preserve">2019 год» согласно </w:t>
      </w:r>
      <w:r w:rsidRPr="00F552BE">
        <w:t>приложению.</w:t>
      </w:r>
    </w:p>
    <w:p w:rsidR="002C7A1D" w:rsidRPr="00F552BE" w:rsidRDefault="00B358AB" w:rsidP="00B358AB">
      <w:pPr>
        <w:ind w:left="426" w:hanging="426"/>
        <w:jc w:val="both"/>
        <w:rPr>
          <w:bCs/>
        </w:rPr>
      </w:pPr>
      <w:r>
        <w:t xml:space="preserve">       </w:t>
      </w:r>
      <w:r w:rsidR="002C7A1D" w:rsidRPr="00F552BE">
        <w:t xml:space="preserve">- общий объем доходов в сумме     </w:t>
      </w:r>
      <w:r w:rsidR="00CB6B80">
        <w:t xml:space="preserve"> </w:t>
      </w:r>
      <w:r w:rsidR="00D57AE1" w:rsidRPr="00D57AE1">
        <w:t>14</w:t>
      </w:r>
      <w:r w:rsidR="00D57AE1">
        <w:t> </w:t>
      </w:r>
      <w:r w:rsidR="00D57AE1" w:rsidRPr="00D57AE1">
        <w:t>377</w:t>
      </w:r>
      <w:r w:rsidR="00D57AE1">
        <w:t xml:space="preserve"> </w:t>
      </w:r>
      <w:r w:rsidR="00D57AE1" w:rsidRPr="00D57AE1">
        <w:t xml:space="preserve">029,39 </w:t>
      </w:r>
      <w:r w:rsidR="002C7A1D" w:rsidRPr="00F552BE">
        <w:t>руб.</w:t>
      </w:r>
      <w:r w:rsidR="002C7A1D" w:rsidRPr="00F552BE">
        <w:rPr>
          <w:bCs/>
        </w:rPr>
        <w:t xml:space="preserve"> </w:t>
      </w:r>
    </w:p>
    <w:p w:rsidR="002C7A1D" w:rsidRPr="00F552BE" w:rsidRDefault="00B358AB" w:rsidP="00B358AB">
      <w:pPr>
        <w:ind w:left="426" w:hanging="426"/>
        <w:jc w:val="both"/>
      </w:pPr>
      <w:r>
        <w:t xml:space="preserve">       </w:t>
      </w:r>
      <w:r w:rsidR="002C7A1D" w:rsidRPr="00F552BE">
        <w:t xml:space="preserve">- общий объем расходов в сумме  </w:t>
      </w:r>
      <w:r w:rsidR="002C7A1D" w:rsidRPr="00F552BE">
        <w:rPr>
          <w:bCs/>
        </w:rPr>
        <w:t xml:space="preserve">  </w:t>
      </w:r>
      <w:r w:rsidR="00D57AE1" w:rsidRPr="00D57AE1">
        <w:rPr>
          <w:bCs/>
        </w:rPr>
        <w:t>15</w:t>
      </w:r>
      <w:r w:rsidR="00D57AE1">
        <w:rPr>
          <w:bCs/>
        </w:rPr>
        <w:t> </w:t>
      </w:r>
      <w:r w:rsidR="00D57AE1" w:rsidRPr="00D57AE1">
        <w:rPr>
          <w:bCs/>
        </w:rPr>
        <w:t>572</w:t>
      </w:r>
      <w:r w:rsidR="00D57AE1">
        <w:rPr>
          <w:bCs/>
        </w:rPr>
        <w:t xml:space="preserve"> </w:t>
      </w:r>
      <w:r w:rsidR="00D57AE1" w:rsidRPr="00D57AE1">
        <w:rPr>
          <w:bCs/>
        </w:rPr>
        <w:t xml:space="preserve">506,99 </w:t>
      </w:r>
      <w:r w:rsidR="002C7A1D" w:rsidRPr="00F552BE">
        <w:t>руб.</w:t>
      </w:r>
      <w:r w:rsidR="002C7A1D" w:rsidRPr="00F552BE">
        <w:rPr>
          <w:bCs/>
        </w:rPr>
        <w:t xml:space="preserve"> </w:t>
      </w:r>
    </w:p>
    <w:p w:rsidR="002C7A1D" w:rsidRPr="001731B0" w:rsidRDefault="00B358AB" w:rsidP="00B358AB">
      <w:pPr>
        <w:ind w:left="426" w:hanging="426"/>
        <w:jc w:val="both"/>
      </w:pPr>
      <w:r>
        <w:t xml:space="preserve">       </w:t>
      </w:r>
      <w:r w:rsidR="002C7A1D" w:rsidRPr="00F552BE">
        <w:t>- дефицит – 1 195 477,60 рублей.</w:t>
      </w:r>
      <w:r w:rsidR="002C7A1D"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Pr="001731B0" w:rsidRDefault="002C7A1D" w:rsidP="00B358AB">
      <w:pPr>
        <w:ind w:left="426" w:hanging="426"/>
        <w:jc w:val="both"/>
      </w:pPr>
      <w:r w:rsidRPr="001731B0">
        <w:t>3</w:t>
      </w:r>
      <w:r w:rsidR="00B358AB">
        <w:t>.</w:t>
      </w:r>
      <w:r w:rsidR="00B358AB" w:rsidRPr="00B358AB">
        <w:tab/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B358AB" w:rsidRPr="00B358AB">
        <w:t>.з</w:t>
      </w:r>
      <w:proofErr w:type="gramEnd"/>
      <w:r w:rsidR="00B358AB" w:rsidRPr="00B358AB">
        <w:t>абайкальскийкрай.рф.</w:t>
      </w:r>
    </w:p>
    <w:p w:rsidR="002C7A1D" w:rsidRDefault="002C7A1D" w:rsidP="00B358AB">
      <w:pPr>
        <w:ind w:left="426" w:hanging="426"/>
        <w:jc w:val="both"/>
      </w:pPr>
    </w:p>
    <w:p w:rsidR="00B358AB" w:rsidRDefault="00B358AB" w:rsidP="00B358AB">
      <w:pPr>
        <w:ind w:left="426" w:hanging="426"/>
        <w:jc w:val="both"/>
      </w:pPr>
    </w:p>
    <w:p w:rsidR="00B358AB" w:rsidRDefault="00B358AB" w:rsidP="00B358AB">
      <w:pPr>
        <w:ind w:left="426" w:hanging="426"/>
        <w:jc w:val="both"/>
      </w:pPr>
    </w:p>
    <w:p w:rsidR="00B358AB" w:rsidRPr="001731B0" w:rsidRDefault="00B358AB" w:rsidP="00B358AB">
      <w:pPr>
        <w:ind w:left="426" w:hanging="426"/>
        <w:jc w:val="both"/>
      </w:pPr>
      <w:bookmarkStart w:id="0" w:name="_GoBack"/>
      <w:bookmarkEnd w:id="0"/>
    </w:p>
    <w:p w:rsidR="002C7A1D" w:rsidRPr="001731B0" w:rsidRDefault="00A008A2" w:rsidP="002C7A1D">
      <w:pPr>
        <w:jc w:val="both"/>
      </w:pPr>
      <w:r>
        <w:t>Глава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="00A008A2">
        <w:t>Е.А. Димов</w:t>
      </w:r>
      <w:r w:rsidRPr="001731B0">
        <w:t>.</w:t>
      </w:r>
    </w:p>
    <w:p w:rsidR="002C7A1D" w:rsidRPr="001731B0" w:rsidRDefault="002C7A1D" w:rsidP="002C7A1D">
      <w:pPr>
        <w:ind w:firstLine="180"/>
        <w:jc w:val="both"/>
      </w:pPr>
    </w:p>
    <w:p w:rsidR="002C7A1D" w:rsidRPr="001731B0" w:rsidRDefault="002C7A1D" w:rsidP="002C7A1D">
      <w:pPr>
        <w:ind w:firstLine="180"/>
        <w:jc w:val="both"/>
      </w:pPr>
    </w:p>
    <w:p w:rsidR="000E1CE5" w:rsidRDefault="000E1CE5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2C7A1D" w:rsidRPr="003054C7" w:rsidRDefault="002C7A1D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0B4A90">
      <w:pPr>
        <w:spacing w:after="200"/>
        <w:jc w:val="right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t>ПОЯСНИТЕЛЬНАЯ ЗАПИСКА</w:t>
      </w:r>
    </w:p>
    <w:p w:rsidR="002C7A1D" w:rsidRPr="005A290C" w:rsidRDefault="002C7A1D" w:rsidP="000B4A90">
      <w:pPr>
        <w:jc w:val="right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0B4A90">
      <w:pPr>
        <w:jc w:val="right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0B4A90">
      <w:pPr>
        <w:jc w:val="right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2C7A1D" w:rsidRDefault="00A008A2" w:rsidP="000B4A90">
      <w:pPr>
        <w:pStyle w:val="a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</w:t>
      </w:r>
      <w:r w:rsidR="000B4A90">
        <w:rPr>
          <w:rFonts w:ascii="Times New Roman" w:eastAsia="Calibri" w:hAnsi="Times New Roman" w:cs="Times New Roman"/>
        </w:rPr>
        <w:t>14</w:t>
      </w:r>
      <w:r>
        <w:rPr>
          <w:rFonts w:ascii="Times New Roman" w:eastAsia="Calibri" w:hAnsi="Times New Roman" w:cs="Times New Roman"/>
        </w:rPr>
        <w:t xml:space="preserve">» </w:t>
      </w:r>
      <w:r w:rsidR="000B4A90">
        <w:rPr>
          <w:rFonts w:ascii="Times New Roman" w:eastAsia="Calibri" w:hAnsi="Times New Roman" w:cs="Times New Roman"/>
        </w:rPr>
        <w:t>ноября</w:t>
      </w:r>
      <w:r w:rsidR="002C7A1D" w:rsidRPr="005A290C">
        <w:rPr>
          <w:rFonts w:ascii="Times New Roman" w:eastAsia="Calibri" w:hAnsi="Times New Roman" w:cs="Times New Roman"/>
        </w:rPr>
        <w:t xml:space="preserve"> 2019 г. № </w:t>
      </w:r>
      <w:r w:rsidR="000B4A90">
        <w:rPr>
          <w:rFonts w:ascii="Times New Roman" w:eastAsia="Calibri" w:hAnsi="Times New Roman" w:cs="Times New Roman"/>
        </w:rPr>
        <w:t>07</w:t>
      </w:r>
    </w:p>
    <w:p w:rsidR="00C0456C" w:rsidRPr="00C0456C" w:rsidRDefault="00C0456C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53C1C" w:rsidRDefault="002C7A1D" w:rsidP="00A53C1C">
      <w:pPr>
        <w:ind w:firstLine="708"/>
        <w:jc w:val="both"/>
      </w:pPr>
      <w:r w:rsidRPr="00AB7789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</w:t>
      </w:r>
      <w:r w:rsidR="005A290C">
        <w:t xml:space="preserve">ыли внесены изменения на общую сумму </w:t>
      </w:r>
      <w:r w:rsidR="00D57AE1" w:rsidRPr="00D57AE1">
        <w:t>21</w:t>
      </w:r>
      <w:r w:rsidR="00D57AE1">
        <w:t xml:space="preserve"> </w:t>
      </w:r>
      <w:r w:rsidR="00D57AE1" w:rsidRPr="00D57AE1">
        <w:t>664,3</w:t>
      </w:r>
      <w:r w:rsidR="00D57AE1">
        <w:t>0</w:t>
      </w:r>
      <w:r w:rsidR="00D57AE1" w:rsidRPr="00D57AE1">
        <w:t xml:space="preserve"> </w:t>
      </w:r>
      <w:r w:rsidR="005A290C" w:rsidRPr="00A008A2">
        <w:t>руб.,</w:t>
      </w:r>
      <w:r w:rsidR="005A290C">
        <w:t xml:space="preserve"> из них:</w:t>
      </w:r>
    </w:p>
    <w:p w:rsidR="00A53C1C" w:rsidRPr="006A0CE0" w:rsidRDefault="00790F35" w:rsidP="00D57AE1">
      <w:pPr>
        <w:ind w:firstLine="708"/>
        <w:jc w:val="both"/>
      </w:pPr>
      <w:r w:rsidRPr="006A0CE0">
        <w:t>Открыты дополнительные ассигнования</w:t>
      </w:r>
      <w:r w:rsidR="005746B9" w:rsidRPr="006A0CE0">
        <w:t xml:space="preserve"> </w:t>
      </w:r>
      <w:r w:rsidR="00C0456C" w:rsidRPr="006A0CE0">
        <w:t xml:space="preserve">в сумме </w:t>
      </w:r>
      <w:r w:rsidR="00D57AE1" w:rsidRPr="006A0CE0">
        <w:t>11 200,00</w:t>
      </w:r>
      <w:r w:rsidR="00A53C1C" w:rsidRPr="006A0CE0">
        <w:t xml:space="preserve"> руб. Распоряжение главы городского </w:t>
      </w:r>
      <w:r w:rsidR="00D57AE1" w:rsidRPr="006A0CE0">
        <w:t>поселения "Золотореченское" №166 от 07.10</w:t>
      </w:r>
      <w:r w:rsidR="00A53C1C" w:rsidRPr="006A0CE0">
        <w:t xml:space="preserve">.19 года "Открыть дополнительные ассигнования на сумму </w:t>
      </w:r>
      <w:r w:rsidR="00D57AE1" w:rsidRPr="006A0CE0">
        <w:t>11 200,00</w:t>
      </w:r>
      <w:r w:rsidR="00A53C1C" w:rsidRPr="006A0CE0">
        <w:t xml:space="preserve"> рублей", на основании распоряжения администрации муниципального района "Оловяннинский район" </w:t>
      </w:r>
      <w:r w:rsidR="006967A3" w:rsidRPr="006A0CE0">
        <w:t xml:space="preserve">      </w:t>
      </w:r>
      <w:r w:rsidR="00D57AE1" w:rsidRPr="006A0CE0">
        <w:t xml:space="preserve">№ 623 от 01.10.2019 года, </w:t>
      </w:r>
      <w:r w:rsidR="00A53C1C" w:rsidRPr="006A0CE0">
        <w:t xml:space="preserve">справка </w:t>
      </w:r>
      <w:r w:rsidR="006A0CE0" w:rsidRPr="006A0CE0">
        <w:t xml:space="preserve">№212 от 02.10.2019 </w:t>
      </w:r>
      <w:r w:rsidR="00A53C1C" w:rsidRPr="006A0CE0">
        <w:t>г. "Открыты дополнительные бюджетные ассигнования</w:t>
      </w:r>
      <w:r w:rsidR="006A0CE0" w:rsidRPr="006A0CE0">
        <w:t>»</w:t>
      </w:r>
      <w:r w:rsidR="00A53C1C" w:rsidRPr="006A0CE0">
        <w:t xml:space="preserve"> на </w:t>
      </w:r>
      <w:proofErr w:type="spellStart"/>
      <w:proofErr w:type="gramStart"/>
      <w:r w:rsidR="00A53C1C" w:rsidRPr="006A0CE0">
        <w:t>на</w:t>
      </w:r>
      <w:proofErr w:type="spellEnd"/>
      <w:proofErr w:type="gramEnd"/>
      <w:r w:rsidR="00A53C1C" w:rsidRPr="006A0CE0">
        <w:t xml:space="preserve"> сумму </w:t>
      </w:r>
      <w:r w:rsidR="006A0CE0" w:rsidRPr="006A0CE0">
        <w:t xml:space="preserve">11 200,00 </w:t>
      </w:r>
      <w:r w:rsidR="00A53C1C" w:rsidRPr="006A0CE0">
        <w:t xml:space="preserve"> рублей ". </w:t>
      </w:r>
    </w:p>
    <w:p w:rsidR="00A53C1C" w:rsidRPr="006A0CE0" w:rsidRDefault="00790F35" w:rsidP="00A53C1C">
      <w:pPr>
        <w:jc w:val="both"/>
      </w:pPr>
      <w:r w:rsidRPr="006A0CE0">
        <w:t xml:space="preserve">Денежные средства в бюджет городского поселения «Золотореченское» по расходам направлены </w:t>
      </w:r>
      <w:proofErr w:type="gramStart"/>
      <w:r w:rsidRPr="006A0CE0">
        <w:t>на</w:t>
      </w:r>
      <w:proofErr w:type="gramEnd"/>
      <w:r w:rsidR="00D048C9" w:rsidRPr="006A0CE0">
        <w:t>:</w:t>
      </w:r>
      <w:r w:rsidR="005746B9" w:rsidRPr="006A0CE0">
        <w:t xml:space="preserve"> </w:t>
      </w:r>
      <w:r w:rsidR="00A53C1C" w:rsidRPr="006A0CE0">
        <w:t xml:space="preserve">    </w:t>
      </w:r>
    </w:p>
    <w:p w:rsidR="00A53C1C" w:rsidRPr="006A0CE0" w:rsidRDefault="00A53C1C" w:rsidP="00A53C1C">
      <w:pPr>
        <w:jc w:val="both"/>
      </w:pPr>
      <w:r w:rsidRPr="006A0CE0">
        <w:t>0113</w:t>
      </w:r>
      <w:r w:rsidR="005746B9" w:rsidRPr="006A0CE0">
        <w:t xml:space="preserve"> КБК </w:t>
      </w:r>
      <w:r w:rsidR="006A0CE0" w:rsidRPr="006A0CE0">
        <w:t>0000029210</w:t>
      </w:r>
      <w:r w:rsidRPr="006A0CE0">
        <w:t xml:space="preserve"> (244) </w:t>
      </w:r>
      <w:r w:rsidR="005746B9" w:rsidRPr="006A0CE0">
        <w:t>д\к (</w:t>
      </w:r>
      <w:r w:rsidR="006A0CE0" w:rsidRPr="006A0CE0">
        <w:t>05-100-35</w:t>
      </w:r>
      <w:r w:rsidR="005746B9" w:rsidRPr="006A0CE0">
        <w:t xml:space="preserve">) </w:t>
      </w:r>
      <w:r w:rsidR="006A0CE0" w:rsidRPr="006A0CE0">
        <w:t xml:space="preserve">11 200,00  </w:t>
      </w:r>
      <w:r w:rsidR="005746B9" w:rsidRPr="006A0CE0">
        <w:t>руб.</w:t>
      </w:r>
      <w:r w:rsidR="00790F35" w:rsidRPr="006A0CE0">
        <w:t>,</w:t>
      </w:r>
    </w:p>
    <w:p w:rsidR="00790F35" w:rsidRDefault="00A53C1C" w:rsidP="00A53C1C">
      <w:pPr>
        <w:jc w:val="both"/>
      </w:pPr>
      <w:r w:rsidRPr="006A0CE0">
        <w:t>В</w:t>
      </w:r>
      <w:r w:rsidR="00071D86" w:rsidRPr="006A0CE0">
        <w:t xml:space="preserve"> </w:t>
      </w:r>
      <w:r w:rsidR="00790F35" w:rsidRPr="006A0CE0">
        <w:t>доходную часть бюджета</w:t>
      </w:r>
      <w:r w:rsidR="005746B9" w:rsidRPr="006A0CE0">
        <w:t xml:space="preserve"> денежные средства направлены </w:t>
      </w:r>
      <w:r w:rsidR="00790F35" w:rsidRPr="006A0CE0">
        <w:t>на КБК</w:t>
      </w:r>
      <w:r w:rsidR="005746B9" w:rsidRPr="006A0CE0">
        <w:t xml:space="preserve"> </w:t>
      </w:r>
      <w:r w:rsidR="006A0CE0" w:rsidRPr="006A0CE0">
        <w:t>20245160130000150</w:t>
      </w:r>
      <w:r w:rsidR="005746B9" w:rsidRPr="006A0CE0">
        <w:t xml:space="preserve"> </w:t>
      </w:r>
      <w:r w:rsidR="006967A3" w:rsidRPr="006A0CE0">
        <w:t xml:space="preserve">   </w:t>
      </w:r>
      <w:r w:rsidR="006A0CE0" w:rsidRPr="006A0CE0">
        <w:t xml:space="preserve">11 200,00  </w:t>
      </w:r>
      <w:r w:rsidR="005746B9" w:rsidRPr="006A0CE0">
        <w:t>руб.</w:t>
      </w:r>
    </w:p>
    <w:p w:rsidR="006A0CE0" w:rsidRPr="006A0CE0" w:rsidRDefault="006A0CE0" w:rsidP="00A53C1C">
      <w:pPr>
        <w:jc w:val="both"/>
      </w:pPr>
      <w:r w:rsidRPr="006A0CE0">
        <w:t xml:space="preserve">Открыть бюджетные ассигнования на просроченную задолженность, в сумме </w:t>
      </w:r>
      <w:r>
        <w:t xml:space="preserve">         </w:t>
      </w:r>
      <w:r w:rsidRPr="006A0CE0">
        <w:t>10 464,30 рублей", на основании распоряжения администрации муниципального района "Оловяннинский район" справка №234 от 15.10.2019 г. "Открыты бюджетные ассигнования на просроченную задолженность на сумму 10 464,30 рублей ".</w:t>
      </w:r>
    </w:p>
    <w:p w:rsidR="006967A3" w:rsidRPr="006A0CE0" w:rsidRDefault="006967A3" w:rsidP="00A53C1C">
      <w:pPr>
        <w:jc w:val="both"/>
      </w:pPr>
      <w:r w:rsidRPr="006A0CE0">
        <w:t xml:space="preserve">Денежные средства в бюджет городского поселения «Золотореченское» по расходам направлены на </w:t>
      </w:r>
      <w:r w:rsidR="006A0CE0" w:rsidRPr="006A0CE0">
        <w:t>1001</w:t>
      </w:r>
      <w:r w:rsidR="006C3A4B" w:rsidRPr="006A0CE0">
        <w:t xml:space="preserve"> КБК </w:t>
      </w:r>
      <w:r w:rsidR="006A0CE0" w:rsidRPr="006A0CE0">
        <w:t>0000049100 (321</w:t>
      </w:r>
      <w:r w:rsidR="006C3A4B" w:rsidRPr="006A0CE0">
        <w:t>) д\к (</w:t>
      </w:r>
      <w:r w:rsidR="006A0CE0" w:rsidRPr="006A0CE0">
        <w:t>05-100</w:t>
      </w:r>
      <w:r w:rsidR="006C3A4B" w:rsidRPr="006A0CE0">
        <w:t xml:space="preserve">) </w:t>
      </w:r>
      <w:r w:rsidR="006A0CE0" w:rsidRPr="006A0CE0">
        <w:t xml:space="preserve">10 464,30 </w:t>
      </w:r>
      <w:r w:rsidR="006C3A4B" w:rsidRPr="006A0CE0">
        <w:t>руб.</w:t>
      </w:r>
    </w:p>
    <w:p w:rsidR="006967A3" w:rsidRPr="006A0CE0" w:rsidRDefault="006C3A4B" w:rsidP="00A53C1C">
      <w:pPr>
        <w:jc w:val="both"/>
      </w:pPr>
      <w:r w:rsidRPr="006A0CE0">
        <w:t xml:space="preserve">В доходную часть бюджета денежные средства направлены на КБК </w:t>
      </w:r>
      <w:r w:rsidR="006A0CE0" w:rsidRPr="006A0CE0">
        <w:t>20229999130000150</w:t>
      </w:r>
      <w:r w:rsidRPr="006A0CE0">
        <w:t xml:space="preserve">    </w:t>
      </w:r>
      <w:r w:rsidR="006A0CE0" w:rsidRPr="006A0CE0">
        <w:t xml:space="preserve">10 464,30 </w:t>
      </w:r>
      <w:r w:rsidRPr="006A0CE0">
        <w:t>руб.</w:t>
      </w:r>
    </w:p>
    <w:p w:rsidR="00071D86" w:rsidRPr="00FB7E5E" w:rsidRDefault="006C3A4B" w:rsidP="00A53C1C">
      <w:r w:rsidRPr="00FB7E5E">
        <w:t xml:space="preserve">          </w:t>
      </w:r>
      <w:r w:rsidR="00D048C9" w:rsidRPr="00FB7E5E">
        <w:t xml:space="preserve">Распоряжение № </w:t>
      </w:r>
      <w:r w:rsidR="00FB7E5E" w:rsidRPr="00FB7E5E">
        <w:t>166 от 07.10</w:t>
      </w:r>
      <w:r w:rsidR="00071D86" w:rsidRPr="00FB7E5E">
        <w:t>.2019 года  «О передвижке денежных средств».</w:t>
      </w:r>
    </w:p>
    <w:p w:rsidR="002C7A1D" w:rsidRPr="00FB7E5E" w:rsidRDefault="00FB7E5E" w:rsidP="002C7A1D">
      <w:pPr>
        <w:ind w:firstLine="708"/>
        <w:jc w:val="both"/>
      </w:pPr>
      <w:r w:rsidRPr="00FB7E5E">
        <w:t>Распоряжение № 168</w:t>
      </w:r>
      <w:r w:rsidR="00071D86" w:rsidRPr="00FB7E5E">
        <w:t xml:space="preserve"> от </w:t>
      </w:r>
      <w:r w:rsidRPr="00FB7E5E">
        <w:t>15.10</w:t>
      </w:r>
      <w:r w:rsidR="006C3A4B" w:rsidRPr="00FB7E5E">
        <w:t xml:space="preserve">.2019 </w:t>
      </w:r>
      <w:r w:rsidR="002C7A1D" w:rsidRPr="00FB7E5E">
        <w:t xml:space="preserve">года  </w:t>
      </w:r>
      <w:r w:rsidR="007A0AAF" w:rsidRPr="00FB7E5E">
        <w:t>«О передвижке</w:t>
      </w:r>
      <w:r w:rsidR="002C7A1D" w:rsidRPr="00FB7E5E">
        <w:t xml:space="preserve"> денежных средств</w:t>
      </w:r>
      <w:r w:rsidR="007A0AAF" w:rsidRPr="00FB7E5E">
        <w:t>»</w:t>
      </w:r>
      <w:r w:rsidR="002C7A1D" w:rsidRPr="00FB7E5E">
        <w:t>.</w:t>
      </w:r>
    </w:p>
    <w:p w:rsidR="00295DB8" w:rsidRPr="00FB7E5E" w:rsidRDefault="00FB7E5E" w:rsidP="00CB6B80">
      <w:pPr>
        <w:ind w:firstLine="708"/>
      </w:pPr>
      <w:r w:rsidRPr="00FB7E5E">
        <w:t>Распоряжение № 169</w:t>
      </w:r>
      <w:r w:rsidR="00CB6B80" w:rsidRPr="00FB7E5E">
        <w:t xml:space="preserve"> от </w:t>
      </w:r>
      <w:r w:rsidRPr="00FB7E5E">
        <w:t>17.10</w:t>
      </w:r>
      <w:r w:rsidR="006C3A4B" w:rsidRPr="00FB7E5E">
        <w:t xml:space="preserve">.2019 </w:t>
      </w:r>
      <w:r w:rsidR="00CB6B80" w:rsidRPr="00FB7E5E">
        <w:t>года  «О передвижке денежных средств».</w:t>
      </w:r>
    </w:p>
    <w:p w:rsidR="00295DB8" w:rsidRPr="00FB7E5E" w:rsidRDefault="00FB7E5E" w:rsidP="00CB6B80">
      <w:pPr>
        <w:ind w:firstLine="708"/>
      </w:pPr>
      <w:r w:rsidRPr="00FB7E5E">
        <w:t>Распоряжение № 170</w:t>
      </w:r>
      <w:r w:rsidR="00CB6B80" w:rsidRPr="00FB7E5E">
        <w:t xml:space="preserve"> от </w:t>
      </w:r>
      <w:r w:rsidRPr="00FB7E5E">
        <w:t>21.10</w:t>
      </w:r>
      <w:r w:rsidR="006C3A4B" w:rsidRPr="00FB7E5E">
        <w:t xml:space="preserve">.2019 </w:t>
      </w:r>
      <w:r w:rsidR="00CB6B80" w:rsidRPr="00FB7E5E">
        <w:t>года  «О передвижке денежных средств».</w:t>
      </w:r>
    </w:p>
    <w:p w:rsidR="00295DB8" w:rsidRPr="00FB7E5E" w:rsidRDefault="00FB7E5E" w:rsidP="003054C7">
      <w:r w:rsidRPr="00FB7E5E">
        <w:t xml:space="preserve">          Распоряжение № 174 от 24.10.2019 года  «О передвижке денежных средств».</w:t>
      </w:r>
    </w:p>
    <w:p w:rsidR="006A0CE0" w:rsidRPr="00FB7E5E" w:rsidRDefault="00FB7E5E" w:rsidP="00FB7E5E">
      <w:pPr>
        <w:ind w:firstLine="708"/>
      </w:pPr>
      <w:r w:rsidRPr="00FB7E5E">
        <w:t>Распоряжение № 172 от 29.10.2019 года  «О передвижке денежных средств».</w:t>
      </w:r>
    </w:p>
    <w:p w:rsidR="006A0CE0" w:rsidRDefault="00FB7E5E" w:rsidP="00FB7E5E">
      <w:pPr>
        <w:ind w:firstLine="708"/>
      </w:pPr>
      <w:r w:rsidRPr="00FB7E5E">
        <w:t>Распоряжение № 174 от 30.10.2019 года  «О передвижке денежных средств».</w:t>
      </w:r>
    </w:p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295DB8" w:rsidRDefault="00295DB8" w:rsidP="003054C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2960"/>
        <w:gridCol w:w="4922"/>
        <w:gridCol w:w="1843"/>
      </w:tblGrid>
      <w:tr w:rsidR="00745590" w:rsidRPr="00745590" w:rsidTr="00745590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  <w:r w:rsidRPr="00745590">
              <w:rPr>
                <w:sz w:val="24"/>
                <w:szCs w:val="24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745590" w:rsidRPr="00745590" w:rsidTr="00745590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  <w:r w:rsidRPr="00745590">
              <w:rPr>
                <w:sz w:val="24"/>
                <w:szCs w:val="24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745590" w:rsidRPr="00745590" w:rsidTr="00745590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  <w:r w:rsidRPr="00745590">
              <w:rPr>
                <w:sz w:val="24"/>
                <w:szCs w:val="24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745590" w:rsidRPr="00745590" w:rsidTr="00745590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                                    от </w:t>
            </w:r>
            <w:r w:rsidR="000B4A90">
              <w:rPr>
                <w:sz w:val="20"/>
                <w:szCs w:val="20"/>
              </w:rPr>
              <w:t xml:space="preserve">14 ноября </w:t>
            </w:r>
            <w:r w:rsidRPr="00745590">
              <w:rPr>
                <w:sz w:val="20"/>
                <w:szCs w:val="20"/>
              </w:rPr>
              <w:t>20</w:t>
            </w:r>
            <w:r w:rsidR="000B4A90">
              <w:rPr>
                <w:sz w:val="20"/>
                <w:szCs w:val="20"/>
                <w:u w:val="single"/>
              </w:rPr>
              <w:t>19</w:t>
            </w:r>
            <w:r w:rsidRPr="00745590">
              <w:rPr>
                <w:sz w:val="20"/>
                <w:szCs w:val="20"/>
                <w:u w:val="single"/>
              </w:rPr>
              <w:t xml:space="preserve"> </w:t>
            </w:r>
            <w:r w:rsidRPr="00745590">
              <w:rPr>
                <w:sz w:val="20"/>
                <w:szCs w:val="20"/>
              </w:rPr>
              <w:t xml:space="preserve">г. № </w:t>
            </w:r>
            <w:r w:rsidR="000B4A90">
              <w:rPr>
                <w:sz w:val="20"/>
                <w:szCs w:val="20"/>
              </w:rPr>
              <w:t>07</w:t>
            </w:r>
            <w:r w:rsidRPr="00745590">
              <w:rPr>
                <w:sz w:val="20"/>
                <w:szCs w:val="20"/>
              </w:rPr>
              <w:t xml:space="preserve"> </w:t>
            </w:r>
          </w:p>
        </w:tc>
      </w:tr>
      <w:tr w:rsidR="00745590" w:rsidRPr="00745590" w:rsidTr="00745590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  <w:r w:rsidRPr="00745590">
              <w:rPr>
                <w:sz w:val="24"/>
                <w:szCs w:val="24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b/>
                <w:bCs/>
                <w:sz w:val="24"/>
                <w:szCs w:val="24"/>
              </w:rPr>
            </w:pPr>
            <w:r w:rsidRPr="007455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45590" w:rsidRPr="00745590" w:rsidTr="00745590">
        <w:trPr>
          <w:trHeight w:val="936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745590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745590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745590" w:rsidRPr="00745590" w:rsidTr="00745590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  <w:r w:rsidRPr="00745590">
              <w:rPr>
                <w:sz w:val="24"/>
                <w:szCs w:val="24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4"/>
                <w:szCs w:val="24"/>
              </w:rPr>
            </w:pPr>
          </w:p>
        </w:tc>
      </w:tr>
      <w:tr w:rsidR="00745590" w:rsidRPr="00745590" w:rsidTr="00745590">
        <w:trPr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4559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4559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45590">
              <w:rPr>
                <w:b/>
                <w:bCs/>
                <w:sz w:val="18"/>
                <w:szCs w:val="18"/>
              </w:rPr>
              <w:t xml:space="preserve">План на 2019 год 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16"/>
                <w:szCs w:val="16"/>
              </w:rPr>
            </w:pPr>
            <w:r w:rsidRPr="00745590">
              <w:rPr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16"/>
                <w:szCs w:val="16"/>
              </w:rPr>
            </w:pPr>
            <w:r w:rsidRPr="00745590">
              <w:rPr>
                <w:sz w:val="16"/>
                <w:szCs w:val="16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16"/>
                <w:szCs w:val="16"/>
              </w:rPr>
            </w:pPr>
            <w:r w:rsidRPr="0074559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16"/>
                <w:szCs w:val="16"/>
              </w:rPr>
            </w:pPr>
            <w:r w:rsidRPr="00745590">
              <w:rPr>
                <w:sz w:val="16"/>
                <w:szCs w:val="16"/>
              </w:rPr>
              <w:t> </w:t>
            </w:r>
          </w:p>
        </w:tc>
      </w:tr>
      <w:tr w:rsidR="00745590" w:rsidRPr="00745590" w:rsidTr="0074559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14 377 029,39</w:t>
            </w:r>
          </w:p>
        </w:tc>
      </w:tr>
      <w:tr w:rsidR="00745590" w:rsidRPr="00745590" w:rsidTr="0074559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1 397 439,43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437 540,00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413 540,00</w:t>
            </w:r>
          </w:p>
        </w:tc>
      </w:tr>
      <w:tr w:rsidR="00745590" w:rsidRPr="00745590" w:rsidTr="00745590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45590" w:rsidRPr="00745590" w:rsidTr="00745590">
        <w:trPr>
          <w:trHeight w:val="10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19 000,00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348 389,43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103 02230 01 0000 110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доходы от уплаты акцизов на </w:t>
            </w:r>
            <w:r w:rsidR="00FB7E5E" w:rsidRPr="00745590">
              <w:rPr>
                <w:sz w:val="20"/>
                <w:szCs w:val="20"/>
              </w:rPr>
              <w:t>дизтопливо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159 128,58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103 02240 01 0000 110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860,07</w:t>
            </w:r>
          </w:p>
        </w:tc>
      </w:tr>
      <w:tr w:rsidR="00745590" w:rsidRPr="00745590" w:rsidTr="0074559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103 02250 01 0000 110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213 153,72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103 02260 01 0000 110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-24 752,94</w:t>
            </w:r>
          </w:p>
        </w:tc>
      </w:tr>
      <w:tr w:rsidR="00745590" w:rsidRPr="00745590" w:rsidTr="00745590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55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5590" w:rsidRPr="00745590" w:rsidTr="00745590">
        <w:trPr>
          <w:trHeight w:val="5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745590" w:rsidRPr="00745590" w:rsidTr="00745590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745590" w:rsidRPr="00745590" w:rsidTr="00745590">
        <w:trPr>
          <w:trHeight w:val="6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745590" w:rsidRPr="00745590" w:rsidTr="00745590">
        <w:trPr>
          <w:trHeight w:val="6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161 750,00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590" w:rsidRPr="00745590" w:rsidTr="00745590">
        <w:trPr>
          <w:trHeight w:val="13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111 05013 13 0000 120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125 000,00</w:t>
            </w:r>
          </w:p>
        </w:tc>
      </w:tr>
      <w:tr w:rsidR="00745590" w:rsidRPr="00745590" w:rsidTr="00745590">
        <w:trPr>
          <w:trHeight w:val="1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36 750,00</w:t>
            </w:r>
          </w:p>
        </w:tc>
      </w:tr>
      <w:tr w:rsidR="00745590" w:rsidRPr="00745590" w:rsidTr="00745590">
        <w:trPr>
          <w:trHeight w:val="3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745590" w:rsidRPr="00745590" w:rsidTr="00745590">
        <w:trPr>
          <w:trHeight w:val="8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116 90050 13 0000 140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1 500,00</w:t>
            </w:r>
          </w:p>
        </w:tc>
      </w:tr>
      <w:tr w:rsidR="00745590" w:rsidRPr="00745590" w:rsidTr="00745590">
        <w:trPr>
          <w:trHeight w:val="2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105 03010 01 0000 100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745590" w:rsidRPr="00745590" w:rsidTr="00745590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21 960 010 130 000 100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-440542,20</w:t>
            </w:r>
          </w:p>
        </w:tc>
      </w:tr>
      <w:tr w:rsidR="00745590" w:rsidRPr="00745590" w:rsidTr="0074559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0"/>
                <w:szCs w:val="20"/>
              </w:rPr>
            </w:pPr>
            <w:r w:rsidRPr="00745590">
              <w:rPr>
                <w:b/>
                <w:bCs/>
                <w:sz w:val="20"/>
                <w:szCs w:val="20"/>
              </w:rPr>
              <w:t>13 420 132,16</w:t>
            </w:r>
          </w:p>
        </w:tc>
      </w:tr>
      <w:tr w:rsidR="00745590" w:rsidRPr="00745590" w:rsidTr="00745590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202 15001 13 0000 150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745590" w:rsidRPr="00745590" w:rsidTr="00745590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202 15002 13 0000 150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2 403 400,00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0"/>
                <w:szCs w:val="20"/>
              </w:rPr>
            </w:pPr>
            <w:r w:rsidRPr="00745590">
              <w:rPr>
                <w:color w:val="000000"/>
                <w:sz w:val="20"/>
                <w:szCs w:val="20"/>
              </w:rPr>
              <w:t>9 884 931,16</w:t>
            </w:r>
          </w:p>
        </w:tc>
      </w:tr>
      <w:tr w:rsidR="00745590" w:rsidRPr="00745590" w:rsidTr="00745590">
        <w:trPr>
          <w:trHeight w:val="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202 03015 13 0000 150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110 500,00</w:t>
            </w:r>
          </w:p>
        </w:tc>
      </w:tr>
      <w:tr w:rsidR="00745590" w:rsidRPr="00745590" w:rsidTr="0074559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202  45160 13 0000 150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both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11 200,00</w:t>
            </w:r>
          </w:p>
        </w:tc>
      </w:tr>
      <w:tr w:rsidR="00745590" w:rsidRPr="00745590" w:rsidTr="00745590">
        <w:trPr>
          <w:trHeight w:val="5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117  05050 13 0000 180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0" w:rsidRPr="00745590" w:rsidRDefault="00745590" w:rsidP="00745590">
            <w:pPr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444 101,00</w:t>
            </w:r>
          </w:p>
        </w:tc>
      </w:tr>
    </w:tbl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760"/>
      </w:tblGrid>
      <w:tr w:rsidR="00745590" w:rsidRPr="00745590" w:rsidTr="00745590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bookmarkStart w:id="1" w:name="RANGE!A1:G53"/>
            <w:r w:rsidRPr="00745590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Приложение № 7</w:t>
            </w:r>
          </w:p>
        </w:tc>
      </w:tr>
      <w:tr w:rsidR="00745590" w:rsidRPr="00745590" w:rsidTr="00745590">
        <w:trPr>
          <w:trHeight w:val="264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745590" w:rsidRPr="00745590" w:rsidTr="00745590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45590" w:rsidRPr="00745590" w:rsidTr="00745590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0B4A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 xml:space="preserve">от </w:t>
            </w:r>
            <w:r w:rsidR="000B4A90">
              <w:rPr>
                <w:sz w:val="20"/>
                <w:szCs w:val="20"/>
              </w:rPr>
              <w:t xml:space="preserve">14 ноября </w:t>
            </w:r>
            <w:r w:rsidRPr="00745590">
              <w:rPr>
                <w:sz w:val="20"/>
                <w:szCs w:val="20"/>
              </w:rPr>
              <w:t>20</w:t>
            </w:r>
            <w:r w:rsidR="000B4A90">
              <w:rPr>
                <w:sz w:val="20"/>
                <w:szCs w:val="20"/>
              </w:rPr>
              <w:t>19</w:t>
            </w:r>
            <w:r w:rsidRPr="00745590">
              <w:rPr>
                <w:sz w:val="20"/>
                <w:szCs w:val="20"/>
              </w:rPr>
              <w:t xml:space="preserve">г № </w:t>
            </w:r>
            <w:r w:rsidR="000B4A90">
              <w:rPr>
                <w:sz w:val="20"/>
                <w:szCs w:val="20"/>
              </w:rPr>
              <w:t>07</w:t>
            </w:r>
          </w:p>
        </w:tc>
      </w:tr>
      <w:tr w:rsidR="00745590" w:rsidRPr="00745590" w:rsidTr="00745590">
        <w:trPr>
          <w:trHeight w:val="40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32"/>
                <w:szCs w:val="32"/>
              </w:rPr>
            </w:pPr>
            <w:r w:rsidRPr="0074559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</w:tr>
      <w:tr w:rsidR="00745590" w:rsidRPr="00745590" w:rsidTr="00745590">
        <w:trPr>
          <w:trHeight w:val="60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745590" w:rsidRPr="00745590" w:rsidTr="00745590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45590" w:rsidRPr="00745590" w:rsidTr="00745590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4559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5590" w:rsidRPr="00745590" w:rsidTr="00745590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4 911 080,78</w:t>
            </w:r>
          </w:p>
        </w:tc>
      </w:tr>
      <w:tr w:rsidR="00745590" w:rsidRPr="00745590" w:rsidTr="00745590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1 035 483,37</w:t>
            </w:r>
          </w:p>
        </w:tc>
      </w:tr>
      <w:tr w:rsidR="00745590" w:rsidRPr="00745590" w:rsidTr="00745590">
        <w:trPr>
          <w:trHeight w:val="16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847 085,31</w:t>
            </w:r>
          </w:p>
        </w:tc>
      </w:tr>
      <w:tr w:rsidR="00745590" w:rsidRPr="00745590" w:rsidTr="00745590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188 398,06</w:t>
            </w:r>
          </w:p>
        </w:tc>
      </w:tr>
      <w:tr w:rsidR="00745590" w:rsidRPr="00745590" w:rsidTr="00745590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1 902 350,55</w:t>
            </w:r>
          </w:p>
        </w:tc>
      </w:tr>
      <w:tr w:rsidR="00745590" w:rsidRPr="00745590" w:rsidTr="00745590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745590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74559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1524746,35</w:t>
            </w:r>
          </w:p>
        </w:tc>
      </w:tr>
      <w:tr w:rsidR="00745590" w:rsidRPr="00745590" w:rsidTr="00745590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5590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377 604,20</w:t>
            </w:r>
          </w:p>
        </w:tc>
      </w:tr>
      <w:tr w:rsidR="00745590" w:rsidRPr="00745590" w:rsidTr="0074559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lastRenderedPageBreak/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745590" w:rsidRPr="00745590" w:rsidTr="00745590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2800,00</w:t>
            </w:r>
          </w:p>
        </w:tc>
      </w:tr>
      <w:tr w:rsidR="00745590" w:rsidRPr="00745590" w:rsidTr="0074559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2 800,00</w:t>
            </w:r>
          </w:p>
        </w:tc>
      </w:tr>
      <w:tr w:rsidR="00745590" w:rsidRPr="00745590" w:rsidTr="00745590">
        <w:trPr>
          <w:trHeight w:val="5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2 800,00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1 927 446,86</w:t>
            </w:r>
          </w:p>
        </w:tc>
      </w:tr>
      <w:tr w:rsidR="00745590" w:rsidRPr="00745590" w:rsidTr="0074559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1 354 519,67</w:t>
            </w:r>
          </w:p>
        </w:tc>
      </w:tr>
      <w:tr w:rsidR="00745590" w:rsidRPr="00745590" w:rsidTr="00745590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430 827,02</w:t>
            </w:r>
          </w:p>
        </w:tc>
      </w:tr>
      <w:tr w:rsidR="00745590" w:rsidRPr="00745590" w:rsidTr="00745590">
        <w:trPr>
          <w:trHeight w:val="8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430 827,02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90" w:rsidRPr="00745590" w:rsidRDefault="00745590" w:rsidP="00745590">
            <w:pPr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11 200,00</w:t>
            </w:r>
          </w:p>
        </w:tc>
      </w:tr>
      <w:tr w:rsidR="00745590" w:rsidRPr="00745590" w:rsidTr="00745590">
        <w:trPr>
          <w:trHeight w:val="39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235 891,84</w:t>
            </w:r>
          </w:p>
        </w:tc>
      </w:tr>
      <w:tr w:rsidR="00745590" w:rsidRPr="00745590" w:rsidTr="00745590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120 745,12</w:t>
            </w:r>
          </w:p>
        </w:tc>
      </w:tr>
      <w:tr w:rsidR="00745590" w:rsidRPr="00745590" w:rsidTr="00745590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555 855,69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120 745,12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572 927,19</w:t>
            </w:r>
          </w:p>
        </w:tc>
      </w:tr>
      <w:tr w:rsidR="00745590" w:rsidRPr="00745590" w:rsidTr="00745590">
        <w:trPr>
          <w:trHeight w:val="16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481 329,45</w:t>
            </w:r>
          </w:p>
        </w:tc>
      </w:tr>
      <w:tr w:rsidR="00745590" w:rsidRPr="00745590" w:rsidTr="00745590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91 597,74</w:t>
            </w:r>
          </w:p>
        </w:tc>
      </w:tr>
      <w:tr w:rsidR="00745590" w:rsidRPr="00745590" w:rsidTr="00745590">
        <w:trPr>
          <w:trHeight w:val="2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158 903,43</w:t>
            </w:r>
          </w:p>
        </w:tc>
      </w:tr>
      <w:tr w:rsidR="00745590" w:rsidRPr="00745590" w:rsidTr="00745590">
        <w:trPr>
          <w:trHeight w:val="16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158 903,43</w:t>
            </w:r>
          </w:p>
        </w:tc>
      </w:tr>
      <w:tr w:rsidR="00745590" w:rsidRPr="00745590" w:rsidTr="00745590">
        <w:trPr>
          <w:trHeight w:val="1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158 903,43</w:t>
            </w:r>
          </w:p>
        </w:tc>
      </w:tr>
      <w:tr w:rsidR="00745590" w:rsidRPr="00745590" w:rsidTr="00745590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745590" w:rsidRPr="00745590" w:rsidTr="00745590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523 324,83</w:t>
            </w:r>
          </w:p>
        </w:tc>
      </w:tr>
      <w:tr w:rsidR="00745590" w:rsidRPr="00745590" w:rsidTr="00745590">
        <w:trPr>
          <w:trHeight w:val="77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523 324,83</w:t>
            </w:r>
          </w:p>
        </w:tc>
      </w:tr>
      <w:tr w:rsidR="00745590" w:rsidRPr="00745590" w:rsidTr="00745590">
        <w:trPr>
          <w:trHeight w:val="147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523 324,83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9 835 743,09</w:t>
            </w:r>
          </w:p>
        </w:tc>
      </w:tr>
      <w:tr w:rsidR="00745590" w:rsidRPr="00745590" w:rsidTr="00745590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745590" w:rsidRPr="00745590" w:rsidTr="00745590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3 132 217,33</w:t>
            </w:r>
          </w:p>
        </w:tc>
      </w:tr>
      <w:tr w:rsidR="00745590" w:rsidRPr="00745590" w:rsidTr="00745590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00000S4905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5 571 402,00</w:t>
            </w:r>
          </w:p>
        </w:tc>
      </w:tr>
      <w:tr w:rsidR="00745590" w:rsidRPr="00745590" w:rsidTr="00745590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115 454,86</w:t>
            </w:r>
          </w:p>
        </w:tc>
      </w:tr>
      <w:tr w:rsidR="00745590" w:rsidRPr="00745590" w:rsidTr="00745590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104 990,56</w:t>
            </w:r>
          </w:p>
        </w:tc>
      </w:tr>
      <w:tr w:rsidR="00745590" w:rsidRPr="00745590" w:rsidTr="00745590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104 990,56</w:t>
            </w:r>
          </w:p>
        </w:tc>
      </w:tr>
      <w:tr w:rsidR="00745590" w:rsidRPr="00745590" w:rsidTr="00745590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745590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74559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00000S8181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10 464,30</w:t>
            </w:r>
          </w:p>
        </w:tc>
      </w:tr>
      <w:tr w:rsidR="00745590" w:rsidRPr="00745590" w:rsidTr="00745590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45590" w:rsidRPr="00745590" w:rsidTr="00745590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28 000,00</w:t>
            </w:r>
          </w:p>
        </w:tc>
      </w:tr>
      <w:tr w:rsidR="00745590" w:rsidRPr="00745590" w:rsidTr="00745590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28 000,00</w:t>
            </w:r>
          </w:p>
        </w:tc>
      </w:tr>
      <w:tr w:rsidR="00745590" w:rsidRPr="00745590" w:rsidTr="00745590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15 572 506,99</w:t>
            </w:r>
          </w:p>
        </w:tc>
      </w:tr>
    </w:tbl>
    <w:p w:rsidR="00F66317" w:rsidRDefault="00745590" w:rsidP="003054C7">
      <w:r>
        <w:t xml:space="preserve"> </w:t>
      </w:r>
    </w:p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p w:rsidR="00F66317" w:rsidRDefault="00F66317" w:rsidP="003054C7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20"/>
        <w:gridCol w:w="680"/>
        <w:gridCol w:w="660"/>
        <w:gridCol w:w="600"/>
        <w:gridCol w:w="1920"/>
        <w:gridCol w:w="700"/>
        <w:gridCol w:w="1741"/>
      </w:tblGrid>
      <w:tr w:rsidR="00745590" w:rsidRPr="00745590" w:rsidTr="00FB7E5E">
        <w:trPr>
          <w:trHeight w:val="26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Приложение № 8</w:t>
            </w:r>
          </w:p>
        </w:tc>
      </w:tr>
      <w:tr w:rsidR="00745590" w:rsidRPr="00745590" w:rsidTr="00FB7E5E">
        <w:trPr>
          <w:trHeight w:val="264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745590" w:rsidRPr="00745590" w:rsidTr="00FB7E5E">
        <w:trPr>
          <w:trHeight w:val="26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45590" w:rsidRPr="00745590" w:rsidTr="00FB7E5E">
        <w:trPr>
          <w:trHeight w:val="26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0B4A90" w:rsidP="000B4A90">
            <w:pPr>
              <w:jc w:val="right"/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О</w:t>
            </w:r>
            <w:r w:rsidR="00745590" w:rsidRPr="0074559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 ноября 2019 г.</w:t>
            </w:r>
            <w:r w:rsidR="00745590" w:rsidRPr="00745590">
              <w:rPr>
                <w:sz w:val="20"/>
                <w:szCs w:val="20"/>
              </w:rPr>
              <w:t xml:space="preserve"> г № </w:t>
            </w:r>
            <w:r>
              <w:rPr>
                <w:sz w:val="20"/>
                <w:szCs w:val="20"/>
              </w:rPr>
              <w:t>07</w:t>
            </w:r>
          </w:p>
        </w:tc>
      </w:tr>
      <w:tr w:rsidR="00745590" w:rsidRPr="00745590" w:rsidTr="00FB7E5E">
        <w:trPr>
          <w:trHeight w:val="40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32"/>
                <w:szCs w:val="32"/>
              </w:rPr>
            </w:pPr>
            <w:r w:rsidRPr="0074559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590" w:rsidRPr="00745590" w:rsidRDefault="00745590" w:rsidP="00745590">
            <w:pPr>
              <w:rPr>
                <w:sz w:val="20"/>
                <w:szCs w:val="20"/>
              </w:rPr>
            </w:pPr>
            <w:r w:rsidRPr="00745590">
              <w:rPr>
                <w:sz w:val="20"/>
                <w:szCs w:val="20"/>
              </w:rPr>
              <w:t> </w:t>
            </w:r>
          </w:p>
        </w:tc>
      </w:tr>
      <w:tr w:rsidR="00745590" w:rsidRPr="00745590" w:rsidTr="00FB7E5E">
        <w:trPr>
          <w:trHeight w:val="948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45590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745590" w:rsidRPr="00745590" w:rsidTr="00FB7E5E">
        <w:trPr>
          <w:trHeight w:val="276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45590" w:rsidRPr="00745590" w:rsidTr="00FB7E5E">
        <w:trPr>
          <w:trHeight w:val="264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4559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5590" w:rsidRPr="00745590" w:rsidTr="00FB7E5E">
        <w:trPr>
          <w:trHeight w:val="264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90" w:rsidRPr="00745590" w:rsidRDefault="00745590" w:rsidP="007455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5590" w:rsidRPr="00745590" w:rsidTr="00FB7E5E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4 911 080,78</w:t>
            </w:r>
          </w:p>
        </w:tc>
      </w:tr>
      <w:tr w:rsidR="00745590" w:rsidRPr="00745590" w:rsidTr="00FB7E5E">
        <w:trPr>
          <w:trHeight w:val="112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1 035 483,37</w:t>
            </w:r>
          </w:p>
        </w:tc>
      </w:tr>
      <w:tr w:rsidR="00745590" w:rsidRPr="00745590" w:rsidTr="00FB7E5E">
        <w:trPr>
          <w:trHeight w:val="171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847 085,31</w:t>
            </w:r>
          </w:p>
        </w:tc>
      </w:tr>
      <w:tr w:rsidR="00745590" w:rsidRPr="00745590" w:rsidTr="00FB7E5E">
        <w:trPr>
          <w:trHeight w:val="16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188 398,06</w:t>
            </w:r>
          </w:p>
        </w:tc>
      </w:tr>
      <w:tr w:rsidR="00745590" w:rsidRPr="00745590" w:rsidTr="00FB7E5E">
        <w:trPr>
          <w:trHeight w:val="16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1 902 350,55</w:t>
            </w:r>
          </w:p>
        </w:tc>
      </w:tr>
      <w:tr w:rsidR="00745590" w:rsidRPr="00745590" w:rsidTr="00FB7E5E">
        <w:trPr>
          <w:trHeight w:val="131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745590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74559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1524746,35</w:t>
            </w:r>
          </w:p>
        </w:tc>
      </w:tr>
      <w:tr w:rsidR="00745590" w:rsidRPr="00745590" w:rsidTr="00FB7E5E">
        <w:trPr>
          <w:trHeight w:val="176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377 604,20</w:t>
            </w:r>
          </w:p>
        </w:tc>
      </w:tr>
      <w:tr w:rsidR="00745590" w:rsidRPr="00745590" w:rsidTr="00FB7E5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745590" w:rsidRPr="00745590" w:rsidTr="00FB7E5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2800,00</w:t>
            </w:r>
          </w:p>
        </w:tc>
      </w:tr>
      <w:tr w:rsidR="00745590" w:rsidRPr="00745590" w:rsidTr="00FB7E5E">
        <w:trPr>
          <w:trHeight w:val="3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2 800,00</w:t>
            </w:r>
          </w:p>
        </w:tc>
      </w:tr>
      <w:tr w:rsidR="00745590" w:rsidRPr="00745590" w:rsidTr="00FB7E5E">
        <w:trPr>
          <w:trHeight w:val="61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2 800,00</w:t>
            </w:r>
          </w:p>
        </w:tc>
      </w:tr>
      <w:tr w:rsidR="00745590" w:rsidRPr="00745590" w:rsidTr="00FB7E5E">
        <w:trPr>
          <w:trHeight w:val="82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1 927 446,86</w:t>
            </w:r>
          </w:p>
        </w:tc>
      </w:tr>
      <w:tr w:rsidR="00745590" w:rsidRPr="00745590" w:rsidTr="00FB7E5E">
        <w:trPr>
          <w:trHeight w:val="43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1 354 519,67</w:t>
            </w:r>
          </w:p>
        </w:tc>
      </w:tr>
      <w:tr w:rsidR="00745590" w:rsidRPr="00745590" w:rsidTr="00FB7E5E">
        <w:trPr>
          <w:trHeight w:val="81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430 827,02</w:t>
            </w:r>
          </w:p>
        </w:tc>
      </w:tr>
      <w:tr w:rsidR="00745590" w:rsidRPr="00745590" w:rsidTr="00FB7E5E">
        <w:trPr>
          <w:trHeight w:val="112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430 827,02</w:t>
            </w:r>
          </w:p>
        </w:tc>
      </w:tr>
      <w:tr w:rsidR="00745590" w:rsidRPr="00745590" w:rsidTr="00FB7E5E">
        <w:trPr>
          <w:trHeight w:val="34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590" w:rsidRPr="00745590" w:rsidRDefault="00745590" w:rsidP="00745590">
            <w:pPr>
              <w:rPr>
                <w:rFonts w:ascii="Arial CYR" w:hAnsi="Arial CYR" w:cs="Arial CYR"/>
                <w:sz w:val="20"/>
                <w:szCs w:val="20"/>
              </w:rPr>
            </w:pPr>
            <w:r w:rsidRPr="0074559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11 200,00</w:t>
            </w:r>
          </w:p>
        </w:tc>
      </w:tr>
      <w:tr w:rsidR="00745590" w:rsidRPr="00745590" w:rsidTr="00FB7E5E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 0 00 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235 891,84</w:t>
            </w:r>
          </w:p>
        </w:tc>
      </w:tr>
      <w:tr w:rsidR="00745590" w:rsidRPr="00745590" w:rsidTr="00FB7E5E">
        <w:trPr>
          <w:trHeight w:val="33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120 745,12</w:t>
            </w:r>
          </w:p>
        </w:tc>
      </w:tr>
      <w:tr w:rsidR="00745590" w:rsidRPr="00745590" w:rsidTr="00FB7E5E">
        <w:trPr>
          <w:trHeight w:val="8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 0 00 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555 855,69</w:t>
            </w:r>
          </w:p>
        </w:tc>
      </w:tr>
      <w:tr w:rsidR="00745590" w:rsidRPr="00745590" w:rsidTr="00FB7E5E">
        <w:trPr>
          <w:trHeight w:val="82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120 745,12</w:t>
            </w:r>
          </w:p>
        </w:tc>
      </w:tr>
      <w:tr w:rsidR="00745590" w:rsidRPr="00745590" w:rsidTr="00FB7E5E">
        <w:trPr>
          <w:trHeight w:val="7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572 927,19</w:t>
            </w:r>
          </w:p>
        </w:tc>
      </w:tr>
      <w:tr w:rsidR="00745590" w:rsidRPr="00745590" w:rsidTr="00FB7E5E">
        <w:trPr>
          <w:trHeight w:val="16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481 329,45</w:t>
            </w:r>
          </w:p>
        </w:tc>
      </w:tr>
      <w:tr w:rsidR="00745590" w:rsidRPr="00745590" w:rsidTr="00FB7E5E">
        <w:trPr>
          <w:trHeight w:val="1656"/>
        </w:trPr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91 597,74</w:t>
            </w:r>
          </w:p>
        </w:tc>
      </w:tr>
      <w:tr w:rsidR="00745590" w:rsidRPr="00745590" w:rsidTr="00FB7E5E">
        <w:trPr>
          <w:trHeight w:val="32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158 903,43</w:t>
            </w:r>
          </w:p>
        </w:tc>
      </w:tr>
      <w:tr w:rsidR="00745590" w:rsidRPr="00745590" w:rsidTr="00FB7E5E">
        <w:trPr>
          <w:trHeight w:val="16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158 903,43</w:t>
            </w:r>
          </w:p>
        </w:tc>
      </w:tr>
      <w:tr w:rsidR="00745590" w:rsidRPr="00745590" w:rsidTr="00FB7E5E">
        <w:trPr>
          <w:trHeight w:val="14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158 903,43</w:t>
            </w:r>
          </w:p>
        </w:tc>
      </w:tr>
      <w:tr w:rsidR="00745590" w:rsidRPr="00745590" w:rsidTr="00FB7E5E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745590" w:rsidRPr="00745590" w:rsidTr="00FB7E5E">
        <w:trPr>
          <w:trHeight w:val="93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523 324,83</w:t>
            </w:r>
          </w:p>
        </w:tc>
      </w:tr>
      <w:tr w:rsidR="00745590" w:rsidRPr="00745590" w:rsidTr="00FB7E5E">
        <w:trPr>
          <w:trHeight w:val="82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523 324,83</w:t>
            </w:r>
          </w:p>
        </w:tc>
      </w:tr>
      <w:tr w:rsidR="00745590" w:rsidRPr="00745590" w:rsidTr="00FB7E5E">
        <w:trPr>
          <w:trHeight w:val="180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523 324,83</w:t>
            </w:r>
          </w:p>
        </w:tc>
      </w:tr>
      <w:tr w:rsidR="00745590" w:rsidRPr="00745590" w:rsidTr="00FB7E5E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45590" w:rsidRPr="00745590" w:rsidTr="00FB7E5E">
        <w:trPr>
          <w:trHeight w:val="52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9 835 743,09</w:t>
            </w:r>
          </w:p>
        </w:tc>
      </w:tr>
      <w:tr w:rsidR="00745590" w:rsidRPr="00745590" w:rsidTr="00FB7E5E">
        <w:trPr>
          <w:trHeight w:val="77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745590" w:rsidRPr="00745590" w:rsidTr="00FB7E5E">
        <w:trPr>
          <w:trHeight w:val="7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3 132 217,33</w:t>
            </w:r>
          </w:p>
        </w:tc>
      </w:tr>
      <w:tr w:rsidR="00745590" w:rsidRPr="00745590" w:rsidTr="00FB7E5E">
        <w:trPr>
          <w:trHeight w:val="8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5 571 402,00</w:t>
            </w:r>
          </w:p>
        </w:tc>
      </w:tr>
      <w:tr w:rsidR="00745590" w:rsidRPr="00745590" w:rsidTr="00FB7E5E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115 454,86</w:t>
            </w:r>
          </w:p>
        </w:tc>
      </w:tr>
      <w:tr w:rsidR="00745590" w:rsidRPr="00745590" w:rsidTr="00FB7E5E">
        <w:trPr>
          <w:trHeight w:val="51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104 990,56</w:t>
            </w:r>
          </w:p>
        </w:tc>
      </w:tr>
      <w:tr w:rsidR="00745590" w:rsidRPr="00745590" w:rsidTr="00FB7E5E">
        <w:trPr>
          <w:trHeight w:val="50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104 990,56</w:t>
            </w:r>
          </w:p>
        </w:tc>
      </w:tr>
      <w:tr w:rsidR="00745590" w:rsidRPr="00745590" w:rsidTr="00FB7E5E">
        <w:trPr>
          <w:trHeight w:val="92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590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00000S8181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10 464,30</w:t>
            </w:r>
          </w:p>
        </w:tc>
      </w:tr>
      <w:tr w:rsidR="00745590" w:rsidRPr="00745590" w:rsidTr="00FB7E5E">
        <w:trPr>
          <w:trHeight w:val="116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45590" w:rsidRPr="00745590" w:rsidTr="00FB7E5E">
        <w:trPr>
          <w:trHeight w:val="32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28 000,00</w:t>
            </w:r>
          </w:p>
        </w:tc>
      </w:tr>
      <w:tr w:rsidR="00745590" w:rsidRPr="00745590" w:rsidTr="00FB7E5E">
        <w:trPr>
          <w:trHeight w:val="31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center"/>
              <w:rPr>
                <w:color w:val="000000"/>
                <w:sz w:val="22"/>
                <w:szCs w:val="22"/>
              </w:rPr>
            </w:pPr>
            <w:r w:rsidRPr="0074559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jc w:val="right"/>
              <w:rPr>
                <w:sz w:val="22"/>
                <w:szCs w:val="22"/>
              </w:rPr>
            </w:pPr>
            <w:r w:rsidRPr="00745590">
              <w:rPr>
                <w:sz w:val="22"/>
                <w:szCs w:val="22"/>
              </w:rPr>
              <w:t>28 000,00</w:t>
            </w:r>
          </w:p>
        </w:tc>
      </w:tr>
      <w:tr w:rsidR="00745590" w:rsidRPr="00745590" w:rsidTr="00FB7E5E">
        <w:trPr>
          <w:trHeight w:val="276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590" w:rsidRPr="00745590" w:rsidRDefault="00745590" w:rsidP="007455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5590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590" w:rsidRPr="00745590" w:rsidRDefault="00745590" w:rsidP="00745590">
            <w:pPr>
              <w:jc w:val="right"/>
              <w:rPr>
                <w:b/>
                <w:bCs/>
                <w:sz w:val="22"/>
                <w:szCs w:val="22"/>
              </w:rPr>
            </w:pPr>
            <w:r w:rsidRPr="00745590">
              <w:rPr>
                <w:b/>
                <w:bCs/>
                <w:sz w:val="22"/>
                <w:szCs w:val="22"/>
              </w:rPr>
              <w:t>15 572 506,99</w:t>
            </w:r>
          </w:p>
        </w:tc>
      </w:tr>
    </w:tbl>
    <w:p w:rsidR="00F66317" w:rsidRDefault="00F66317" w:rsidP="003054C7"/>
    <w:p w:rsidR="00F66317" w:rsidRDefault="00F66317" w:rsidP="003054C7"/>
    <w:sectPr w:rsidR="00F66317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71D86"/>
    <w:rsid w:val="000843DE"/>
    <w:rsid w:val="000B3A36"/>
    <w:rsid w:val="000B4A90"/>
    <w:rsid w:val="000D2C2C"/>
    <w:rsid w:val="000E1CE5"/>
    <w:rsid w:val="000F5615"/>
    <w:rsid w:val="00104E2E"/>
    <w:rsid w:val="00143CB9"/>
    <w:rsid w:val="0014544B"/>
    <w:rsid w:val="00146D09"/>
    <w:rsid w:val="001471D6"/>
    <w:rsid w:val="00174C57"/>
    <w:rsid w:val="00180F96"/>
    <w:rsid w:val="001948E3"/>
    <w:rsid w:val="00194A23"/>
    <w:rsid w:val="001C0677"/>
    <w:rsid w:val="001C68A8"/>
    <w:rsid w:val="001E0396"/>
    <w:rsid w:val="002203DD"/>
    <w:rsid w:val="00226BFE"/>
    <w:rsid w:val="00237D69"/>
    <w:rsid w:val="00241B11"/>
    <w:rsid w:val="00242504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E18"/>
    <w:rsid w:val="004866A6"/>
    <w:rsid w:val="004B14C7"/>
    <w:rsid w:val="004D4A38"/>
    <w:rsid w:val="004E1F13"/>
    <w:rsid w:val="005161CA"/>
    <w:rsid w:val="005644A4"/>
    <w:rsid w:val="005746B9"/>
    <w:rsid w:val="005A290C"/>
    <w:rsid w:val="00613946"/>
    <w:rsid w:val="00653545"/>
    <w:rsid w:val="00686344"/>
    <w:rsid w:val="006967A3"/>
    <w:rsid w:val="006A0CE0"/>
    <w:rsid w:val="006B4C4F"/>
    <w:rsid w:val="006C334A"/>
    <w:rsid w:val="006C3A4B"/>
    <w:rsid w:val="006D1AB5"/>
    <w:rsid w:val="007116F3"/>
    <w:rsid w:val="00741E03"/>
    <w:rsid w:val="00745590"/>
    <w:rsid w:val="007706E3"/>
    <w:rsid w:val="0077260B"/>
    <w:rsid w:val="00790F35"/>
    <w:rsid w:val="007A0AAF"/>
    <w:rsid w:val="007A119E"/>
    <w:rsid w:val="007D6320"/>
    <w:rsid w:val="007F5669"/>
    <w:rsid w:val="00825AB6"/>
    <w:rsid w:val="00847BFE"/>
    <w:rsid w:val="0086265D"/>
    <w:rsid w:val="008841A1"/>
    <w:rsid w:val="008863D9"/>
    <w:rsid w:val="00887978"/>
    <w:rsid w:val="008F3AA4"/>
    <w:rsid w:val="00941940"/>
    <w:rsid w:val="009853CB"/>
    <w:rsid w:val="009919A6"/>
    <w:rsid w:val="00A008A2"/>
    <w:rsid w:val="00A313EC"/>
    <w:rsid w:val="00A36945"/>
    <w:rsid w:val="00A53C1C"/>
    <w:rsid w:val="00A55FC1"/>
    <w:rsid w:val="00AA5476"/>
    <w:rsid w:val="00AA56F9"/>
    <w:rsid w:val="00AA6B51"/>
    <w:rsid w:val="00AB552C"/>
    <w:rsid w:val="00AB7789"/>
    <w:rsid w:val="00AF17EE"/>
    <w:rsid w:val="00B17137"/>
    <w:rsid w:val="00B3186D"/>
    <w:rsid w:val="00B358AB"/>
    <w:rsid w:val="00BA368A"/>
    <w:rsid w:val="00BC17F0"/>
    <w:rsid w:val="00BD26FB"/>
    <w:rsid w:val="00BE3A1B"/>
    <w:rsid w:val="00BE4F9C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D048C9"/>
    <w:rsid w:val="00D15E60"/>
    <w:rsid w:val="00D57AE1"/>
    <w:rsid w:val="00D973D3"/>
    <w:rsid w:val="00DC32AC"/>
    <w:rsid w:val="00E37063"/>
    <w:rsid w:val="00E37B72"/>
    <w:rsid w:val="00E81FB6"/>
    <w:rsid w:val="00ED1464"/>
    <w:rsid w:val="00ED7E7F"/>
    <w:rsid w:val="00F25691"/>
    <w:rsid w:val="00F3064D"/>
    <w:rsid w:val="00F552BE"/>
    <w:rsid w:val="00F66317"/>
    <w:rsid w:val="00FA420D"/>
    <w:rsid w:val="00FB7E5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4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4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5</cp:revision>
  <cp:lastPrinted>2019-11-15T01:45:00Z</cp:lastPrinted>
  <dcterms:created xsi:type="dcterms:W3CDTF">2019-11-14T05:32:00Z</dcterms:created>
  <dcterms:modified xsi:type="dcterms:W3CDTF">2019-11-21T06:49:00Z</dcterms:modified>
</cp:coreProperties>
</file>