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9" w:rsidRDefault="003A74A9" w:rsidP="003A74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3A74A9" w:rsidRDefault="003A74A9" w:rsidP="003A74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A74A9" w:rsidRDefault="003A74A9" w:rsidP="003A74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4A9" w:rsidRDefault="003A74A9" w:rsidP="003A74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A74A9" w:rsidRDefault="003A74A9" w:rsidP="003A74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Турга</w:t>
      </w:r>
    </w:p>
    <w:p w:rsidR="003A74A9" w:rsidRDefault="003A74A9" w:rsidP="003A74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«29» ноября 2019 г.                                                                         № 18</w:t>
      </w: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«Тургинское» от 05.09.2018г. №10</w:t>
      </w:r>
    </w:p>
    <w:p w:rsidR="003A74A9" w:rsidRDefault="003A74A9" w:rsidP="003A74A9">
      <w:pPr>
        <w:rPr>
          <w:rFonts w:ascii="Times New Roman" w:hAnsi="Times New Roman" w:cs="Times New Roman"/>
          <w:b/>
          <w:sz w:val="28"/>
          <w:szCs w:val="28"/>
        </w:rPr>
      </w:pPr>
      <w:r w:rsidRPr="00300B98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 сельского поселения «Тургинское»</w:t>
      </w: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  <w:r w:rsidRPr="00300B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протеста прокуратуры Оловяннинского района от22.11.2019 за № 07-21-2019, в соответствии с Федеральным законом от 03.08.2018 №334-ФЗ «О внесении изменений в статью 52 части первой и часть вторую Налогового кодекса Российской Федерации», Совет сельского поселения «Тургинское»</w:t>
      </w:r>
    </w:p>
    <w:p w:rsidR="003A74A9" w:rsidRDefault="003A74A9" w:rsidP="003A74A9">
      <w:pPr>
        <w:rPr>
          <w:rFonts w:ascii="Times New Roman" w:hAnsi="Times New Roman" w:cs="Times New Roman"/>
          <w:b/>
          <w:sz w:val="28"/>
          <w:szCs w:val="28"/>
        </w:rPr>
      </w:pPr>
      <w:r w:rsidRPr="00B17FD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  <w:r w:rsidRPr="00B17FDA">
        <w:rPr>
          <w:rFonts w:ascii="Times New Roman" w:hAnsi="Times New Roman" w:cs="Times New Roman"/>
          <w:sz w:val="28"/>
          <w:szCs w:val="28"/>
        </w:rPr>
        <w:t>1.Дополнить пп.1п.2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1)после слов «комнат» словами:  «частей жилых домов и частей квартир»;</w:t>
      </w: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2)после слов «гаражей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мест «словами «в том числе расположенных в объектах незавершенного строительства в случае, если проектируемым назначением таких объектов является жилой дом»</w:t>
      </w: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2020 года, но не ранее чем по истечения одного месяца со дня его официального опубликования.</w:t>
      </w:r>
    </w:p>
    <w:p w:rsidR="003A74A9" w:rsidRPr="00BB1424" w:rsidRDefault="003A74A9" w:rsidP="003A7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администрации сельского поселения «Тургинское» и опубликовать  </w:t>
      </w:r>
      <w:r w:rsidRPr="00BB1424">
        <w:rPr>
          <w:rFonts w:ascii="Times New Roman" w:hAnsi="Times New Roman" w:cs="Times New Roman"/>
          <w:sz w:val="28"/>
          <w:szCs w:val="28"/>
        </w:rPr>
        <w:t>на официальном сайте 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3A74A9" w:rsidRPr="00BB1424" w:rsidRDefault="003A74A9" w:rsidP="003A7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4A9" w:rsidRPr="00B17FDA" w:rsidRDefault="003A74A9" w:rsidP="003A74A9">
      <w:pPr>
        <w:rPr>
          <w:rFonts w:ascii="Times New Roman" w:hAnsi="Times New Roman" w:cs="Times New Roman"/>
          <w:b/>
          <w:sz w:val="28"/>
          <w:szCs w:val="28"/>
        </w:rPr>
      </w:pPr>
    </w:p>
    <w:p w:rsidR="003A74A9" w:rsidRDefault="003A74A9" w:rsidP="003A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 Кирютченко</w:t>
      </w:r>
    </w:p>
    <w:p w:rsidR="00BD5AAB" w:rsidRDefault="00BD5AAB">
      <w:bookmarkStart w:id="0" w:name="_GoBack"/>
      <w:bookmarkEnd w:id="0"/>
    </w:p>
    <w:sectPr w:rsidR="00B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20"/>
    <w:rsid w:val="003A74A9"/>
    <w:rsid w:val="00877D20"/>
    <w:rsid w:val="00B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5dPDJFeAVB5warpF5ZyGAl4+7loG+ymaswEAixgdje8=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GFPvOKlsVIBiCZD/hBUvajeLUBpzknFswI0vtdgirSo=</DigestValue>
    </Reference>
  </SignedInfo>
  <SignatureValue>idY3cJf/azbR/FuciT1EPnJLq4gvt+Eneu21rNGJKtNRCmKEHYKAWbEla6nP2pipHhn9scGwvY49
A91wXW4qOg==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Rpgqbi58vLGR1lvLdo5w5r5Ei3lz0DtYPIhjcbTZ/hI=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yB3Rv2UOW1dNDsbWGfNWyVRytnby6c73FHZMGzIKlgU=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yIB2+mJ1WLa0GzZ0Ki4lIUQyg51jsR0adZ8EjTgNnDM=</DigestValue>
      </Reference>
      <Reference URI="/word/styles.xml?ContentType=application/vnd.openxmlformats-officedocument.wordprocessingml.styles+xml">
        <DigestMethod Algorithm="http://www.w3.org/2001/04/xmldsig-more#gostr34112012-256"/>
        <DigestValue>wjf0EU+iJ+Np/dyrbJvMAJsmp5fbthAdI+NNx6w9psw=</DigestValue>
      </Reference>
      <Reference URI="/word/stylesWithEffects.xml?ContentType=application/vnd.ms-word.stylesWithEffects+xml">
        <DigestMethod Algorithm="http://www.w3.org/2001/04/xmldsig-more#gostr34112012-256"/>
        <DigestValue>PDBpXgtitGKh79nXw9EkqyG0VQAzU1NiwmvK/WIYcR8=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2019-12-10T08:27:09Z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2019-12-10T08:27:09Z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2019-12-06T07:11:00Z</dcterms:created>
  <dcterms:modified xsi:type="dcterms:W3CDTF">2019-12-06T07:11:00Z</dcterms:modified>
</cp:coreProperties>
</file>