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C4" w:rsidRDefault="00F610C4" w:rsidP="00FB18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СЕЛЬСКОГО ПОСЕЛЕНИЯ «ЕДИНЕНСКОЕ»</w:t>
      </w:r>
    </w:p>
    <w:p w:rsidR="00F610C4" w:rsidRDefault="00FB183D" w:rsidP="00F610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10C4" w:rsidRDefault="00F610C4" w:rsidP="00F610C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Единение</w:t>
      </w:r>
    </w:p>
    <w:p w:rsidR="00F610C4" w:rsidRDefault="00FB183D" w:rsidP="00F610C4">
      <w:pPr>
        <w:rPr>
          <w:sz w:val="28"/>
          <w:szCs w:val="28"/>
        </w:rPr>
      </w:pPr>
      <w:r>
        <w:rPr>
          <w:sz w:val="28"/>
          <w:szCs w:val="28"/>
        </w:rPr>
        <w:t>28.01.2013</w:t>
      </w:r>
      <w:r w:rsidR="00F610C4">
        <w:rPr>
          <w:sz w:val="28"/>
          <w:szCs w:val="28"/>
        </w:rPr>
        <w:t xml:space="preserve"> года                                                                                           № 2</w:t>
      </w:r>
    </w:p>
    <w:p w:rsidR="00F610C4" w:rsidRPr="00FB183D" w:rsidRDefault="00F610C4" w:rsidP="00F610C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B183D">
        <w:rPr>
          <w:b/>
          <w:sz w:val="28"/>
          <w:szCs w:val="28"/>
        </w:rPr>
        <w:t>Об организации первичного воинского</w:t>
      </w:r>
    </w:p>
    <w:p w:rsidR="00F610C4" w:rsidRPr="00FB183D" w:rsidRDefault="00F610C4" w:rsidP="00F610C4">
      <w:pPr>
        <w:spacing w:after="0"/>
        <w:rPr>
          <w:b/>
          <w:sz w:val="28"/>
          <w:szCs w:val="28"/>
        </w:rPr>
      </w:pPr>
      <w:r w:rsidRPr="00FB183D">
        <w:rPr>
          <w:b/>
          <w:sz w:val="28"/>
          <w:szCs w:val="28"/>
        </w:rPr>
        <w:t xml:space="preserve"> учета граждан, пребывающих в запасе на</w:t>
      </w:r>
    </w:p>
    <w:p w:rsidR="00F610C4" w:rsidRPr="00FB183D" w:rsidRDefault="00F610C4" w:rsidP="00F610C4">
      <w:pPr>
        <w:spacing w:after="0"/>
        <w:rPr>
          <w:b/>
          <w:sz w:val="28"/>
          <w:szCs w:val="28"/>
        </w:rPr>
      </w:pPr>
      <w:r w:rsidRPr="00FB183D">
        <w:rPr>
          <w:b/>
          <w:sz w:val="28"/>
          <w:szCs w:val="28"/>
        </w:rPr>
        <w:t xml:space="preserve"> территории сельского поселения</w:t>
      </w:r>
    </w:p>
    <w:p w:rsidR="00F610C4" w:rsidRPr="00FB183D" w:rsidRDefault="00F610C4" w:rsidP="00F610C4">
      <w:pPr>
        <w:spacing w:after="0"/>
        <w:rPr>
          <w:b/>
          <w:sz w:val="28"/>
          <w:szCs w:val="28"/>
        </w:rPr>
      </w:pPr>
      <w:r w:rsidRPr="00FB183D">
        <w:rPr>
          <w:b/>
          <w:sz w:val="28"/>
          <w:szCs w:val="28"/>
        </w:rPr>
        <w:t xml:space="preserve"> «Единенское»</w:t>
      </w:r>
    </w:p>
    <w:p w:rsidR="000B0A9D" w:rsidRPr="00956A29" w:rsidRDefault="000B0A9D" w:rsidP="000B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6A29">
        <w:rPr>
          <w:sz w:val="28"/>
          <w:szCs w:val="28"/>
        </w:rPr>
        <w:t xml:space="preserve"> В соответствии с Федеральным Законом от 28 марта 1998 года № 53-ФЗ «О воинской обязанности и военной службе», Федеральным Законом от 25 июля 2002 года № 113_ФЗ «Об альтернативной гражданской службе», Постановлением Правительства Российской Федерации от01 июня 1999 года № 587 «Об утверждении положения о призыве на военную службу граждан Российской Федерации» (с изменением, внесенным  Постановлением Правительства Российской  Федерации от 22.01.2001 года № 39), Приказом Министра обороны Российской Федерации от 02 октября 2007 года №400 «О мерах по реализации Постановления Правительства Российской Федерации от11 ноября 2006 года №663 «Об утверждении Положения о призыве на военную службу граждан Российской Федерации», Положением «О порядке прохождения альтернативной гражданской службы», утвержденным Постановлением Правительства РФ от20.05.2004 года №256, Администрация сельского поселения «Единенское»</w:t>
      </w:r>
      <w:r>
        <w:rPr>
          <w:sz w:val="28"/>
          <w:szCs w:val="28"/>
        </w:rPr>
        <w:t>,</w:t>
      </w:r>
    </w:p>
    <w:p w:rsidR="00F610C4" w:rsidRDefault="000B0A9D" w:rsidP="000B0A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ПОСТАНОВЛЯЕТ</w:t>
      </w:r>
      <w:r w:rsidR="00F610C4">
        <w:rPr>
          <w:sz w:val="28"/>
          <w:szCs w:val="28"/>
        </w:rPr>
        <w:t>:</w:t>
      </w:r>
    </w:p>
    <w:p w:rsidR="00F610C4" w:rsidRDefault="00F610C4" w:rsidP="00F610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первичного воинского учета на территории сельского поселения «Единенское» в </w:t>
      </w:r>
      <w:r w:rsidR="00FB183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году.</w:t>
      </w:r>
    </w:p>
    <w:p w:rsidR="00F610C4" w:rsidRDefault="00F610C4" w:rsidP="00F610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B183D">
        <w:rPr>
          <w:sz w:val="28"/>
          <w:szCs w:val="28"/>
        </w:rPr>
        <w:t xml:space="preserve"> положение об организации первичного воинского учета.</w:t>
      </w:r>
    </w:p>
    <w:p w:rsidR="00F610C4" w:rsidRDefault="00F610C4" w:rsidP="00F610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первичного воинского учета граждан пребывающих в запасе возлож</w:t>
      </w:r>
      <w:r w:rsidR="00FB183D">
        <w:rPr>
          <w:sz w:val="28"/>
          <w:szCs w:val="28"/>
        </w:rPr>
        <w:t>ить на специалиста:</w:t>
      </w:r>
      <w:r>
        <w:rPr>
          <w:sz w:val="28"/>
          <w:szCs w:val="28"/>
        </w:rPr>
        <w:t xml:space="preserve"> Чупрову любовь Георгиевну.</w:t>
      </w:r>
    </w:p>
    <w:p w:rsidR="00F610C4" w:rsidRDefault="00F610C4" w:rsidP="000B0A9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главу.</w:t>
      </w:r>
    </w:p>
    <w:p w:rsidR="00F610C4" w:rsidRDefault="00F610C4" w:rsidP="000B0A9D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610C4" w:rsidRDefault="000B0A9D" w:rsidP="000B0A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«Единенское»         </w:t>
      </w:r>
      <w:r w:rsidR="00FB183D">
        <w:rPr>
          <w:sz w:val="28"/>
          <w:szCs w:val="28"/>
        </w:rPr>
        <w:t xml:space="preserve">                З.В.Бальжинимаев</w:t>
      </w:r>
    </w:p>
    <w:p w:rsidR="00FB183D" w:rsidRPr="000B0A9D" w:rsidRDefault="00FB183D" w:rsidP="000B0A9D">
      <w:pPr>
        <w:spacing w:after="0" w:line="240" w:lineRule="auto"/>
        <w:jc w:val="both"/>
        <w:rPr>
          <w:sz w:val="28"/>
          <w:szCs w:val="28"/>
        </w:rPr>
      </w:pPr>
    </w:p>
    <w:p w:rsidR="00F610C4" w:rsidRDefault="00F610C4" w:rsidP="00F610C4">
      <w:pPr>
        <w:spacing w:after="0"/>
        <w:jc w:val="center"/>
        <w:rPr>
          <w:sz w:val="28"/>
          <w:szCs w:val="28"/>
        </w:rPr>
      </w:pPr>
    </w:p>
    <w:p w:rsidR="00F610C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                                                                             УТВЕРЖДАЮ</w:t>
      </w:r>
    </w:p>
    <w:p w:rsidR="00F456B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Глава сельского поселения</w:t>
      </w:r>
    </w:p>
    <w:p w:rsidR="00F456B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Военного комиссариата                                                            «Единенское»</w:t>
      </w:r>
    </w:p>
    <w:p w:rsidR="00F456B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</w:t>
      </w:r>
      <w:r w:rsidR="00FB183D">
        <w:rPr>
          <w:sz w:val="28"/>
          <w:szCs w:val="28"/>
        </w:rPr>
        <w:t>_______</w:t>
      </w:r>
      <w:r>
        <w:rPr>
          <w:sz w:val="28"/>
          <w:szCs w:val="28"/>
        </w:rPr>
        <w:t>З.В.Бальжинимаев</w:t>
      </w:r>
    </w:p>
    <w:p w:rsidR="00F456B4" w:rsidRDefault="00FB183D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456B4">
        <w:rPr>
          <w:sz w:val="28"/>
          <w:szCs w:val="28"/>
        </w:rPr>
        <w:t>о Оловяннинскому району                                      «___»___________ 2013 год</w:t>
      </w:r>
    </w:p>
    <w:p w:rsidR="00F456B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_________Л.Л.Иванов</w:t>
      </w:r>
    </w:p>
    <w:p w:rsidR="00F456B4" w:rsidRDefault="00F456B4" w:rsidP="00F45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«____»_____ 2013 год</w:t>
      </w:r>
    </w:p>
    <w:p w:rsidR="00FB183D" w:rsidRDefault="00FB183D" w:rsidP="000B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C4" w:rsidRPr="00274FB0" w:rsidRDefault="00F610C4" w:rsidP="000B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10C4" w:rsidRPr="00274FB0" w:rsidRDefault="000B0A9D" w:rsidP="000B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ВОЕННО- УЧЕТНОМ СТОЛЕ АДМИНИСТРАЦИИ СЕЛЬСКОГО ПОСЕЛЕНИЯ «ЕДИНЕНСКОЕ»</w:t>
      </w:r>
    </w:p>
    <w:p w:rsidR="00F610C4" w:rsidRPr="00274FB0" w:rsidRDefault="00F610C4" w:rsidP="000B0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0C4" w:rsidRPr="00274FB0" w:rsidRDefault="00F610C4" w:rsidP="00F610C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ФЗ РФ №53 от 28.03.1998г «О военной обязанности и военной службе», положением о воинском учете, утвержденным Постановлением правительства РФ №719 от 27.11.2006 года и иными нормативными правовыми актами РФ по вопросам обороны безопасности определяет порядок организации воинского учета граждан Р</w:t>
      </w:r>
      <w:r w:rsidRPr="00274F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4FB0">
        <w:rPr>
          <w:rFonts w:ascii="Times New Roman" w:hAnsi="Times New Roman" w:cs="Times New Roman"/>
          <w:sz w:val="28"/>
          <w:szCs w:val="28"/>
        </w:rPr>
        <w:t xml:space="preserve"> обязанных состоять на воинском учете. Организация воинского учета в органах исполнительной власти субъектов РФ сельского поселения «Единенское» входит в содержание мобилизационной подготовки и мобилизации.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РФ, других войск, воинских формирований и органов в мирное время, а так же обеспечение в период мобилизации, военного положения в военное время.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а) потребностей Вооруженных сил РФ, других войск, воинских формирований и органов и специальных формирований и мобилизационных  людских ресурсах путем заблаговременной приписки (предназначение) граждан пребывающих в запасе, в их состав;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б) потребностей органов государственной власти, органов местного самоуправления и трудовых ресурсах путем закрепления (бронирования) за ними необходимого количества руководителей и специалистов, из числа граждан, пребывающих в запасе, работающих в этих органах и организациях.</w:t>
      </w:r>
    </w:p>
    <w:p w:rsidR="00F610C4" w:rsidRPr="00274FB0" w:rsidRDefault="00F610C4" w:rsidP="00F45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Основными задачами воинского учета являются: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а) обеспечение исполнение гражданами воинской обязанности, установленной законодательством РФ;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 xml:space="preserve">б) потребности органов государственной власти, органов местного самоуправления и организаций в трудовых ресурсах путем закрепления </w:t>
      </w:r>
      <w:r w:rsidRPr="00274FB0">
        <w:rPr>
          <w:rFonts w:ascii="Times New Roman" w:hAnsi="Times New Roman" w:cs="Times New Roman"/>
          <w:sz w:val="28"/>
          <w:szCs w:val="28"/>
        </w:rPr>
        <w:lastRenderedPageBreak/>
        <w:t>(бронирования)за ними необходимого количества руководителей и специалистов, из числа граждан, пребывающих в запасе, работающих в этих органах и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4D20">
        <w:rPr>
          <w:rFonts w:ascii="Times New Roman" w:hAnsi="Times New Roman" w:cs="Times New Roman"/>
          <w:sz w:val="28"/>
          <w:szCs w:val="28"/>
        </w:rPr>
        <w:t xml:space="preserve">                             в) </w:t>
      </w:r>
      <w:r w:rsidRPr="00274FB0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 мобилизационных людских ресурсов для эффективного использования в интересах обеспечения обороны страны и безопасности и государства;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г) проведение плановой работы по подготовке необходимого количества военно обученных  граждан, пребывающих в запасе, для обеспечения мероприятий  по переводу Вооруженных Сил РФ, других войск, воинских формирований и органов с мирного на военное время период мобилизации и поддержания их укомплектованности на требуемом уровне в военное время.</w:t>
      </w:r>
    </w:p>
    <w:p w:rsidR="00F610C4" w:rsidRPr="00274FB0" w:rsidRDefault="00F610C4" w:rsidP="00F45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Основным требованием, предъявленным к системе воинского учета, являются постоянное обеспечение полноты и достоверности данных, определяющих количественный состав и качественное состояние призывных ресурсов.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Функционирование системы воинского учета обеспечивается Министерством внутренних дел РФ, Службой внешней разведки РФ, федеральной службы безопасности РФ, органами исполнительной власти субъектов РФ, органами местного самоуправления и организациями.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власти, органов исполнительной власти субъектов РФ, органов местного самоуправления  и организации обеспечивают исполнение гражданами обязанностей в области воинского учета в соответствии с законодательством РФ.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Персональный воинский учет граждан по месту из жительства или места пребывания (на срок не более 3 месяцев) осуществляется военными комиссариатами. За состояние воинского учета отвечают военные комиссариаты. Порядок организации воинского учета граждан, имеющих воинские звания офицеров и пребывающих в запасе Службы внешней разведки РФ и запасе Федеральной службы безопасности РФ, определяется руководителями этих федеральных органов исполнительной власти.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В последствиях, где нет военных комиссариатов, первичный учет граждан по их месту жительства или места пребывания осуществляется органами местного самоуправления в соответствии с законодательством РФ. За состояния первичного воинского учета отвечают руководитель этих органов. Число работников, осуществляющих воинский учет в органах</w:t>
      </w:r>
      <w:r w:rsidRPr="0027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FB0">
        <w:rPr>
          <w:rFonts w:ascii="Times New Roman" w:hAnsi="Times New Roman" w:cs="Times New Roman"/>
          <w:sz w:val="28"/>
          <w:szCs w:val="28"/>
        </w:rPr>
        <w:t>местного самоуправления, определяется с учетом норм;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Работник выполняющий обязанности по совместительству, при наличии на воинском учете менее 500 граждан.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lastRenderedPageBreak/>
        <w:t>Общее количество работников, осуществляющих воинский учет в военных комиссариатах, органах местного самоуправления и организациях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F610C4" w:rsidRPr="00274FB0" w:rsidRDefault="00F610C4" w:rsidP="00F6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 xml:space="preserve">воинскому учету в органах местного самоуправления и организациях подлежат: 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FB0">
        <w:rPr>
          <w:rFonts w:ascii="Times New Roman" w:hAnsi="Times New Roman" w:cs="Times New Roman"/>
          <w:sz w:val="28"/>
          <w:szCs w:val="28"/>
        </w:rPr>
        <w:t>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б) граждане, пребывающие в запасе (далее – военнообязанные) мужского пола пребывающие в запасе;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в) уволенные с военной службы в зачислением в запас Вооруженных Сил РФ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г)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д) не прошедшие военную службу в связи с освобождением от призыва на военную службу;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е) не прошедшие военную службу в связи с предоставлением отсрочек от призыва на военную службу по каким-либо причинам, по достижении ими 27 лет;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з) уволенные с военной службы без постановки на воинский учет в последующем поставленные на воинский учет в военных комиссариатах, прошедшие альтернативную гражданскую службу;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и) женского пола, имеющие военно-учетные специальности согласно приложению.</w:t>
      </w:r>
    </w:p>
    <w:p w:rsidR="00F610C4" w:rsidRPr="000B0A9D" w:rsidRDefault="00F610C4" w:rsidP="000B0A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 xml:space="preserve">Не подлежат воинскому </w:t>
      </w:r>
      <w:r w:rsidR="000B0A9D">
        <w:rPr>
          <w:rFonts w:ascii="Times New Roman" w:hAnsi="Times New Roman" w:cs="Times New Roman"/>
          <w:sz w:val="28"/>
          <w:szCs w:val="28"/>
        </w:rPr>
        <w:t xml:space="preserve">учету воинскому учету в военных </w:t>
      </w:r>
      <w:r w:rsidRPr="000B0A9D">
        <w:rPr>
          <w:rFonts w:ascii="Times New Roman" w:hAnsi="Times New Roman" w:cs="Times New Roman"/>
          <w:sz w:val="28"/>
          <w:szCs w:val="28"/>
        </w:rPr>
        <w:t xml:space="preserve">комиссариатах, органах местного самоуправления и организациях граждане: 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а) освобожденные от исполнения воинской обязанности в соответствии с Федеральным законом «О воинской обязанности и воинской службе»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б) проходящие военную службу или альтернативную гражданскую службу;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в) отбывающие наказание в виде лишения свободы;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г) женского пола, не имеющие военно-учетной специальности;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постоянно проживавшие за пределами РФ;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lastRenderedPageBreak/>
        <w:t>д) имеющие воинские звания офицеров и пребывающие в запасе Службы внешней разведки РФ Службы безопасности РФ</w:t>
      </w:r>
    </w:p>
    <w:p w:rsidR="00F610C4" w:rsidRPr="00274FB0" w:rsidRDefault="00F610C4" w:rsidP="00FB1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13. Воинский учет военнообязанных подразделения на общий и специальный</w:t>
      </w:r>
    </w:p>
    <w:p w:rsidR="00F610C4" w:rsidRPr="00274FB0" w:rsidRDefault="00F610C4" w:rsidP="00FB1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0C4" w:rsidRPr="00274FB0" w:rsidRDefault="00F610C4" w:rsidP="00FB183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Порядок осуществления первичного воинского учета в органах местного самоуправления</w:t>
      </w:r>
    </w:p>
    <w:p w:rsidR="00F610C4" w:rsidRPr="00274FB0" w:rsidRDefault="00F610C4" w:rsidP="00F6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для призывников – по учетным картам призывников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для прапорщиков, мичманов, старшин, сержантов, солдат и матросов запаса – по алфавитным карточкам  и учетным карточкам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для офицеров запаса – по карточкам первичного учета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15. Документы первичного воинского учета заполняются на основании следующих документов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удостоверение гражданина, подлежащего призыву на военную службу, для призывников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военный билет (временное удостоверение, выданное взамен военного билета) – для военнообязанных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16. Документы первичного воинского учета должны содержать следующие сведения о гражданах: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место жительства;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место работы;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годность к военной службе;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основные антропометрические данные;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наличие военно-учетных и гражданских специальностей;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наличие первого спортивного разряда или спортивное звание;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наличие бронирования военнообязанного за органом государственной власти, органами местного самоуправления или организацией за периоды мобилизации , военного положения и в военное время;</w:t>
      </w:r>
    </w:p>
    <w:p w:rsidR="00F610C4" w:rsidRPr="00274FB0" w:rsidRDefault="00F610C4" w:rsidP="00F61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-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представлена, даты заседания призывной комиссии, представившей отсрочку от призыва на военную службу, и номера протокола.</w:t>
      </w:r>
    </w:p>
    <w:p w:rsidR="00F610C4" w:rsidRPr="00274FB0" w:rsidRDefault="00F610C4" w:rsidP="00FB18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lastRenderedPageBreak/>
        <w:t>17.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</w:t>
      </w:r>
    </w:p>
    <w:p w:rsidR="00F610C4" w:rsidRPr="00274FB0" w:rsidRDefault="00F610C4" w:rsidP="00FB18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18.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 xml:space="preserve">а) сверяют не реже одного раза в год документы первичного воинского учета с документами воинского учета соответствующих военных комиссариатов и организаций, а так же с карточками регистрации или домовыми книгами; 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б) своевременно вносят изменения в сведения, содержащихся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РФ;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в) разъясняют должностным лицам и гражданам их обязанности по воинскому учету Мобилизационной подготовке и мобилизации, установленные законодательством РФ и настоящим Положением, осуществляют контроль их исполнения, а так же информируют об ответственности за неисполнение указанных обязанностей;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г) предоставляют в военные комиссариаты сведения о случаях неисполнения должностными лицами и гражданами обязанностей по воинскому учету, мобилизационной подготовке и мобилизации.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18. В целях организации и обеспечения снятия граждан с воинского учета органы местного самоуправления и их должностные лица: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а) предоставляют в военные комиссариаты документы воинского учета и паспорта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 xml:space="preserve">б) В случае отсутствия в них  отметок об отношении граждан к военной обязанности для соответствующего оформления указанных документов, оповещают офицеров запасов и призывников о необходимости личной явки в соответствующий военный комиссариат для снятия с воинского учета, у военнообязанных убывших за пределы муниципального образования, решениями военных комиссариатов могут изыматься  мобилизационные предписания, о  чем делается соответствующая 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</w:t>
      </w:r>
      <w:r w:rsidRPr="00274FB0">
        <w:rPr>
          <w:rFonts w:ascii="Times New Roman" w:hAnsi="Times New Roman" w:cs="Times New Roman"/>
          <w:sz w:val="28"/>
          <w:szCs w:val="28"/>
        </w:rPr>
        <w:lastRenderedPageBreak/>
        <w:t>военные комиссариаты. При приеме от граждан документов воинского учета и паспортов выдаются расписки;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в) производят в документах первичного воинского учета, а так же в каточках регистрации или домовых книгах соответствующие отметки о снятии с воинского учета;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военного комиссариата, после чего уничтожают их в установленном порядке.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19. Органы местного самоуправления ежегодно, до 1 февраля, представляют в соответствующие  военные комиссариаты отчеты о результатах осуществления первичного воинского учета в предшествующем году.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20. Контроль за осуществлением органами местного самоуправления первичного воинского учета производится органами военного управления Вооруженных Сил РФ и соответствующими военными комиссариатами в порядке, определяемой Министерством обороны РФ.</w:t>
      </w:r>
    </w:p>
    <w:p w:rsidR="00F610C4" w:rsidRPr="00274FB0" w:rsidRDefault="00F610C4" w:rsidP="00F456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FB0">
        <w:rPr>
          <w:rFonts w:ascii="Times New Roman" w:hAnsi="Times New Roman" w:cs="Times New Roman"/>
          <w:sz w:val="28"/>
          <w:szCs w:val="28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РФ.</w:t>
      </w: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rPr>
          <w:sz w:val="28"/>
          <w:szCs w:val="28"/>
        </w:rPr>
      </w:pPr>
    </w:p>
    <w:p w:rsidR="00F610C4" w:rsidRDefault="00F610C4" w:rsidP="00F610C4">
      <w:pPr>
        <w:rPr>
          <w:sz w:val="28"/>
          <w:szCs w:val="28"/>
        </w:rPr>
      </w:pPr>
    </w:p>
    <w:p w:rsidR="00F610C4" w:rsidRDefault="00F610C4" w:rsidP="00F610C4">
      <w:pPr>
        <w:rPr>
          <w:sz w:val="28"/>
          <w:szCs w:val="28"/>
        </w:rPr>
      </w:pPr>
    </w:p>
    <w:p w:rsidR="001B4D20" w:rsidRDefault="001B4D20" w:rsidP="00F610C4">
      <w:pPr>
        <w:rPr>
          <w:sz w:val="28"/>
          <w:szCs w:val="28"/>
        </w:rPr>
      </w:pPr>
    </w:p>
    <w:p w:rsidR="001B4D20" w:rsidRDefault="001B4D20" w:rsidP="00F610C4">
      <w:pPr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F610C4" w:rsidRDefault="00F610C4" w:rsidP="00F610C4">
      <w:pPr>
        <w:jc w:val="center"/>
        <w:rPr>
          <w:sz w:val="28"/>
          <w:szCs w:val="28"/>
        </w:rPr>
      </w:pPr>
    </w:p>
    <w:p w:rsidR="00573EF2" w:rsidRPr="003E4ACA" w:rsidRDefault="00573EF2" w:rsidP="003E4ACA"/>
    <w:sectPr w:rsidR="00573EF2" w:rsidRPr="003E4ACA" w:rsidSect="0057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6DC2"/>
    <w:multiLevelType w:val="hybridMultilevel"/>
    <w:tmpl w:val="F7AC492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48C"/>
    <w:multiLevelType w:val="hybridMultilevel"/>
    <w:tmpl w:val="5870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4C08"/>
    <w:multiLevelType w:val="hybridMultilevel"/>
    <w:tmpl w:val="B96E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BE2"/>
    <w:multiLevelType w:val="hybridMultilevel"/>
    <w:tmpl w:val="8E3C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4ACA"/>
    <w:rsid w:val="0008180B"/>
    <w:rsid w:val="000B0A9D"/>
    <w:rsid w:val="001B4D20"/>
    <w:rsid w:val="003E4ACA"/>
    <w:rsid w:val="00573EF2"/>
    <w:rsid w:val="007F2030"/>
    <w:rsid w:val="009A729A"/>
    <w:rsid w:val="00F456B4"/>
    <w:rsid w:val="00F610C4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4C3E-F854-4948-998C-F425649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C4"/>
    <w:pPr>
      <w:ind w:left="720"/>
      <w:contextualSpacing/>
    </w:pPr>
  </w:style>
  <w:style w:type="table" w:styleId="a4">
    <w:name w:val="Table Grid"/>
    <w:basedOn w:val="a1"/>
    <w:rsid w:val="00F6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8F5D-B303-4E1C-9438-E025EBB6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8</cp:revision>
  <dcterms:created xsi:type="dcterms:W3CDTF">2015-02-04T05:28:00Z</dcterms:created>
  <dcterms:modified xsi:type="dcterms:W3CDTF">2019-12-26T06:12:00Z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