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C" w:rsidRDefault="00E930AC" w:rsidP="00E930AC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СОВЕТ МУНИЦИПАЛЬНОГО РАЙОНА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«ОЛОВЯННИ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Н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СКИЙ РАЙОН» ЗАБАЙКАЛЬСКОГО КРАЯ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четырнадцатая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 сессия шестого созыва)</w:t>
      </w:r>
    </w:p>
    <w:p w:rsidR="00E930AC" w:rsidRPr="004F763A" w:rsidRDefault="00E930AC" w:rsidP="00E930AC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930AC" w:rsidRPr="001A4AFC" w:rsidRDefault="00E930AC" w:rsidP="00E930AC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b/>
          <w:bCs/>
          <w:i w:val="0"/>
          <w:sz w:val="28"/>
          <w:szCs w:val="28"/>
        </w:rPr>
        <w:t>РЕШЕНИЕ</w:t>
      </w:r>
    </w:p>
    <w:p w:rsidR="00E930AC" w:rsidRPr="001A4AFC" w:rsidRDefault="00E930AC" w:rsidP="00E930AC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i w:val="0"/>
          <w:sz w:val="28"/>
          <w:szCs w:val="28"/>
        </w:rPr>
        <w:t>пгт. Оловянная</w:t>
      </w:r>
    </w:p>
    <w:p w:rsidR="00E930AC" w:rsidRPr="007103CA" w:rsidRDefault="00E930AC" w:rsidP="00E930AC">
      <w:pPr>
        <w:widowControl w:val="0"/>
        <w:spacing w:after="285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E930AC" w:rsidRDefault="00E930AC" w:rsidP="00E930AC">
      <w:pPr>
        <w:widowControl w:val="0"/>
        <w:tabs>
          <w:tab w:val="left" w:pos="8093"/>
        </w:tabs>
        <w:spacing w:after="239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25 марта 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года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56038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</w:t>
      </w:r>
      <w:r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№ </w:t>
      </w:r>
      <w:r w:rsidR="0056038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170</w:t>
      </w:r>
    </w:p>
    <w:p w:rsidR="00E930AC" w:rsidRPr="001A0377" w:rsidRDefault="00E930AC" w:rsidP="00E930AC">
      <w:pPr>
        <w:spacing w:after="0" w:line="240" w:lineRule="auto"/>
        <w:rPr>
          <w:rStyle w:val="212pt"/>
          <w:rFonts w:eastAsiaTheme="minorHAnsi"/>
          <w:b/>
          <w:i w:val="0"/>
        </w:rPr>
      </w:pPr>
    </w:p>
    <w:p w:rsidR="008A3893" w:rsidRDefault="00E930AC" w:rsidP="00E930AC">
      <w:pPr>
        <w:spacing w:after="0" w:line="240" w:lineRule="auto"/>
        <w:rPr>
          <w:rStyle w:val="212pt"/>
          <w:rFonts w:eastAsiaTheme="minorHAnsi"/>
          <w:b/>
          <w:i w:val="0"/>
          <w:sz w:val="28"/>
          <w:szCs w:val="28"/>
        </w:rPr>
      </w:pPr>
      <w:r>
        <w:rPr>
          <w:rStyle w:val="212pt"/>
          <w:rFonts w:eastAsiaTheme="minorHAnsi"/>
          <w:b/>
          <w:i w:val="0"/>
          <w:sz w:val="28"/>
          <w:szCs w:val="28"/>
        </w:rPr>
        <w:t xml:space="preserve">Об информации о </w:t>
      </w:r>
      <w:r w:rsidR="008A3893">
        <w:rPr>
          <w:rStyle w:val="212pt"/>
          <w:rFonts w:eastAsiaTheme="minorHAnsi"/>
          <w:b/>
          <w:i w:val="0"/>
          <w:sz w:val="28"/>
          <w:szCs w:val="28"/>
        </w:rPr>
        <w:t xml:space="preserve">мерах социальной поддержки </w:t>
      </w:r>
    </w:p>
    <w:p w:rsidR="00E930AC" w:rsidRPr="00E415B2" w:rsidRDefault="008A3893" w:rsidP="00E930A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Style w:val="212pt"/>
          <w:rFonts w:eastAsiaTheme="minorHAnsi"/>
          <w:b/>
          <w:i w:val="0"/>
          <w:sz w:val="28"/>
          <w:szCs w:val="28"/>
        </w:rPr>
        <w:t>населения Оловяннинского района</w:t>
      </w:r>
      <w:r w:rsidR="00E930AC" w:rsidRPr="00E415B2">
        <w:rPr>
          <w:b/>
          <w:i w:val="0"/>
          <w:sz w:val="28"/>
          <w:szCs w:val="28"/>
        </w:rPr>
        <w:t xml:space="preserve">  </w:t>
      </w:r>
    </w:p>
    <w:p w:rsidR="00E930AC" w:rsidRDefault="00E930AC" w:rsidP="00E930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30AC" w:rsidRPr="00C160D1" w:rsidRDefault="00E930AC" w:rsidP="005539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9F0120"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пунктом </w:t>
      </w:r>
      <w:r w:rsidRPr="00BD5757">
        <w:rPr>
          <w:rFonts w:ascii="Times New Roman" w:hAnsi="Times New Roman" w:cs="Times New Roman"/>
          <w:i w:val="0"/>
          <w:sz w:val="28"/>
          <w:szCs w:val="28"/>
        </w:rPr>
        <w:t>11.1 статьи 35</w:t>
      </w:r>
      <w:r w:rsidRPr="009F0120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F01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7103CA" w:rsidRPr="007103CA">
        <w:rPr>
          <w:rFonts w:ascii="Times New Roman" w:hAnsi="Times New Roman" w:cs="Times New Roman"/>
          <w:i w:val="0"/>
          <w:sz w:val="28"/>
          <w:szCs w:val="28"/>
        </w:rPr>
        <w:t>статьей 49 Устава Забайкальского края,</w:t>
      </w:r>
      <w:r w:rsidR="007103CA">
        <w:rPr>
          <w:sz w:val="28"/>
          <w:szCs w:val="28"/>
        </w:rPr>
        <w:t xml:space="preserve"> 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>стать</w:t>
      </w:r>
      <w:r w:rsidR="007103CA"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>й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 23 Устава муниципального района «Оловяннинский район»,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C6E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Совет муниципального района «Оловяннинский район»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A04CF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заслушав и обсудив информацию</w:t>
      </w:r>
      <w:r w:rsidRPr="00A04CF8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8A3893" w:rsidRPr="0056607B">
        <w:rPr>
          <w:rFonts w:ascii="Times New Roman" w:hAnsi="Times New Roman"/>
          <w:i w:val="0"/>
          <w:color w:val="000000" w:themeColor="text1"/>
          <w:sz w:val="28"/>
          <w:szCs w:val="28"/>
        </w:rPr>
        <w:t>руководителя клиентской службы на правах отдела в Оловяннинском районе</w:t>
      </w:r>
      <w:r w:rsidRPr="0056607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0A002E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начальника Оловяннинского отдела ГКУ КЦСЗН Забайкальского края,</w:t>
      </w:r>
      <w:r w:rsidR="004975B0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начальника Оловяннинского отдела ГКУ КЦЗН Забайкальского края, </w:t>
      </w:r>
      <w:r w:rsidR="00A04CF8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управляющей Д</w:t>
      </w:r>
      <w:r w:rsidR="00636B2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О</w:t>
      </w:r>
      <w:r w:rsidR="00A04CF8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Читинского АО «</w:t>
      </w:r>
      <w:proofErr w:type="spellStart"/>
      <w:r w:rsidR="00A04CF8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Россельхозбанк</w:t>
      </w:r>
      <w:proofErr w:type="spellEnd"/>
      <w:r w:rsidR="00A04CF8" w:rsidRPr="0056607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»,</w:t>
      </w:r>
      <w:r w:rsidR="004975B0" w:rsidRPr="00A04CF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Совет муниципального района «Оловяннинский район»</w:t>
      </w:r>
    </w:p>
    <w:p w:rsidR="00E930AC" w:rsidRPr="00C160D1" w:rsidRDefault="00E930AC" w:rsidP="00E9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 w:rsidR="00E930AC" w:rsidRPr="001A0377" w:rsidRDefault="00E930AC" w:rsidP="00E930A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A2ECD" w:rsidRPr="00AA2ECD" w:rsidRDefault="00E930AC" w:rsidP="00AA2ECD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Информацию </w:t>
      </w:r>
      <w:r w:rsidR="009E7DBC"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</w:t>
      </w:r>
      <w:r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мер</w:t>
      </w:r>
      <w:r w:rsidR="00A04CF8"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ах социальной </w:t>
      </w:r>
      <w:r w:rsidR="009E7DBC"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поддержки</w:t>
      </w:r>
      <w:r w:rsidR="00A04CF8"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населения Оловяннинского района </w:t>
      </w:r>
      <w:r w:rsidRPr="00AA2EC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принять к сведению (прилагается).</w:t>
      </w:r>
    </w:p>
    <w:p w:rsidR="001A0377" w:rsidRPr="0066372C" w:rsidRDefault="00560384" w:rsidP="0066372C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Совету </w:t>
      </w:r>
      <w:r w:rsidR="00636B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муниципального района </w:t>
      </w:r>
      <w:r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«Оловяннинский район»</w:t>
      </w:r>
      <w:r w:rsidR="0017444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17444B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в связи с обращениями граждан</w:t>
      </w:r>
      <w:r w:rsidR="0017444B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944E46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подготовить</w:t>
      </w:r>
      <w:r w:rsidR="000D5DC3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36B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проект </w:t>
      </w:r>
      <w:r w:rsidR="000D5DC3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предложени</w:t>
      </w:r>
      <w:r w:rsidR="00636B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й</w:t>
      </w:r>
      <w:r w:rsidR="000D5DC3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 </w:t>
      </w:r>
      <w:r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внесении изменений в Закон </w:t>
      </w:r>
      <w:r w:rsidR="005C3CAB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Забайкальского края от 26 декабря 2008 года № 90-ЗЗК</w:t>
      </w:r>
      <w:r w:rsidR="00AA2ECD" w:rsidRPr="006637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5C3CAB" w:rsidRPr="00422837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О порядке и условиях присвоения званий "Ветеран труда", "Ветеран труда Забайкальского края"</w:t>
      </w:r>
      <w:r w:rsidR="00AA2ECD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C3CAB" w:rsidRPr="00422837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(в редакции </w:t>
      </w:r>
      <w:hyperlink r:id="rId9" w:history="1">
        <w:r w:rsidR="005C3CAB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>Закон</w:t>
        </w:r>
        <w:r w:rsidR="00AA2ECD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>а</w:t>
        </w:r>
        <w:r w:rsidR="005C3CAB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 xml:space="preserve"> Забайкальского края </w:t>
        </w:r>
      </w:hyperlink>
      <w:hyperlink r:id="rId10" w:history="1">
        <w:r w:rsidR="005C3CAB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>от 15.11.2018</w:t>
        </w:r>
        <w:r w:rsidR="00AA2ECD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>г. №</w:t>
        </w:r>
        <w:r w:rsidR="005C3CAB" w:rsidRPr="0066372C">
          <w:rPr>
            <w:rFonts w:ascii="Times New Roman" w:eastAsia="Times New Roman" w:hAnsi="Times New Roman" w:cs="Times New Roman"/>
            <w:i w:val="0"/>
            <w:iCs w:val="0"/>
            <w:color w:val="000000" w:themeColor="text1"/>
            <w:spacing w:val="2"/>
            <w:sz w:val="28"/>
            <w:szCs w:val="28"/>
            <w:lang w:eastAsia="ru-RU"/>
          </w:rPr>
          <w:t>1651-ЗЗК</w:t>
        </w:r>
      </w:hyperlink>
      <w:r w:rsidR="005C3CAB" w:rsidRPr="00422837">
        <w:rPr>
          <w:rFonts w:ascii="Arial" w:eastAsia="Times New Roman" w:hAnsi="Arial" w:cs="Arial"/>
          <w:i w:val="0"/>
          <w:iCs w:val="0"/>
          <w:color w:val="000000" w:themeColor="text1"/>
          <w:spacing w:val="2"/>
          <w:sz w:val="28"/>
          <w:szCs w:val="28"/>
          <w:lang w:eastAsia="ru-RU"/>
        </w:rPr>
        <w:t>)</w:t>
      </w:r>
      <w:r w:rsidR="000D5DC3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925733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внести </w:t>
      </w:r>
      <w:r w:rsidR="00636B27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на рассмотрение </w:t>
      </w:r>
      <w:r w:rsidR="00925733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в</w:t>
      </w:r>
      <w:r w:rsidR="000D5DC3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25733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Законодательное Собрание Забайкальского края </w:t>
      </w:r>
      <w:r w:rsidR="00925733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в порядке з</w:t>
      </w:r>
      <w:r w:rsidR="000D5DC3" w:rsidRPr="0066372C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аконодательной инициатив</w:t>
      </w:r>
      <w:r w:rsidR="00925733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ы</w:t>
      </w:r>
      <w:r w:rsidR="00636B27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>.</w:t>
      </w:r>
      <w:r w:rsidR="00925733">
        <w:rPr>
          <w:rFonts w:ascii="Times New Roman" w:eastAsia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End"/>
    </w:p>
    <w:p w:rsidR="001A0377" w:rsidRDefault="00E930AC" w:rsidP="001A0377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1A0377">
        <w:rPr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E930AC" w:rsidRPr="001A0377" w:rsidRDefault="00E930AC" w:rsidP="001A0377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1A0377">
        <w:rPr>
          <w:rFonts w:ascii="Times New Roman" w:hAnsi="Times New Roman" w:cs="Times New Roman"/>
          <w:i w:val="0"/>
          <w:sz w:val="28"/>
          <w:szCs w:val="28"/>
        </w:rPr>
        <w:t xml:space="preserve">  Настоящее решение подлежит официальному опубликованию (обнародованию).</w:t>
      </w:r>
    </w:p>
    <w:p w:rsidR="00E930AC" w:rsidRDefault="00E930AC" w:rsidP="00E930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E930AC" w:rsidRPr="00902741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>Глава муниципального района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«Оловяннинский район»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             А.В. Антошкин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Председатель Совета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муниципального района</w:t>
      </w:r>
    </w:p>
    <w:p w:rsidR="00E930AC" w:rsidRDefault="00E930AC" w:rsidP="00E930AC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«Оловяннинский район»                                           С.Б.Бальжинимаева</w:t>
      </w:r>
    </w:p>
    <w:p w:rsidR="00AC1389" w:rsidRPr="00AC1389" w:rsidRDefault="00AC1389" w:rsidP="00AC1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lastRenderedPageBreak/>
        <w:tab/>
      </w:r>
    </w:p>
    <w:p w:rsidR="00C5785E" w:rsidRDefault="00E930AC" w:rsidP="00C5785E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>
        <w:rPr>
          <w:b/>
          <w:iCs/>
          <w:color w:val="000000" w:themeColor="text1"/>
          <w:szCs w:val="28"/>
        </w:rPr>
        <w:t xml:space="preserve">Информация </w:t>
      </w:r>
    </w:p>
    <w:p w:rsidR="00CD35E1" w:rsidRDefault="00C5785E" w:rsidP="008D7AC7">
      <w:pPr>
        <w:pStyle w:val="23"/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  <w:r w:rsidRPr="00C5785E">
        <w:rPr>
          <w:b/>
          <w:color w:val="000000" w:themeColor="text1"/>
          <w:szCs w:val="28"/>
        </w:rPr>
        <w:t xml:space="preserve"> </w:t>
      </w:r>
      <w:r w:rsidR="0056607B" w:rsidRPr="00CD35E1">
        <w:rPr>
          <w:b/>
          <w:color w:val="000000" w:themeColor="text1"/>
          <w:szCs w:val="28"/>
        </w:rPr>
        <w:t xml:space="preserve">руководителя клиентской службы на правах отдела </w:t>
      </w:r>
    </w:p>
    <w:p w:rsidR="00CD35E1" w:rsidRDefault="0056607B" w:rsidP="008D7AC7">
      <w:pPr>
        <w:pStyle w:val="23"/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  <w:r w:rsidRPr="00CD35E1">
        <w:rPr>
          <w:b/>
          <w:color w:val="000000" w:themeColor="text1"/>
          <w:szCs w:val="28"/>
        </w:rPr>
        <w:t>в Оловяннинском районе</w:t>
      </w:r>
      <w:r>
        <w:rPr>
          <w:b/>
          <w:color w:val="000000" w:themeColor="text1"/>
          <w:szCs w:val="28"/>
        </w:rPr>
        <w:t xml:space="preserve"> </w:t>
      </w:r>
    </w:p>
    <w:p w:rsidR="009E7DBC" w:rsidRDefault="00E930AC" w:rsidP="008D7AC7">
      <w:pPr>
        <w:pStyle w:val="23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color w:val="000000" w:themeColor="text1"/>
          <w:szCs w:val="28"/>
        </w:rPr>
        <w:t>о</w:t>
      </w:r>
      <w:r>
        <w:rPr>
          <w:b/>
          <w:szCs w:val="28"/>
        </w:rPr>
        <w:t xml:space="preserve"> мер</w:t>
      </w:r>
      <w:r w:rsidR="009E7DBC">
        <w:rPr>
          <w:b/>
          <w:szCs w:val="28"/>
        </w:rPr>
        <w:t>ах социальной поддержки населения Оловяннинского района</w:t>
      </w:r>
    </w:p>
    <w:p w:rsidR="009E7DBC" w:rsidRDefault="009E7DBC" w:rsidP="00FB7CD5">
      <w:pPr>
        <w:pStyle w:val="11"/>
        <w:shd w:val="clear" w:color="auto" w:fill="auto"/>
        <w:spacing w:after="0" w:line="240" w:lineRule="auto"/>
        <w:ind w:right="20" w:firstLine="567"/>
        <w:contextualSpacing/>
        <w:jc w:val="both"/>
        <w:rPr>
          <w:sz w:val="28"/>
          <w:szCs w:val="28"/>
        </w:rPr>
      </w:pP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Численность пенсионеров Оловяннинского района составляет 9111 человек, в том числе: получателей страховых пенсий по старости – 6793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чел.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>, по инвалидности – 430</w:t>
      </w:r>
      <w:r w:rsidR="002924F4">
        <w:rPr>
          <w:rFonts w:ascii="Times New Roman" w:hAnsi="Times New Roman" w:cs="Times New Roman"/>
          <w:i w:val="0"/>
          <w:sz w:val="28"/>
          <w:szCs w:val="28"/>
        </w:rPr>
        <w:t xml:space="preserve"> чел.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>, по потери кормильца – 347</w:t>
      </w:r>
      <w:r w:rsidR="002924F4">
        <w:rPr>
          <w:rFonts w:ascii="Times New Roman" w:hAnsi="Times New Roman" w:cs="Times New Roman"/>
          <w:i w:val="0"/>
          <w:sz w:val="28"/>
          <w:szCs w:val="28"/>
        </w:rPr>
        <w:t xml:space="preserve"> чел.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>; получателей государственных пенсий – 1541</w:t>
      </w:r>
      <w:r w:rsidR="002924F4">
        <w:rPr>
          <w:rFonts w:ascii="Times New Roman" w:hAnsi="Times New Roman" w:cs="Times New Roman"/>
          <w:i w:val="0"/>
          <w:sz w:val="28"/>
          <w:szCs w:val="28"/>
        </w:rPr>
        <w:t xml:space="preserve"> чел</w:t>
      </w:r>
      <w:proofErr w:type="gramStart"/>
      <w:r w:rsidR="002924F4">
        <w:rPr>
          <w:rFonts w:ascii="Times New Roman" w:hAnsi="Times New Roman" w:cs="Times New Roman"/>
          <w:i w:val="0"/>
          <w:sz w:val="28"/>
          <w:szCs w:val="28"/>
        </w:rPr>
        <w:t>.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>Численность работающих пенсионеров составила 1287 человек. Средний размер назначенных пенсий составил 12991,36 рублей. Общий объем  расходов на выплату пенсий, пособий и социальной помощи (без учета расходов на оплату услуг на доставку) составил 1 369 209,85 тыс.руб</w:t>
      </w:r>
      <w:r w:rsidR="002924F4">
        <w:rPr>
          <w:rFonts w:ascii="Times New Roman" w:hAnsi="Times New Roman" w:cs="Times New Roman"/>
          <w:i w:val="0"/>
          <w:sz w:val="28"/>
          <w:szCs w:val="28"/>
        </w:rPr>
        <w:t>.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(среднемесячный расходы составляет 114 100,82 </w:t>
      </w:r>
      <w:proofErr w:type="spellStart"/>
      <w:r w:rsidRPr="0064258F">
        <w:rPr>
          <w:rFonts w:ascii="Times New Roman" w:hAnsi="Times New Roman" w:cs="Times New Roman"/>
          <w:i w:val="0"/>
          <w:sz w:val="28"/>
          <w:szCs w:val="28"/>
        </w:rPr>
        <w:t>т.р</w:t>
      </w:r>
      <w:proofErr w:type="spellEnd"/>
      <w:r w:rsidRPr="0064258F">
        <w:rPr>
          <w:rFonts w:ascii="Times New Roman" w:hAnsi="Times New Roman" w:cs="Times New Roman"/>
          <w:i w:val="0"/>
          <w:sz w:val="28"/>
          <w:szCs w:val="28"/>
        </w:rPr>
        <w:t>.), выплата пособия на погребение 1 962,13т.р.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По состоянию на 23.03.2020 г. в Оловяннинском районе зарегистрировано 2845 инвалидов. Размер ЕДВ с 01.02.2020 г. составил: инвалиды 1 группы – 3896 руб. 43 коп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>инвалиды 2 группы и дети-инвалиды – 2782 руб. 67 коп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инвалиды 3 группы – 2227 руб. 55 коп., в </w:t>
      </w:r>
      <w:proofErr w:type="spellStart"/>
      <w:r w:rsidRPr="0064258F">
        <w:rPr>
          <w:rFonts w:ascii="Times New Roman" w:hAnsi="Times New Roman" w:cs="Times New Roman"/>
          <w:i w:val="0"/>
          <w:sz w:val="28"/>
          <w:szCs w:val="28"/>
        </w:rPr>
        <w:t>т.ч</w:t>
      </w:r>
      <w:proofErr w:type="spellEnd"/>
      <w:r w:rsidRPr="0064258F">
        <w:rPr>
          <w:rFonts w:ascii="Times New Roman" w:hAnsi="Times New Roman" w:cs="Times New Roman"/>
          <w:i w:val="0"/>
          <w:sz w:val="28"/>
          <w:szCs w:val="28"/>
        </w:rPr>
        <w:t>. набор социальных услуг.  С 01.02.2020 г. на оплату предоставления гражданину набора социальных услуг направлено 1155 руб. 06 коп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месяц, в том числе: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обеспечение лекарственными препаратами – 889 руб. 66 коп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предоставление путевки на санаторно-курортное лечение – 137 руб. 63 коп., бесплатный проезд на пригородном железнодорожном транспорте, а также на междугородном транспорте к месту лечения и обратно - 127 руб. 77 коп. 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Гражданин, имеющий право на получение набора социальных услуг может отказаться от их получения, обратившись лично в территориальный орган ПФР, по почте, через многофункциональный центр, либо в электронной форме через портал ЕПГУ или сайт ПФР. Заявление об отказе от получения социальных услуг на следующий год подается в срок до  1 октября текущего года. В 2019 году на отказ от набора социальных услуг (части НСУ) подано 169 заявлений, на возобновление НСУ (части НСУ) 27 заявлений.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Следующей мерой социальной поддержки населения является материнский (семейный) капитал. В 2019 году с заявлением на выдачу сертификата обратилось 137 человек, с заявлением на распоряжение средствами (частью средств) 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>МСК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обратились 170. Также с 2018 года с материнского капитала в соответствии с ФЗ  от 28.12.2017 г. № 418-ФЗ «О ежемесячных выплатах семьям, имеющим детей» выплачивается ежемесячная выплата,  которая в 2019 году составила 11801 руб. 16 коп. 34 человека обратились с заявлением на ежемесячную выплату в 2019 году.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С 01 января 2020 размер материнского (семейного) капитала составляет 466617 руб. 00 коп. С января по март 2020 года на сертификат обратились 20 человек, на распоряжение средствами 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>МСК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28 человек, на ежемесячную 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выплату в 2020 году размер которой оставляет 12841 руб. 96 коп.  обратились  13 человек. 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1 марта 2020 года вступил в силу Федеральный закон от 01.03.2020 №</w:t>
      </w:r>
      <w:r w:rsidR="00FB7CD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>35-ФЗ «О внесении изменений в отдельные законодательные</w:t>
      </w:r>
      <w:r w:rsidR="00FB7CD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>акты Российской Федерации по вопросам, связанным с распоряжением средствами материнского (семейного) капитала».</w:t>
      </w:r>
    </w:p>
    <w:p w:rsidR="0064258F" w:rsidRPr="0064258F" w:rsidRDefault="0064258F" w:rsidP="00FB7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Данный Федеральный закон внес изменения в ст.3 ФЗ-256 от 29.12.2006г., </w:t>
      </w:r>
      <w:r w:rsidRPr="0064258F">
        <w:rPr>
          <w:rFonts w:ascii="Times New Roman" w:hAnsi="Times New Roman" w:cs="Times New Roman"/>
          <w:i w:val="0"/>
          <w:sz w:val="28"/>
          <w:szCs w:val="28"/>
          <w:u w:val="single"/>
        </w:rPr>
        <w:t>дополнив новыми категориями граждан, у которых возникло право на дополнительные меры государственной поддержки семей, а именно: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- женщин, родивших (усыновивших) первого ребенка, начиная с 1 января 2020 года;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>- мужчин, являющихся единственными усыновителями первого ребенка, ранее не воспользовавшихся правом на ДМГП, если решение суда об усыновлении вступило в законную силу, начиная с 1 января 2020 года.</w:t>
      </w:r>
    </w:p>
    <w:p w:rsidR="0064258F" w:rsidRPr="0064258F" w:rsidRDefault="0064258F" w:rsidP="00F9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Также внесены изменения в статью 6 ФЗ-256, в части </w:t>
      </w:r>
      <w:r w:rsidRPr="0064258F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установления размеров </w:t>
      </w: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  <w:u w:val="single"/>
        </w:rPr>
        <w:t>МСК</w:t>
      </w:r>
      <w:proofErr w:type="gramEnd"/>
      <w:r w:rsidRPr="0064258F">
        <w:rPr>
          <w:rFonts w:ascii="Times New Roman" w:hAnsi="Times New Roman" w:cs="Times New Roman"/>
          <w:i w:val="0"/>
          <w:sz w:val="28"/>
          <w:szCs w:val="28"/>
          <w:u w:val="single"/>
        </w:rPr>
        <w:t>,</w:t>
      </w: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 в зависимости от даты рождения (усыновления) детей и очередности их рождения (усыновления):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1)  </w:t>
      </w:r>
      <w:r w:rsidRPr="0064258F">
        <w:rPr>
          <w:rFonts w:ascii="Times New Roman" w:hAnsi="Times New Roman" w:cs="Times New Roman"/>
          <w:b/>
          <w:bCs/>
          <w:i w:val="0"/>
          <w:sz w:val="28"/>
          <w:szCs w:val="28"/>
        </w:rPr>
        <w:t>466 617</w:t>
      </w: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 руб. - право на ДМГП возникло до 31.12.2019г. включительно;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2) </w:t>
      </w:r>
      <w:r w:rsidRPr="0064258F">
        <w:rPr>
          <w:rFonts w:ascii="Times New Roman" w:hAnsi="Times New Roman" w:cs="Times New Roman"/>
          <w:b/>
          <w:bCs/>
          <w:i w:val="0"/>
          <w:sz w:val="28"/>
          <w:szCs w:val="28"/>
        </w:rPr>
        <w:t>466 617</w:t>
      </w: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 руб. – рождение (усыновление) 1-ого ребенка начиная с 01.01.2020г.;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3) </w:t>
      </w:r>
      <w:r w:rsidRPr="0064258F">
        <w:rPr>
          <w:rFonts w:ascii="Times New Roman" w:hAnsi="Times New Roman" w:cs="Times New Roman"/>
          <w:b/>
          <w:bCs/>
          <w:i w:val="0"/>
          <w:sz w:val="28"/>
          <w:szCs w:val="28"/>
        </w:rPr>
        <w:t>616 617</w:t>
      </w: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 руб. – 1-й и  2-й ребенок родились (усыновлены) начиная с 01.01.2020г.;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4)  </w:t>
      </w:r>
      <w:r w:rsidRPr="0064258F">
        <w:rPr>
          <w:rFonts w:ascii="Times New Roman" w:hAnsi="Times New Roman" w:cs="Times New Roman"/>
          <w:b/>
          <w:bCs/>
          <w:i w:val="0"/>
          <w:sz w:val="28"/>
          <w:szCs w:val="28"/>
        </w:rPr>
        <w:t>616 617</w:t>
      </w: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 руб. – 1-ребенок до 01.01.2020г., а 2-й родился (усыновлен) начиная с 01.01.2020г.;</w:t>
      </w:r>
    </w:p>
    <w:p w:rsidR="0064258F" w:rsidRPr="0064258F" w:rsidRDefault="0064258F" w:rsidP="00FB7CD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5)  </w:t>
      </w:r>
      <w:r w:rsidRPr="0064258F">
        <w:rPr>
          <w:rFonts w:ascii="Times New Roman" w:hAnsi="Times New Roman" w:cs="Times New Roman"/>
          <w:b/>
          <w:bCs/>
          <w:i w:val="0"/>
          <w:sz w:val="28"/>
          <w:szCs w:val="28"/>
        </w:rPr>
        <w:t>616 617</w:t>
      </w:r>
      <w:r w:rsidRPr="0064258F">
        <w:rPr>
          <w:rFonts w:ascii="Times New Roman" w:hAnsi="Times New Roman" w:cs="Times New Roman"/>
          <w:bCs/>
          <w:i w:val="0"/>
          <w:sz w:val="28"/>
          <w:szCs w:val="28"/>
        </w:rPr>
        <w:t xml:space="preserve"> руб. – в случае рождения (усыновления) 3-ого и последующих детей начиная 01.01.2020г., при условии, что ранее права на ДМГП не возникло.</w:t>
      </w:r>
    </w:p>
    <w:p w:rsidR="0064258F" w:rsidRPr="0064258F" w:rsidRDefault="0064258F" w:rsidP="00F9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Также доводим до Вашего сведения, что начиная с 01.04.2020 г. прием граждан по вопросам назначения пенсии, перерасчета пенсии, назначения компенсационного ухода за нетрудоспособным гражданином, являющимся лицом, достигшим возраста 80 лет, инвалидом 1 группы либо ребенком-инвалидом, выплаты пенсии, по всем вопросам, касающимся материнского (семейного) капитала, будет осуществляться только по предварительной записи. </w:t>
      </w:r>
      <w:proofErr w:type="gramEnd"/>
    </w:p>
    <w:p w:rsidR="0064258F" w:rsidRPr="0064258F" w:rsidRDefault="0064258F" w:rsidP="00F974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258F">
        <w:rPr>
          <w:rFonts w:ascii="Times New Roman" w:hAnsi="Times New Roman" w:cs="Times New Roman"/>
          <w:i w:val="0"/>
          <w:sz w:val="28"/>
          <w:szCs w:val="28"/>
        </w:rPr>
        <w:t xml:space="preserve">Записаться на прием можно по следующим телефонам: 45-8-05, 46-3-48 либо через портал государственных услуг </w:t>
      </w:r>
      <w:hyperlink r:id="rId11" w:history="1">
        <w:r w:rsidRPr="0064258F">
          <w:rPr>
            <w:rStyle w:val="aff"/>
            <w:rFonts w:ascii="Times New Roman" w:hAnsi="Times New Roman" w:cs="Times New Roman"/>
            <w:i w:val="0"/>
            <w:sz w:val="28"/>
            <w:szCs w:val="28"/>
            <w:lang w:val="en-US"/>
          </w:rPr>
          <w:t>www</w:t>
        </w:r>
        <w:r w:rsidRPr="0064258F">
          <w:rPr>
            <w:rStyle w:val="aff"/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64258F">
          <w:rPr>
            <w:rStyle w:val="aff"/>
            <w:rFonts w:ascii="Times New Roman" w:hAnsi="Times New Roman" w:cs="Times New Roman"/>
            <w:i w:val="0"/>
            <w:sz w:val="28"/>
            <w:szCs w:val="28"/>
            <w:lang w:val="en-US"/>
          </w:rPr>
          <w:t>gosuslugi</w:t>
        </w:r>
        <w:proofErr w:type="spellEnd"/>
        <w:r w:rsidRPr="0064258F">
          <w:rPr>
            <w:rStyle w:val="aff"/>
            <w:rFonts w:ascii="Times New Roman" w:hAnsi="Times New Roman" w:cs="Times New Roman"/>
            <w:i w:val="0"/>
            <w:sz w:val="28"/>
            <w:szCs w:val="28"/>
          </w:rPr>
          <w:t>.</w:t>
        </w:r>
        <w:proofErr w:type="spellStart"/>
        <w:r w:rsidRPr="0064258F">
          <w:rPr>
            <w:rStyle w:val="aff"/>
            <w:rFonts w:ascii="Times New Roman" w:hAnsi="Times New Roman" w:cs="Times New Roman"/>
            <w:i w:val="0"/>
            <w:sz w:val="28"/>
            <w:szCs w:val="28"/>
            <w:lang w:val="en-US"/>
          </w:rPr>
          <w:t>ru</w:t>
        </w:r>
        <w:proofErr w:type="spellEnd"/>
      </w:hyperlink>
      <w:r w:rsidRPr="0064258F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4258F" w:rsidRDefault="00F974E0" w:rsidP="0064258F">
      <w:pPr>
        <w:jc w:val="both"/>
      </w:pPr>
      <w:r>
        <w:t xml:space="preserve">     </w:t>
      </w: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D12F15" w:rsidRDefault="00D12F15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</w:p>
    <w:p w:rsidR="00CD35E1" w:rsidRDefault="00CD35E1" w:rsidP="00CD35E1">
      <w:pPr>
        <w:pStyle w:val="23"/>
        <w:spacing w:after="0" w:line="240" w:lineRule="auto"/>
        <w:jc w:val="center"/>
        <w:rPr>
          <w:b/>
          <w:iCs/>
          <w:color w:val="000000" w:themeColor="text1"/>
          <w:szCs w:val="28"/>
        </w:rPr>
      </w:pPr>
      <w:r>
        <w:rPr>
          <w:b/>
          <w:iCs/>
          <w:color w:val="000000" w:themeColor="text1"/>
          <w:szCs w:val="28"/>
        </w:rPr>
        <w:lastRenderedPageBreak/>
        <w:t xml:space="preserve">Информация </w:t>
      </w:r>
    </w:p>
    <w:p w:rsidR="00D12F15" w:rsidRDefault="00CD35E1" w:rsidP="00CD35E1">
      <w:pPr>
        <w:pStyle w:val="23"/>
        <w:spacing w:after="0" w:line="240" w:lineRule="auto"/>
        <w:ind w:firstLine="0"/>
        <w:jc w:val="center"/>
        <w:rPr>
          <w:color w:val="000000"/>
          <w:spacing w:val="-2"/>
          <w:szCs w:val="28"/>
        </w:rPr>
      </w:pPr>
      <w:r w:rsidRPr="00C5785E">
        <w:rPr>
          <w:b/>
          <w:color w:val="000000" w:themeColor="text1"/>
          <w:szCs w:val="28"/>
        </w:rPr>
        <w:t xml:space="preserve"> </w:t>
      </w:r>
      <w:r w:rsidRPr="00CD35E1">
        <w:rPr>
          <w:rFonts w:eastAsia="Times New Roman"/>
          <w:b/>
          <w:color w:val="000000" w:themeColor="text1"/>
          <w:szCs w:val="28"/>
        </w:rPr>
        <w:t>начальника Оловяннинского отдела ГКУ КЦСЗН Забайкальского края</w:t>
      </w:r>
      <w:r w:rsidRPr="00CD35E1">
        <w:rPr>
          <w:b/>
          <w:color w:val="000000"/>
          <w:spacing w:val="-2"/>
          <w:szCs w:val="28"/>
        </w:rPr>
        <w:t xml:space="preserve"> </w:t>
      </w:r>
      <w:r>
        <w:rPr>
          <w:b/>
          <w:color w:val="000000"/>
          <w:spacing w:val="-2"/>
          <w:szCs w:val="28"/>
        </w:rPr>
        <w:t xml:space="preserve">о </w:t>
      </w:r>
      <w:r w:rsidRPr="00CD35E1">
        <w:rPr>
          <w:b/>
          <w:szCs w:val="28"/>
        </w:rPr>
        <w:t xml:space="preserve"> </w:t>
      </w:r>
      <w:r>
        <w:rPr>
          <w:b/>
          <w:szCs w:val="28"/>
        </w:rPr>
        <w:t>мерах социальной поддержки населения Оловяннинского района</w:t>
      </w:r>
      <w:r w:rsidRPr="0056607B">
        <w:rPr>
          <w:rFonts w:eastAsia="Times New Roman"/>
          <w:i/>
          <w:iCs/>
          <w:color w:val="000000" w:themeColor="text1"/>
          <w:szCs w:val="28"/>
        </w:rPr>
        <w:t xml:space="preserve"> </w:t>
      </w:r>
    </w:p>
    <w:p w:rsidR="00CD35E1" w:rsidRPr="00D12F15" w:rsidRDefault="00CD35E1" w:rsidP="00CD35E1">
      <w:pPr>
        <w:pStyle w:val="23"/>
        <w:spacing w:after="0" w:line="240" w:lineRule="auto"/>
        <w:ind w:firstLine="0"/>
        <w:jc w:val="center"/>
        <w:rPr>
          <w:b/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</w:t>
      </w:r>
      <w:r w:rsidRPr="00D12F15">
        <w:rPr>
          <w:b/>
          <w:color w:val="000000"/>
          <w:spacing w:val="-2"/>
          <w:szCs w:val="28"/>
        </w:rPr>
        <w:t>за 2019 год</w:t>
      </w:r>
    </w:p>
    <w:p w:rsidR="00D12F15" w:rsidRDefault="00D12F15" w:rsidP="00CD35E1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Социальная защита – понятие многогранное. Оно охватывает очень многие аспекты жизни, касающиеся каждого из нас. Любому человеку в определенный момент его жизни может потребоваться помощь, поддержка и понимание. 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Систему социальной защиты и социального обслуживания населения на территории муниципального района «Оловяннинский район» представляют 4 учреждения:</w:t>
      </w:r>
    </w:p>
    <w:p w:rsidR="00CD35E1" w:rsidRPr="00D12F15" w:rsidRDefault="00CD35E1" w:rsidP="00D12F1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Оловяннинский  отдел ГКУ «Краевой центр социальной защиты населения» Забайкальского края;</w:t>
      </w:r>
    </w:p>
    <w:p w:rsidR="00CD35E1" w:rsidRPr="00D12F15" w:rsidRDefault="00CD35E1" w:rsidP="00D12F1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ГУСО «Комплексный центр социального обслуживания населения «Ясногорский» Забайкальского края;</w:t>
      </w:r>
    </w:p>
    <w:p w:rsidR="00CD35E1" w:rsidRPr="00D12F15" w:rsidRDefault="00CD35E1" w:rsidP="00D12F1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Отделение ГУСО «Комплексный центр социального обслуживания населения «Ясногорский» Забайкальского края;</w:t>
      </w:r>
    </w:p>
    <w:p w:rsidR="00CD35E1" w:rsidRPr="00D12F15" w:rsidRDefault="00CD35E1" w:rsidP="00D12F15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ГУСО «</w:t>
      </w:r>
      <w:proofErr w:type="spell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Яснинский</w:t>
      </w:r>
      <w:proofErr w:type="spell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пансионат» Забайкальского края;</w:t>
      </w:r>
    </w:p>
    <w:p w:rsidR="00CD35E1" w:rsidRPr="00D12F15" w:rsidRDefault="00CD35E1" w:rsidP="00D12F15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В системе социального обслуживания населения Оловяннинского района трудится более 600 человек. При численности населения в районе в количестве  31649 человек, социальными услугами пользуются 21205</w:t>
      </w:r>
      <w:r w:rsidRPr="00D12F15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человек, что составляет 67% населения,</w:t>
      </w:r>
      <w:r w:rsidRPr="00D12F15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освоено за 2019 год более 202, 0 миллионов из  федеральных и краевых средств, направленных на социальные выплаты населению Оловяннинского района.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Одним из основных направлений деятельности отдела является </w:t>
      </w:r>
      <w:proofErr w:type="gramStart"/>
      <w:r w:rsidRPr="00D12F15">
        <w:rPr>
          <w:rFonts w:ascii="Times New Roman" w:eastAsia="Calibri" w:hAnsi="Times New Roman" w:cs="Times New Roman"/>
          <w:i w:val="0"/>
          <w:sz w:val="28"/>
          <w:szCs w:val="28"/>
        </w:rPr>
        <w:t>совершенствование</w:t>
      </w:r>
      <w:proofErr w:type="gramEnd"/>
      <w:r w:rsidRPr="00D12F15">
        <w:rPr>
          <w:rFonts w:ascii="Times New Roman" w:eastAsia="Calibri" w:hAnsi="Times New Roman" w:cs="Times New Roman"/>
          <w:i w:val="0"/>
          <w:sz w:val="28"/>
          <w:szCs w:val="28"/>
        </w:rPr>
        <w:t xml:space="preserve"> и улучшение качества обеспечения публичных обязательств по реализаци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и</w:t>
      </w:r>
      <w:r w:rsidRPr="00D12F15">
        <w:rPr>
          <w:rFonts w:ascii="Times New Roman" w:eastAsia="Calibri" w:hAnsi="Times New Roman" w:cs="Times New Roman"/>
          <w:i w:val="0"/>
          <w:sz w:val="28"/>
          <w:szCs w:val="28"/>
        </w:rPr>
        <w:t xml:space="preserve"> мер социальной поддержки отдельным категориям граждан, находящимся в трудной жизненной ситуации и нуждающихся в особой заботе государства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47B9F" w:rsidRDefault="00B47B9F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Многодетных семей в районе - 559, в которых воспитывается 1901 ребенок. 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Закон Забайкальского края № 107-ЗЗК от 29.12.2008г.  «О мерах социальной поддержки многодетных семей в Забайкальском крае»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ежемесячные денежные выплаты (ЕДВ) выплачено за 2019 год – </w:t>
      </w:r>
      <w:r w:rsidRPr="00D12F15">
        <w:rPr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3,8</w:t>
      </w:r>
      <w:r w:rsidRPr="00D12F1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млн.руб.;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ежемесячные выплаты от 1,5  лет  до 3-х лет в размере 10074,65 руб.; (на 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детей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рожденных с  01.01.2013г до 31.12.2018г. СДД ниже ПМ, от 1,5 лет до 3 лет, выплачивается 1 раз.) выплачено за 2019 год - </w:t>
      </w:r>
      <w:r w:rsidRPr="00D12F1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9,2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млн. руб.;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- ежемесячные выплаты от 0 до 3-х лет размет выплаты 12841,96 (на 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детей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рожденных с 01.01.2019г., средний душевой доход ниже прожиточного минимума 12841,96 , если старшему ребенку 18 и более лет, но статус многодетной семьи имеется, то пособие не положено. Выплачивается 1 раз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,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ЕДВ не предоставляется многодетным семьям , воспользовавшимся правом на детей рожденных с 01.01.2013 до 31.12.2018гг.) выплачено за 2019 год -</w:t>
      </w:r>
      <w:r w:rsidRPr="00D12F1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4, 1 млн.руб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.;</w:t>
      </w:r>
    </w:p>
    <w:p w:rsidR="00CD35E1" w:rsidRPr="00D12F15" w:rsidRDefault="00CD35E1" w:rsidP="00D12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- ЕДВ на оплату жилого помещения и коммунальных услуг. Выплачиваются многодетным семьям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,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которые имеют в своем составе трех и более детей до 18 лет , включая усыновленных и принятых под опеку(попечительство, в том числе детей, обучающихся в образовательных учреждениях по очной форме обучения, до окончания обучения , но не более чем до достижения ими возраста 23 лет, 30% на всех сенов семьи.) выплачено за 2019 год – </w:t>
      </w:r>
      <w:r w:rsidRPr="00D12F1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2, 2 млн. руб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Закон Забайкальского края  101-ЗЗК от 29.12.2008г «О пособии на ребенка в Забайкальском крае» получателей 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1261 чел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,  выплачено в 2019 году на сумму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1,0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млн. руб.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Постановление Правительства Забайкальского края от 14.02.2019г. №31 «О дополнительных мерах, направленных на поддержку рождаемости в Забайкальском крае»: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- единовременная выплата на рождении первого ребенка (в размере 25683,92 руб.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выплачено за 2019 год: 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86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человек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на сумму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2 ,0 млн. руб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.;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Единовременное пособие на рождение ребенка не работающим родителям в размере 21604,94 руб. выплачено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154 чел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. –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3,1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млн. руб.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Краевой материнский капитал в размере 30% от федерального материнского капитала (до 31.12.2019 года краевой материнский капитал составлял 135907,85рублей, с 01.01.2020г. краевой материнский капитал составляет 139985,10 руб.) в 2019 году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16 семей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воспользовались на сумму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2,0 млн. руб.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По инициативе Президента Российской Федерации Владимира Владимировича Путина с 1 января 2018 года за счет средств федерального бюджета введена новая ежемесячная выплата по ФЗ-418, в связи с рождением (усыновлением) первого ребёнка. Выплачивалась она на детей, рожденных (усыновленных) в 2018 году и позднее, до достижения ими возраста полутора лет. С 01 января 2020 года внесли поправки в Федеральный закон, выплачивается данная выплата с момента рождения до достижения ребенка  3-х лет.  Выплата является адресной. В 2019 году в Оловяннинском районе выплачено почти </w:t>
      </w:r>
      <w:r w:rsidRPr="00D12F15">
        <w:rPr>
          <w:rFonts w:ascii="Times New Roman" w:hAnsi="Times New Roman" w:cs="Times New Roman"/>
          <w:i w:val="0"/>
          <w:sz w:val="28"/>
          <w:szCs w:val="28"/>
          <w:u w:val="single"/>
        </w:rPr>
        <w:t>7,5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млн. руб.  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Закон Забайкальского края № 1365 –ЗЗК от 04.07.2016г. «О мерах социальной поддержки отдельных категорий граждан в Забайкальском крае»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УВОВ – 2 чел.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Ветеранов труда – 2674 чел.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Тружеников тыла 62 чел.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Вдовы погибших (умерших)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УВОв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– 20 чел.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Реабилитированные, пострадавшие от политических репрессий - 41 чел.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Закон Забайкальского края № 58 –ЗЗК от 16.10.2008г. «О ежемесячной доплате к пенсии отдельным категориям граждан, проживающих на территории  Забайкальского края»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Многодетные 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матери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родившие  десять и долее детей и воспитавшие их до 8 –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го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возраста -  8 чел. (5334, 19 руб.)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Закон Забайкальского края № 821–ЗЗК от 10.06.2013г. «О социальной помощи в Забайкальском крае» оказание государственной помощи малоимущим семьям в размере 1500 руб. выплачено в 2019 -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807 чел. на сумму 1, 2 млн. руб.,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одиноко</w:t>
      </w:r>
      <w:r w:rsidR="00B47B9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проживающим гражданам в размере 500 руб.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– 124 чел. на сумму 62,0 тыс. руб.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hyperlink r:id="rId12" w:tooltip="Постановление Правительства РФ от 14 декабря 2005 г. N 761 &quot;О предоставлении субсидий на оплату жилого помещения и коммунальных услуг&quot;" w:history="1">
        <w:r w:rsidRPr="00D12F15">
          <w:rPr>
            <w:rStyle w:val="aff"/>
            <w:rFonts w:ascii="Times New Roman" w:hAnsi="Times New Roman" w:cs="Times New Roman"/>
            <w:i w:val="0"/>
            <w:color w:val="auto"/>
            <w:sz w:val="28"/>
            <w:szCs w:val="28"/>
          </w:rPr>
          <w:t>Постановление Правительства РФ от 14 декабря 2005 г. N 761 "О предоставлении субсидий на оплату жилого помещения и коммунальных услуг"</w:t>
        </w:r>
      </w:hyperlink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семьи, </w:t>
      </w:r>
      <w:r w:rsidRPr="00D12F15">
        <w:rPr>
          <w:rFonts w:ascii="Times New Roman" w:hAnsi="Times New Roman" w:cs="Times New Roman"/>
          <w:i w:val="0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– </w:t>
      </w:r>
      <w:r w:rsidRPr="00D12F15">
        <w:rPr>
          <w:rFonts w:ascii="Times New Roman" w:hAnsi="Times New Roman" w:cs="Times New Roman"/>
          <w:i w:val="0"/>
          <w:sz w:val="28"/>
          <w:szCs w:val="28"/>
          <w:u w:val="single"/>
        </w:rPr>
        <w:t>8,5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млн. рублей в  кол-ве 1192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  С 2015 года ведется работа по заключению социальных контрактов с малоимущими семьями, у которых доход не превышает прожиточный минимум,  всего заключено социальных контрактов 130 семей на сумму 3610,0 млн. руб. в 2020 году также выделены с регионального бюджета Забайкальского края 480 тыс. руб.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рассмотрено 12 человек на сумму 349,0 тыс. руб. остаток на 20.03.2020г. – 131,0 тыс. руб.</w:t>
      </w: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Так же Оловяннинский отдел оказание малоимущим семьям с детьми гуманитарной помощи (одежда) - 9 семьям.</w:t>
      </w:r>
    </w:p>
    <w:p w:rsidR="00CD35E1" w:rsidRPr="00D12F15" w:rsidRDefault="00CD35E1" w:rsidP="00D12F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В декабре 2019 года по Постановлению Губернатора Забайкальского края на Оловяннинский район было выделено 1308 новогодних подарков, детям  из малоимущих семей, возрастной диапазон от 4 до 10 лет, специалистами отдела и совместно с главами городских и сельских поселений  Оловяннинского района все подарки вручены своевременно.  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Работа Оловяннинского отдела  ГКУ «КЦСЗН» организована в тесном взаимодействии с Министерством труда и социальной защиты населения Забайкальского края, Государственными учреждениями социального обслуживания, Пенсионным фондом, Многофункциональным центром предоставления государственных и муниципальных услуг, кредитными организациями, предприятиями почтовой связи,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ресурсоснабжающими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организациями Забайкальского края.</w:t>
      </w:r>
    </w:p>
    <w:p w:rsidR="00B47B9F" w:rsidRDefault="00B47B9F" w:rsidP="00D12F15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47B9F" w:rsidRDefault="00B47B9F" w:rsidP="00D12F15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Государственные учреждения</w:t>
      </w:r>
    </w:p>
    <w:p w:rsidR="00CD35E1" w:rsidRPr="00D12F15" w:rsidRDefault="00CD35E1" w:rsidP="00D12F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Основной целью деятельности ГУСО «Комплексный центр социального обслуживания населения «Ясногорский» Забайкальского края  в 2019 году являлось с</w:t>
      </w:r>
      <w:r w:rsidRPr="00D12F15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оздание условий для активного долголетия граждан старшего поколения, с  целью повышения уровня и качества жизни таких граждан; профилактика безнадзорности несовершеннолетних, социальное сопровождение семей и детей, предоставление комплекса мер, направленных на оказание социальной, правовой, психологической, педагогической поддержки и помощи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End"/>
    </w:p>
    <w:p w:rsidR="00CD35E1" w:rsidRPr="00D12F15" w:rsidRDefault="00CD35E1" w:rsidP="00D12F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Предметом деятельности Центра являлось оказание семьям с несовершеннолетними детьми, отдельным категориям граждан, в том числе гражданам пожилого возраста и инвалидам,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статуса. </w:t>
      </w:r>
    </w:p>
    <w:p w:rsidR="00CD35E1" w:rsidRPr="00D12F15" w:rsidRDefault="00CD35E1" w:rsidP="00D12F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Для достижения целей на базе учреждения осуществляют свою деятельность 6 отделений и Служба участковых специалистов, в которых оказываются государственные услуги с предоставлением необходимых  социальных услуг: 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стационарное отделение для граждан пожилого возраста и инвалидов; 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стационарное отделение для несовершеннолетних;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отделение приема и перевозки несовершеннолетних;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отделение социально-правовой помощи;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отделение сопровождения семей с детьми;</w:t>
      </w:r>
    </w:p>
    <w:p w:rsidR="00CD35E1" w:rsidRPr="00D12F15" w:rsidRDefault="00CD35E1" w:rsidP="00D12F15">
      <w:pPr>
        <w:pStyle w:val="ab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отделение социального обслуживания на дому граждан пожилого возраста и инвалидов.</w:t>
      </w:r>
    </w:p>
    <w:p w:rsidR="00CD35E1" w:rsidRPr="00D12F15" w:rsidRDefault="00CD35E1" w:rsidP="00D12F15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ind w:firstLine="567"/>
        <w:contextualSpacing/>
        <w:jc w:val="both"/>
        <w:textAlignment w:val="baseline"/>
        <w:outlineLvl w:val="3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D12F1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Отделение стационарного обслуживания граждан пожилого возраста и инвалидов 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организовано для обслуживания граждан принятых на постоянное проживание и государственное обеспечение, престарелых граждан и инвалидов, сохранивших санитарно-гигиенические навыки, с оптимально сохраненным уровнем социальной и физической активности, которые могут самостоятельно обслуживать себя, и по мере возможности привлекаются к трудотерапии.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 Для 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проживающих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, которые не могут обходиться без посторонней помощи организовано отделение Милосердия.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ГУСО «Комплексный центр социального обслуживания населения                      «Ясногорский» в настоящее время в отделении для пожилых граждан - 52 места, в отделении (дети) 20 мест. ГУСО </w:t>
      </w:r>
      <w:proofErr w:type="spell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Яснинский</w:t>
      </w:r>
      <w:proofErr w:type="spell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пансионат для престарелых и инвалидов: стационар общий – 50 мест, психоневрологические койки 100 мест, отделения Милосердия 100 мест.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          Ежегодно проводится  диспансеризация клиентам учреждений в полном объёме.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Врач и фельдшер периодически проводят беседы.  Во время беседы специалист  рассказывает о профилактике  заболеваний и поддержке 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здоровья проживающих. Фельдшер ежедневно проводит с 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проживающими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лечебную гимнастику с целью улучшения качества жизни при многих заболеваниях, повышения уверенности в себе и поднятия настроения.</w:t>
      </w:r>
    </w:p>
    <w:p w:rsidR="00CD35E1" w:rsidRPr="00D12F15" w:rsidRDefault="00CD35E1" w:rsidP="00B47B9F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В результате лечебно-оздоровительных мероприятий у проживающих нормализуется  артериальное давление при поддерживающей терапии,  увеличивается объем движений в позвоночнике и суставах, нормализуется мышечный тонус  и аппетит,  нервно-психическое равновесие,  повышается  физическая выносливость.</w:t>
      </w:r>
    </w:p>
    <w:p w:rsidR="00CD35E1" w:rsidRPr="00D12F15" w:rsidRDefault="00CD35E1" w:rsidP="00B47B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 учреждениях имеется небольшие библиотеки художественной литературы. Основной группой читателей библиотеки являются проживающие пожилые люди. Они читают книги не только современных авторов, но и литературу советского периода, а также книги исторической направленности. Огромный интерес у </w:t>
      </w:r>
      <w:proofErr w:type="gramStart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проживающих</w:t>
      </w:r>
      <w:proofErr w:type="gramEnd"/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вызывают журналы и газеты.</w:t>
      </w:r>
    </w:p>
    <w:p w:rsidR="00CD35E1" w:rsidRPr="00D12F15" w:rsidRDefault="00CD35E1" w:rsidP="00B47B9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Центр активного долголетия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, который открылся в </w:t>
      </w:r>
      <w:r w:rsidRPr="00D12F15">
        <w:rPr>
          <w:rFonts w:ascii="Times New Roman" w:hAnsi="Times New Roman" w:cs="Times New Roman"/>
          <w:i w:val="0"/>
          <w:color w:val="000000"/>
          <w:sz w:val="28"/>
          <w:szCs w:val="28"/>
        </w:rPr>
        <w:t>ГУСО «Комплексный центр социального обслуживания населения                      «Ясногорский»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в августе 2019 г. </w:t>
      </w:r>
      <w:r w:rsidRPr="00D12F15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Центр активного долголетия – социальная технология организации работы с гражданами старшего возраста, реализуемая путем межведомственного взаимодействия. Цель - формирование условий для реализации потенциала граждан старшего поколения, стимулирования их активного долголетия, вовлечения в активную общественную деятельность.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Центр активного долголетия – это целый мир творчества и здоровья, а главное общения. В почтенном возрасте у человека становится больше свободного времени. Наша задач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а–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так организовать их деятельность, чтобы не просто занять, а помочь получить новые знания и навыки. Центр активного долголетия объединил различные формы работы с людьми уважаемого возраста:</w:t>
      </w:r>
    </w:p>
    <w:p w:rsidR="00CD35E1" w:rsidRPr="00D12F15" w:rsidRDefault="00291A60" w:rsidP="00D12F15">
      <w:pPr>
        <w:pStyle w:val="ConsPlusTitle"/>
        <w:contextualSpacing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 для того</w:t>
      </w:r>
      <w:proofErr w:type="gramStart"/>
      <w:r>
        <w:rPr>
          <w:b w:val="0"/>
          <w:sz w:val="28"/>
          <w:szCs w:val="28"/>
        </w:rPr>
        <w:t>,</w:t>
      </w:r>
      <w:proofErr w:type="gramEnd"/>
      <w:r w:rsidR="00CD35E1" w:rsidRPr="00D12F15">
        <w:rPr>
          <w:b w:val="0"/>
          <w:sz w:val="28"/>
          <w:szCs w:val="28"/>
        </w:rPr>
        <w:t xml:space="preserve"> чтобы помочь пожилым людям преодолеть одиночество, замкнутость, предоставить возможность общаться, помочь установить новые социальные связи.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12F15">
        <w:rPr>
          <w:rFonts w:ascii="Times New Roman" w:eastAsia="Calibri" w:hAnsi="Times New Roman" w:cs="Times New Roman"/>
          <w:b/>
          <w:i w:val="0"/>
          <w:sz w:val="28"/>
          <w:szCs w:val="28"/>
          <w:u w:val="single"/>
        </w:rPr>
        <w:t>Стационарное отделение</w:t>
      </w:r>
      <w:r w:rsidRPr="00D12F15">
        <w:rPr>
          <w:rFonts w:ascii="Times New Roman" w:eastAsia="Calibri" w:hAnsi="Times New Roman" w:cs="Times New Roman"/>
          <w:i w:val="0"/>
          <w:sz w:val="28"/>
          <w:szCs w:val="28"/>
        </w:rPr>
        <w:t xml:space="preserve"> комплексного центра осуществляет индивидуально-ориентированную, педагогическую, психологическую, социальную помощь детям и подросткам, попавшим в сложную жизненную ситуацию.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За прошедший 2019 год реабилитацию в стационарном отделении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прошли 71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ребенок, из которых 39 мальчиков и 32 девочек, из них 34 ребёнка повторно.</w:t>
      </w:r>
    </w:p>
    <w:p w:rsidR="00CD35E1" w:rsidRPr="00D12F15" w:rsidRDefault="00CD35E1" w:rsidP="00291A60">
      <w:pPr>
        <w:pStyle w:val="aa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При поступлении детей из приемного отделения в стационарное проводится консилиум, на котором обсуждаются особенности личности каждого ребенка, их анализ, обобщение и разработка рекомендаций по эффективности психолого-педагогической коррекции детей. Проведено 68 консилиумов по 97 детям.</w:t>
      </w:r>
    </w:p>
    <w:p w:rsidR="00CD35E1" w:rsidRPr="00D12F15" w:rsidRDefault="00CD35E1" w:rsidP="00291A60">
      <w:pPr>
        <w:pStyle w:val="aa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 каждым  воспитанником проводится комплекс реабилитационных мероприятий, направленных на оказание психолого-педагогической, 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медико-социальной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реабилитации, социально-правовой помощи. На каждого воспитанника разрабатываются индивидуальные программы социальной реабилитации.  Основными  формами работы с детьми в отделении являются организованные коррекционно-развивающие занятия по нескольким направлениям:  музыкальное  воспитание, рисование, сенсорное развитие,  математические ступени, ознакомление детей с окружающей средой, обучение игре, культуре поведения, творческой деятельности, коллективные работы детей (аппликации из бросового и природного материала, цветной бумаги, ткани и др., конструирование).  Коррекционно-развивающие занятия (индивидуальные и групповые) проводятся с использованием программ и методик.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    В течение 2019 года социальным педагогом отделения проведена работа по набору на санаторно-курортное лечение и летнее оздоровление. Всего  оздоровлено в учреждениях социальной сферы РЦ «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Шиванда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>, РЦ «Спасатель» - 61 ребенок. В лагерях загородного типа ЛОЛ «Звездный» оздоровлено 39 детей из опекунских, многодетных, малообеспеченных семей.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ab/>
        <w:t>В течение года осуществлялись выезды Мобильной бригады в семьи пожилых граждан и инвалидов, семьи с детьми, проживающими в отдаленных от районного центра населенных пунктах со слаборазвитой социально-бытовой и транспортной инфраструктурой. Состоялось 8 выездов.  Семьи пожилых граждан -40, оказано 40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услуг. 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ab/>
        <w:t xml:space="preserve">За 2019 год состоялось 8 выездов выездной межведомственной службы. Были охвачены следующие поселения: с. Долгокыча ( 2 раза), п.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Уртуйский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, ст.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Бырка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, ст. Мирная ( 2раза),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ст</w:t>
      </w:r>
      <w:proofErr w:type="gramStart"/>
      <w:r w:rsidRPr="00D12F15">
        <w:rPr>
          <w:rFonts w:ascii="Times New Roman" w:hAnsi="Times New Roman" w:cs="Times New Roman"/>
          <w:i w:val="0"/>
          <w:sz w:val="28"/>
          <w:szCs w:val="28"/>
        </w:rPr>
        <w:t>.Я</w:t>
      </w:r>
      <w:proofErr w:type="gramEnd"/>
      <w:r w:rsidRPr="00D12F15">
        <w:rPr>
          <w:rFonts w:ascii="Times New Roman" w:hAnsi="Times New Roman" w:cs="Times New Roman"/>
          <w:i w:val="0"/>
          <w:sz w:val="28"/>
          <w:szCs w:val="28"/>
        </w:rPr>
        <w:t>сная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(2 раза), с.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Ононск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. С </w:t>
      </w:r>
      <w:proofErr w:type="spellStart"/>
      <w:r w:rsidRPr="00D12F15">
        <w:rPr>
          <w:rFonts w:ascii="Times New Roman" w:hAnsi="Times New Roman" w:cs="Times New Roman"/>
          <w:i w:val="0"/>
          <w:sz w:val="28"/>
          <w:szCs w:val="28"/>
        </w:rPr>
        <w:t>Кулинда</w:t>
      </w:r>
      <w:proofErr w:type="spellEnd"/>
      <w:r w:rsidRPr="00D12F15">
        <w:rPr>
          <w:rFonts w:ascii="Times New Roman" w:hAnsi="Times New Roman" w:cs="Times New Roman"/>
          <w:i w:val="0"/>
          <w:sz w:val="28"/>
          <w:szCs w:val="28"/>
        </w:rPr>
        <w:t>, ст. Хада-Булак, п. Калангуй.  Обследовано 47 семей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>,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 xml:space="preserve"> в них 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109 детей.</w:t>
      </w:r>
      <w:r w:rsidRPr="00D12F1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12F15">
        <w:rPr>
          <w:rFonts w:ascii="Times New Roman" w:hAnsi="Times New Roman" w:cs="Times New Roman"/>
          <w:i w:val="0"/>
          <w:sz w:val="28"/>
          <w:szCs w:val="28"/>
        </w:rPr>
        <w:t>Проведены профилактические  беседы, тренинги, лектории, консультации, охвачено взрослых – 35, детей – 153.</w:t>
      </w:r>
    </w:p>
    <w:p w:rsidR="00CD35E1" w:rsidRPr="00D12F15" w:rsidRDefault="00CD35E1" w:rsidP="00D12F1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t>Всего охвачено 94 человека взрослых, детей -262.</w:t>
      </w:r>
    </w:p>
    <w:p w:rsidR="00CD35E1" w:rsidRPr="00D12F15" w:rsidRDefault="00CD35E1" w:rsidP="00291A60">
      <w:pPr>
        <w:pStyle w:val="ConsPlusTitle"/>
        <w:ind w:firstLine="567"/>
        <w:contextualSpacing/>
        <w:jc w:val="both"/>
        <w:outlineLvl w:val="0"/>
        <w:rPr>
          <w:b w:val="0"/>
          <w:color w:val="000000"/>
          <w:sz w:val="28"/>
          <w:szCs w:val="28"/>
        </w:rPr>
      </w:pPr>
      <w:r w:rsidRPr="00D12F15">
        <w:rPr>
          <w:b w:val="0"/>
          <w:sz w:val="28"/>
          <w:szCs w:val="28"/>
        </w:rPr>
        <w:t>Важнейшую роль в этом процессе играет служба участковых специалистов по социальной работе. Участковая служба в нашем районе начала формироваться в 2009 году и сегодня ей охвачены следующие поселения: «Золотореченское», «Тургинское»,</w:t>
      </w:r>
      <w:r w:rsidR="00291A60">
        <w:rPr>
          <w:b w:val="0"/>
          <w:sz w:val="28"/>
          <w:szCs w:val="28"/>
        </w:rPr>
        <w:t xml:space="preserve"> </w:t>
      </w:r>
      <w:r w:rsidRPr="00D12F15">
        <w:rPr>
          <w:b w:val="0"/>
          <w:sz w:val="28"/>
          <w:szCs w:val="28"/>
        </w:rPr>
        <w:t>«Калангуйское», «Долгокычинское», «Бурулятуйское», «Единенское», «Улан-Цацыкское», «Мирнинское», «Ясногорское», «Улятуйское», «Хада</w:t>
      </w:r>
      <w:r w:rsidR="00291A60">
        <w:rPr>
          <w:b w:val="0"/>
          <w:sz w:val="28"/>
          <w:szCs w:val="28"/>
        </w:rPr>
        <w:t>-Б</w:t>
      </w:r>
      <w:r w:rsidRPr="00D12F15">
        <w:rPr>
          <w:b w:val="0"/>
          <w:sz w:val="28"/>
          <w:szCs w:val="28"/>
        </w:rPr>
        <w:t>улакское», «Яснинское», конечно хочется</w:t>
      </w:r>
      <w:r w:rsidR="00291A60">
        <w:rPr>
          <w:b w:val="0"/>
          <w:sz w:val="28"/>
          <w:szCs w:val="28"/>
        </w:rPr>
        <w:t>,</w:t>
      </w:r>
      <w:r w:rsidRPr="00D12F15">
        <w:rPr>
          <w:b w:val="0"/>
          <w:sz w:val="28"/>
          <w:szCs w:val="28"/>
        </w:rPr>
        <w:t xml:space="preserve"> чтобы все поселения были охвачены участковой службой, </w:t>
      </w:r>
      <w:proofErr w:type="gramStart"/>
      <w:r w:rsidRPr="00D12F15">
        <w:rPr>
          <w:b w:val="0"/>
          <w:sz w:val="28"/>
          <w:szCs w:val="28"/>
        </w:rPr>
        <w:t>но</w:t>
      </w:r>
      <w:proofErr w:type="gramEnd"/>
      <w:r w:rsidRPr="00D12F15">
        <w:rPr>
          <w:b w:val="0"/>
          <w:sz w:val="28"/>
          <w:szCs w:val="28"/>
        </w:rPr>
        <w:t xml:space="preserve"> </w:t>
      </w:r>
      <w:r w:rsidR="00291A60">
        <w:rPr>
          <w:b w:val="0"/>
          <w:sz w:val="28"/>
          <w:szCs w:val="28"/>
        </w:rPr>
        <w:t>к</w:t>
      </w:r>
      <w:r w:rsidRPr="00D12F15">
        <w:rPr>
          <w:b w:val="0"/>
          <w:sz w:val="28"/>
          <w:szCs w:val="28"/>
        </w:rPr>
        <w:t xml:space="preserve"> сожалению нет ставок. За 2019 год только участковыми специалистами было принято от граждан 4598 заявлений по мерам социальной поддержки, специалистами отдела 8572 заявления и МФЦ 350 заявлений.</w:t>
      </w:r>
    </w:p>
    <w:p w:rsidR="00CD35E1" w:rsidRPr="00D12F15" w:rsidRDefault="00CD35E1" w:rsidP="00291A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12F15">
        <w:rPr>
          <w:rFonts w:ascii="Times New Roman" w:hAnsi="Times New Roman" w:cs="Times New Roman"/>
          <w:i w:val="0"/>
          <w:sz w:val="28"/>
          <w:szCs w:val="28"/>
        </w:rPr>
        <w:lastRenderedPageBreak/>
        <w:t>245 одиноких пожилых граждан на постоянной основе 2 раза в неделю обслуживают 33 социальных работника во всех населенных пунктах района, где нуждающихся в услугах социальных работников.</w:t>
      </w:r>
    </w:p>
    <w:p w:rsidR="00CD35E1" w:rsidRPr="00291A60" w:rsidRDefault="00CD35E1" w:rsidP="00291A60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D12F15">
        <w:rPr>
          <w:sz w:val="28"/>
          <w:szCs w:val="28"/>
        </w:rPr>
        <w:t xml:space="preserve"> </w:t>
      </w:r>
      <w:r w:rsidRPr="00291A60">
        <w:rPr>
          <w:b w:val="0"/>
          <w:sz w:val="28"/>
          <w:szCs w:val="28"/>
        </w:rPr>
        <w:t xml:space="preserve">Анализируя работу 2019 года можно уверенно сказать </w:t>
      </w:r>
      <w:proofErr w:type="gramStart"/>
      <w:r w:rsidRPr="00291A60">
        <w:rPr>
          <w:b w:val="0"/>
          <w:sz w:val="28"/>
          <w:szCs w:val="28"/>
        </w:rPr>
        <w:t>:к</w:t>
      </w:r>
      <w:proofErr w:type="gramEnd"/>
      <w:r w:rsidRPr="00291A60">
        <w:rPr>
          <w:b w:val="0"/>
          <w:sz w:val="28"/>
          <w:szCs w:val="28"/>
        </w:rPr>
        <w:t>акими бы ни были структура социального обеспечения , категории обслуживаемых и формы обслуживания – всегда неизменным остается одно: социальная служба приносит людям пользу.</w:t>
      </w:r>
    </w:p>
    <w:p w:rsidR="00E930AC" w:rsidRPr="00291A60" w:rsidRDefault="00E930AC" w:rsidP="00291A60">
      <w:pPr>
        <w:pStyle w:val="11"/>
        <w:shd w:val="clear" w:color="auto" w:fill="auto"/>
        <w:spacing w:after="0" w:line="240" w:lineRule="auto"/>
        <w:ind w:right="20" w:firstLine="567"/>
        <w:contextualSpacing/>
        <w:jc w:val="both"/>
        <w:rPr>
          <w:sz w:val="28"/>
          <w:szCs w:val="28"/>
        </w:rPr>
      </w:pPr>
    </w:p>
    <w:p w:rsidR="002C6F2F" w:rsidRDefault="00AC1389" w:rsidP="005145A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       </w:t>
      </w:r>
    </w:p>
    <w:p w:rsidR="008C0EA6" w:rsidRDefault="005145AA" w:rsidP="008C0EA6">
      <w:pPr>
        <w:pStyle w:val="23"/>
        <w:spacing w:after="0" w:line="240" w:lineRule="auto"/>
        <w:contextualSpacing/>
        <w:jc w:val="center"/>
        <w:rPr>
          <w:b/>
          <w:iCs/>
          <w:color w:val="000000" w:themeColor="text1"/>
          <w:szCs w:val="28"/>
        </w:rPr>
      </w:pPr>
      <w:r>
        <w:rPr>
          <w:b/>
          <w:iCs/>
          <w:color w:val="000000" w:themeColor="text1"/>
          <w:szCs w:val="28"/>
        </w:rPr>
        <w:t>Информация</w:t>
      </w:r>
    </w:p>
    <w:p w:rsidR="008C0EA6" w:rsidRDefault="005145AA" w:rsidP="008C0E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5145AA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начальника Оловяннинского отдела ГКУ КЦЗН Забайкальского края</w:t>
      </w:r>
    </w:p>
    <w:p w:rsidR="008C0EA6" w:rsidRDefault="005145AA" w:rsidP="008C0E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8C0EA6">
        <w:rPr>
          <w:rFonts w:ascii="Times New Roman" w:hAnsi="Times New Roman" w:cs="Times New Roman"/>
          <w:b/>
          <w:i w:val="0"/>
          <w:color w:val="000000"/>
          <w:spacing w:val="-2"/>
          <w:sz w:val="28"/>
          <w:szCs w:val="28"/>
        </w:rPr>
        <w:t xml:space="preserve">о </w:t>
      </w:r>
      <w:r w:rsidRPr="008C0EA6">
        <w:rPr>
          <w:rFonts w:ascii="Times New Roman" w:hAnsi="Times New Roman" w:cs="Times New Roman"/>
          <w:b/>
          <w:i w:val="0"/>
          <w:sz w:val="28"/>
          <w:szCs w:val="28"/>
        </w:rPr>
        <w:t xml:space="preserve"> мерах социальной поддержки населения Оловяннинского района</w:t>
      </w:r>
      <w:r w:rsidRPr="008C0EA6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 </w:t>
      </w:r>
    </w:p>
    <w:p w:rsidR="005145AA" w:rsidRDefault="008C0EA6" w:rsidP="008C0E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за 2019 год</w:t>
      </w:r>
    </w:p>
    <w:p w:rsidR="008C0EA6" w:rsidRPr="008C0EA6" w:rsidRDefault="008C0EA6" w:rsidP="008C0EA6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color w:val="000000"/>
          <w:spacing w:val="-2"/>
          <w:sz w:val="28"/>
          <w:szCs w:val="28"/>
        </w:rPr>
      </w:pPr>
    </w:p>
    <w:p w:rsidR="005145AA" w:rsidRPr="008C0EA6" w:rsidRDefault="008C0EA6" w:rsidP="008C0E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C0EA6">
        <w:rPr>
          <w:rFonts w:ascii="Times New Roman" w:hAnsi="Times New Roman" w:cs="Times New Roman"/>
          <w:i w:val="0"/>
          <w:sz w:val="28"/>
          <w:szCs w:val="28"/>
        </w:rPr>
        <w:t>З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 xml:space="preserve">а 2019 год в Оловяннинский отдел ГКУ КЦЗН Забайкальского края за содействием в поиске подходящей работы обратилось 1411 человек, признано безработными 843 человека.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Численность </w:t>
      </w:r>
      <w:proofErr w:type="gramStart"/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граждан, обратившихся за содействием в поиске подходящей работы на конец отчетного периода составляет</w:t>
      </w:r>
      <w:proofErr w:type="gramEnd"/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262 человека, из них безработных граждан – 258 человек.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     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Уровень регистрируемой безработицы в районе в 2019 году составил 1,7 % от численности экономически активного населения 15398 чел. (258 безработных/15398 ЭАН).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</w:rPr>
        <w:t xml:space="preserve"> Трудоустроено при содействии  отдела занятости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</w:rPr>
        <w:t>674 человека. Уровень трудоустройства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</w:rPr>
        <w:t>граждан составляет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</w:rPr>
        <w:t>39 %.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Структурный состав безработных граждан, зарегистрированных в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течение 2019 года: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граждане в возрасте 16-29 лет –  168 чел.,  женщины –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418 чел., инвалиды – 46 чел., граждане </w:t>
      </w:r>
      <w:proofErr w:type="spellStart"/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предпенсионного</w:t>
      </w:r>
      <w:proofErr w:type="spellEnd"/>
      <w:r w:rsidR="005145AA"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возраста – 77 чел.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Предприятиями и организациями Оловяннинского района за отчетный период заявлено о потребности в 1046 работниках. Из общего количества вакансий, заявленных работодателями в отчетном периоде большая часть это высококвалифицированные специалисты. Обязательным условием практически для всех заявленных работодателем профессий, является наличие профильного образования, стажа работы по специальности. Безработные граждане, состоящие на учете в отделе занятости, не всегда соответствуют требованиям работодателя. Спрос на рабочую силу также зависит от времени года, например, в период летнего трудоустройства несовершеннолетних граждан в возрасте от 14 до 18 лет, при проведении сельскохозяйственных весенне-полевых работ, а также в период сбора урожая различных культур становится наиболее востребованной профессия рабочий сельскохозяйственного производства, разнорабочий.</w:t>
      </w:r>
      <w:r w:rsidR="005145AA" w:rsidRPr="008C0EA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В начале отопительного сезона работодатели района заявляют о потребности в работниках по профессии машинист (кочегар) котельной, истопник. Наиболее востребованными на рынке труда Оловяннинского района являются профессии и специальности Филиала «</w:t>
      </w:r>
      <w:proofErr w:type="spellStart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Харанорская</w:t>
      </w:r>
      <w:proofErr w:type="spellEnd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 xml:space="preserve"> ГРЭС» АО «ИНТЕР РАО – </w:t>
      </w:r>
      <w:proofErr w:type="spellStart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Электрогенерация</w:t>
      </w:r>
      <w:proofErr w:type="spellEnd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 xml:space="preserve">»: ведущий инженер, машинист насосных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установок, машинист энергоблока, электрослесарь по ремонту и обслуживанию автоматики и средств измерений электростанций.  </w:t>
      </w:r>
      <w:proofErr w:type="gramStart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В ГУЗ ЦРБ Оловяннинского района в наличии такие вакансии как: медицинская сестра, акушерка, врач - анестезиолог - реаниматолог, врач-эндокринолог,</w:t>
      </w:r>
      <w:r w:rsidR="005145AA" w:rsidRPr="008C0EA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врач-педиатр,</w:t>
      </w:r>
      <w:r w:rsidR="005145AA" w:rsidRPr="008C0EA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врач-</w:t>
      </w:r>
      <w:proofErr w:type="spellStart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оториноларинголог</w:t>
      </w:r>
      <w:proofErr w:type="spellEnd"/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, врач – офтальмолог, врач-педиатр</w:t>
      </w:r>
      <w:r w:rsidR="005145AA" w:rsidRPr="008C0EA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145AA" w:rsidRPr="008C0EA6">
        <w:rPr>
          <w:rFonts w:ascii="Times New Roman" w:hAnsi="Times New Roman" w:cs="Times New Roman"/>
          <w:i w:val="0"/>
          <w:sz w:val="28"/>
          <w:szCs w:val="28"/>
        </w:rPr>
        <w:t>и т.д.</w:t>
      </w:r>
      <w:proofErr w:type="gramEnd"/>
    </w:p>
    <w:p w:rsidR="005145AA" w:rsidRPr="008C0EA6" w:rsidRDefault="005145AA" w:rsidP="008C0EA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C0EA6">
        <w:rPr>
          <w:rFonts w:ascii="Times New Roman" w:hAnsi="Times New Roman" w:cs="Times New Roman"/>
          <w:i w:val="0"/>
          <w:sz w:val="28"/>
          <w:szCs w:val="28"/>
        </w:rPr>
        <w:t xml:space="preserve">   В рамках мероприятия по организации проведения оплачиваемых общественных работ по итогам 2019 года было заключено 7 договоров. Всего на общественные работы по итогам 2019 года было трудоустроено 44 безработных гражданина. Основными видами оплачиваемых общественных работ являются: уборка производственных и служебных помещений, благоустройство, озеленение и очистка территории; организация досуга детей в детских садах и лагерях, неквалифицированные работы на предприятии. Привлечение безработных граждан к общественным работам - важный социально-экономический механизм. Общественные работы обеспечивают потребности организаций в выполнении работ временного или сезонного характера, а также сохраняют мотивацию к труду у лиц без опыта работы или после длительного периода безработицы. В течение 2019 года в целях временного трудоустройства безработных граждан, испытывающих трудности в поиске работы, было заключено </w:t>
      </w:r>
      <w:r w:rsidRPr="008C0EA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 </w:t>
      </w:r>
      <w:r w:rsidRPr="008C0EA6">
        <w:rPr>
          <w:rFonts w:ascii="Times New Roman" w:hAnsi="Times New Roman" w:cs="Times New Roman"/>
          <w:i w:val="0"/>
          <w:sz w:val="28"/>
          <w:szCs w:val="28"/>
        </w:rPr>
        <w:t>договора. Временное трудоустройство особо учитываемых категорий граждан осуществлялось в сфере образования,  социальной сфере. На временные работы трудоустроено 13 безработных граждан, испытывающих трудности в поиске работы. Выделим и особо учитываемые категории граждан,  трудоустроенных на временные работы: 1 чел. – одинокие родители, 12 чел.- граждане, относящиеся к категории «инвалид».</w:t>
      </w:r>
    </w:p>
    <w:p w:rsidR="005145AA" w:rsidRPr="008C0EA6" w:rsidRDefault="005145AA" w:rsidP="008C0EA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C0EA6">
        <w:rPr>
          <w:rFonts w:ascii="Times New Roman" w:hAnsi="Times New Roman" w:cs="Times New Roman"/>
          <w:i w:val="0"/>
          <w:sz w:val="28"/>
          <w:szCs w:val="28"/>
        </w:rPr>
        <w:t>В 2019 году на профессиональную подготовку и переподготовку направлено 12 человек по профессиям: «Инспектор по кадрам», «Водитель автомобиля», «Повар», «Машинист экскаватора», «Санитар», «Оператор ПЭВМ со знание программы «1С</w:t>
      </w:r>
      <w:proofErr w:type="gramStart"/>
      <w:r w:rsidRPr="008C0EA6">
        <w:rPr>
          <w:rFonts w:ascii="Times New Roman" w:hAnsi="Times New Roman" w:cs="Times New Roman"/>
          <w:i w:val="0"/>
          <w:sz w:val="28"/>
          <w:szCs w:val="28"/>
        </w:rPr>
        <w:t>:У</w:t>
      </w:r>
      <w:proofErr w:type="gramEnd"/>
      <w:r w:rsidRPr="008C0EA6">
        <w:rPr>
          <w:rFonts w:ascii="Times New Roman" w:hAnsi="Times New Roman" w:cs="Times New Roman"/>
          <w:i w:val="0"/>
          <w:sz w:val="28"/>
          <w:szCs w:val="28"/>
        </w:rPr>
        <w:t xml:space="preserve">правление торговлей», «Делопроизводитель», «Охранник 4 разряда», «Бухгалтер», «Младший воспитатель». </w:t>
      </w:r>
    </w:p>
    <w:p w:rsidR="005145AA" w:rsidRPr="008C0EA6" w:rsidRDefault="005145AA" w:rsidP="008C0EA6">
      <w:pPr>
        <w:pStyle w:val="aff1"/>
        <w:shd w:val="clear" w:color="auto" w:fill="FFFFFF"/>
        <w:spacing w:before="0" w:beforeAutospacing="0" w:after="168" w:afterAutospacing="0" w:line="234" w:lineRule="atLeast"/>
        <w:contextualSpacing/>
        <w:jc w:val="both"/>
        <w:rPr>
          <w:color w:val="000000" w:themeColor="text1"/>
          <w:sz w:val="28"/>
          <w:szCs w:val="28"/>
        </w:rPr>
      </w:pPr>
      <w:r w:rsidRPr="008C0EA6">
        <w:rPr>
          <w:sz w:val="28"/>
          <w:szCs w:val="28"/>
        </w:rPr>
        <w:t xml:space="preserve">       В 2019 году </w:t>
      </w:r>
      <w:r w:rsidRPr="008C0EA6">
        <w:rPr>
          <w:bCs/>
          <w:sz w:val="28"/>
          <w:szCs w:val="28"/>
        </w:rPr>
        <w:t>Оловяннинским отделом ГКУ КЦЗН Забайкальского края</w:t>
      </w:r>
      <w:r w:rsidRPr="008C0EA6">
        <w:rPr>
          <w:sz w:val="28"/>
          <w:szCs w:val="28"/>
        </w:rPr>
        <w:t xml:space="preserve"> заключено 15 договоров о совместной деятельности по организации и проведению временного трудоустройства несовершеннолетних граждан в возрасте от 14 до 18 лет. В рамках данных договоров направлено для трудоустройства на временные работы 167 подростков.</w:t>
      </w:r>
      <w:r w:rsidRPr="008C0EA6">
        <w:rPr>
          <w:color w:val="000000" w:themeColor="text1"/>
          <w:sz w:val="28"/>
          <w:szCs w:val="28"/>
        </w:rPr>
        <w:t xml:space="preserve"> Содействуя трудоустройству подростков в свободное от учебы время, отдел занятости активно сотрудничает со школами Оловяннинского района, которые ежегодно трудоустраивают несовершеннолетних граждан. </w:t>
      </w:r>
    </w:p>
    <w:p w:rsidR="005145AA" w:rsidRPr="008C0EA6" w:rsidRDefault="005145AA" w:rsidP="008C0EA6">
      <w:pPr>
        <w:pStyle w:val="aff1"/>
        <w:shd w:val="clear" w:color="auto" w:fill="FFFFFF"/>
        <w:spacing w:before="0" w:beforeAutospacing="0" w:after="168" w:afterAutospacing="0" w:line="234" w:lineRule="atLeast"/>
        <w:contextualSpacing/>
        <w:jc w:val="both"/>
        <w:rPr>
          <w:sz w:val="28"/>
          <w:szCs w:val="28"/>
        </w:rPr>
      </w:pPr>
      <w:r w:rsidRPr="008C0EA6">
        <w:rPr>
          <w:color w:val="000000" w:themeColor="text1"/>
          <w:sz w:val="28"/>
          <w:szCs w:val="28"/>
        </w:rPr>
        <w:t xml:space="preserve">      </w:t>
      </w:r>
      <w:r w:rsidRPr="008C0EA6">
        <w:rPr>
          <w:sz w:val="28"/>
          <w:szCs w:val="28"/>
        </w:rPr>
        <w:t xml:space="preserve">По итогам 2019 года по направлению отдела занятости  2  безработных гражданина зарегистрировали собственное дело по следующим направлениям деятельности: «Производство прочей верхней одежды», «Торговля розничная одеждой в специализированных магазинах», и </w:t>
      </w:r>
      <w:r w:rsidRPr="008C0EA6">
        <w:rPr>
          <w:bCs/>
          <w:color w:val="000000"/>
          <w:sz w:val="28"/>
          <w:szCs w:val="28"/>
        </w:rPr>
        <w:t xml:space="preserve">получили  </w:t>
      </w:r>
      <w:r w:rsidRPr="008C0EA6">
        <w:rPr>
          <w:sz w:val="28"/>
          <w:szCs w:val="28"/>
        </w:rPr>
        <w:t xml:space="preserve">единовременную финансовую помощь при их государственной </w:t>
      </w:r>
      <w:r w:rsidRPr="008C0EA6">
        <w:rPr>
          <w:sz w:val="28"/>
          <w:szCs w:val="28"/>
        </w:rPr>
        <w:lastRenderedPageBreak/>
        <w:t>регистрации в качестве индивидуального предпринимателя в размере 115200 рублей.</w:t>
      </w:r>
    </w:p>
    <w:p w:rsidR="005145AA" w:rsidRPr="008C0EA6" w:rsidRDefault="005145AA" w:rsidP="008C0EA6">
      <w:pPr>
        <w:pStyle w:val="aff1"/>
        <w:shd w:val="clear" w:color="auto" w:fill="FFFFFF"/>
        <w:spacing w:line="234" w:lineRule="atLeast"/>
        <w:contextualSpacing/>
        <w:jc w:val="both"/>
        <w:rPr>
          <w:color w:val="000000" w:themeColor="text1"/>
          <w:sz w:val="28"/>
          <w:szCs w:val="28"/>
        </w:rPr>
      </w:pPr>
      <w:r w:rsidRPr="008C0EA6">
        <w:rPr>
          <w:sz w:val="28"/>
          <w:szCs w:val="28"/>
        </w:rPr>
        <w:t xml:space="preserve">       </w:t>
      </w:r>
      <w:proofErr w:type="gramStart"/>
      <w:r w:rsidRPr="008C0EA6">
        <w:rPr>
          <w:sz w:val="28"/>
          <w:szCs w:val="28"/>
        </w:rPr>
        <w:t>24 мая 2019 года  Правительством Забайкальского края утверждено Постановление № 214 «О реализации мероприятий по организации профессионального обучения и дополнительного профессионального образования лиц в возрасте 50–</w:t>
      </w:r>
      <w:proofErr w:type="spellStart"/>
      <w:r w:rsidRPr="008C0EA6">
        <w:rPr>
          <w:sz w:val="28"/>
          <w:szCs w:val="28"/>
        </w:rPr>
        <w:t>ти</w:t>
      </w:r>
      <w:proofErr w:type="spellEnd"/>
      <w:r w:rsidRPr="008C0EA6">
        <w:rPr>
          <w:sz w:val="28"/>
          <w:szCs w:val="28"/>
        </w:rPr>
        <w:t xml:space="preserve"> лет и старше, а также лиц </w:t>
      </w:r>
      <w:proofErr w:type="spellStart"/>
      <w:r w:rsidRPr="008C0EA6">
        <w:rPr>
          <w:sz w:val="28"/>
          <w:szCs w:val="28"/>
        </w:rPr>
        <w:t>предпенсионного</w:t>
      </w:r>
      <w:proofErr w:type="spellEnd"/>
      <w:r w:rsidRPr="008C0EA6">
        <w:rPr>
          <w:sz w:val="28"/>
          <w:szCs w:val="28"/>
        </w:rPr>
        <w:t xml:space="preserve"> возраста», в рамках проекта «Разработка и реализация программы системной поддержки и повышения качества жизни граждан старшего поколения «Старшее поколение».</w:t>
      </w:r>
      <w:proofErr w:type="gramEnd"/>
      <w:r w:rsidRPr="008C0EA6">
        <w:rPr>
          <w:sz w:val="28"/>
          <w:szCs w:val="28"/>
        </w:rPr>
        <w:t xml:space="preserve"> По данному направлению было направлено на профессиональную подготовку, переподготовку и повышение квалификации – 27 граждан </w:t>
      </w:r>
      <w:proofErr w:type="spellStart"/>
      <w:r w:rsidRPr="008C0EA6">
        <w:rPr>
          <w:sz w:val="28"/>
          <w:szCs w:val="28"/>
        </w:rPr>
        <w:t>предпенсионного</w:t>
      </w:r>
      <w:proofErr w:type="spellEnd"/>
      <w:r w:rsidRPr="008C0EA6">
        <w:rPr>
          <w:sz w:val="28"/>
          <w:szCs w:val="28"/>
        </w:rPr>
        <w:t xml:space="preserve"> возраста по следующим образовательным программам: «Санитар», «Документоведение», «Охранник 6 разряда», «1С: Бухгалтерия» и т.д. Принять участие в данном проекте могут, как работающие, так и неработающие граждане </w:t>
      </w:r>
      <w:proofErr w:type="spellStart"/>
      <w:r w:rsidRPr="008C0EA6">
        <w:rPr>
          <w:sz w:val="28"/>
          <w:szCs w:val="28"/>
        </w:rPr>
        <w:t>предпенсионного</w:t>
      </w:r>
      <w:proofErr w:type="spellEnd"/>
      <w:r w:rsidRPr="008C0EA6">
        <w:rPr>
          <w:sz w:val="28"/>
          <w:szCs w:val="28"/>
        </w:rPr>
        <w:t xml:space="preserve"> возраста, которые самостоятельно выбирают образовательную программу обучения из Банка образовательных программ, утвержденного Министерством образования, науки и молодежной политики Забайкальского края. Банк образовательных программ содержит </w:t>
      </w:r>
      <w:proofErr w:type="gramStart"/>
      <w:r w:rsidRPr="008C0EA6">
        <w:rPr>
          <w:sz w:val="28"/>
          <w:szCs w:val="28"/>
        </w:rPr>
        <w:t>более тысячи наименований</w:t>
      </w:r>
      <w:proofErr w:type="gramEnd"/>
      <w:r w:rsidRPr="008C0EA6">
        <w:rPr>
          <w:sz w:val="28"/>
          <w:szCs w:val="28"/>
        </w:rPr>
        <w:t xml:space="preserve"> направлений профессиональной подготовки, переподготовки и повышения квалификации. Неработающим гражданам </w:t>
      </w:r>
      <w:proofErr w:type="spellStart"/>
      <w:r w:rsidRPr="008C0EA6">
        <w:rPr>
          <w:sz w:val="28"/>
          <w:szCs w:val="28"/>
        </w:rPr>
        <w:t>предпенсионного</w:t>
      </w:r>
      <w:proofErr w:type="spellEnd"/>
      <w:r w:rsidRPr="008C0EA6">
        <w:rPr>
          <w:sz w:val="28"/>
          <w:szCs w:val="28"/>
        </w:rPr>
        <w:t xml:space="preserve"> возраста в период обучения предусмотрена выплата стипендии в размере 14556 рублей в месяц.</w:t>
      </w:r>
    </w:p>
    <w:p w:rsidR="002C6F2F" w:rsidRPr="008C0EA6" w:rsidRDefault="008C0EA6" w:rsidP="008C0EA6">
      <w:pPr>
        <w:tabs>
          <w:tab w:val="left" w:pos="30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</w:p>
    <w:sectPr w:rsidR="002C6F2F" w:rsidRPr="008C0EA6" w:rsidSect="00D12F1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C1" w:rsidRDefault="006D05C1" w:rsidP="00AC1389">
      <w:pPr>
        <w:spacing w:after="0" w:line="240" w:lineRule="auto"/>
      </w:pPr>
      <w:r>
        <w:separator/>
      </w:r>
    </w:p>
  </w:endnote>
  <w:endnote w:type="continuationSeparator" w:id="0">
    <w:p w:rsidR="006D05C1" w:rsidRDefault="006D05C1" w:rsidP="00A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6425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70D21" w:rsidRPr="00C70D21" w:rsidRDefault="00C70D21">
        <w:pPr>
          <w:pStyle w:val="afd"/>
          <w:jc w:val="right"/>
          <w:rPr>
            <w:sz w:val="22"/>
            <w:szCs w:val="22"/>
          </w:rPr>
        </w:pPr>
        <w:r w:rsidRPr="00C70D21">
          <w:rPr>
            <w:sz w:val="22"/>
            <w:szCs w:val="22"/>
          </w:rPr>
          <w:fldChar w:fldCharType="begin"/>
        </w:r>
        <w:r w:rsidRPr="00C70D21">
          <w:rPr>
            <w:sz w:val="22"/>
            <w:szCs w:val="22"/>
          </w:rPr>
          <w:instrText>PAGE   \* MERGEFORMAT</w:instrText>
        </w:r>
        <w:r w:rsidRPr="00C70D21">
          <w:rPr>
            <w:sz w:val="22"/>
            <w:szCs w:val="22"/>
          </w:rPr>
          <w:fldChar w:fldCharType="separate"/>
        </w:r>
        <w:r w:rsidR="00FD53B4">
          <w:rPr>
            <w:noProof/>
            <w:sz w:val="22"/>
            <w:szCs w:val="22"/>
          </w:rPr>
          <w:t>2</w:t>
        </w:r>
        <w:r w:rsidRPr="00C70D21">
          <w:rPr>
            <w:sz w:val="22"/>
            <w:szCs w:val="22"/>
          </w:rPr>
          <w:fldChar w:fldCharType="end"/>
        </w:r>
      </w:p>
    </w:sdtContent>
  </w:sdt>
  <w:p w:rsidR="00C70D21" w:rsidRDefault="00C70D2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C1" w:rsidRDefault="006D05C1" w:rsidP="00AC1389">
      <w:pPr>
        <w:spacing w:after="0" w:line="240" w:lineRule="auto"/>
      </w:pPr>
      <w:r>
        <w:separator/>
      </w:r>
    </w:p>
  </w:footnote>
  <w:footnote w:type="continuationSeparator" w:id="0">
    <w:p w:rsidR="006D05C1" w:rsidRDefault="006D05C1" w:rsidP="00A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8ED"/>
    <w:multiLevelType w:val="hybridMultilevel"/>
    <w:tmpl w:val="BAA8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6E2C"/>
    <w:multiLevelType w:val="hybridMultilevel"/>
    <w:tmpl w:val="B1101FB4"/>
    <w:lvl w:ilvl="0" w:tplc="925AF0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1F9A"/>
    <w:multiLevelType w:val="hybridMultilevel"/>
    <w:tmpl w:val="B21A337C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44053DC9"/>
    <w:multiLevelType w:val="hybridMultilevel"/>
    <w:tmpl w:val="BAA8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D19FF"/>
    <w:multiLevelType w:val="hybridMultilevel"/>
    <w:tmpl w:val="23A2753C"/>
    <w:lvl w:ilvl="0" w:tplc="FF10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63AD4"/>
    <w:multiLevelType w:val="hybridMultilevel"/>
    <w:tmpl w:val="C4581046"/>
    <w:lvl w:ilvl="0" w:tplc="E0F6E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A07BCB"/>
    <w:multiLevelType w:val="hybridMultilevel"/>
    <w:tmpl w:val="E6AABD14"/>
    <w:lvl w:ilvl="0" w:tplc="13DA13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51332A"/>
    <w:multiLevelType w:val="hybridMultilevel"/>
    <w:tmpl w:val="3F7CC7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CF"/>
    <w:rsid w:val="000075A9"/>
    <w:rsid w:val="000278F4"/>
    <w:rsid w:val="00052AAB"/>
    <w:rsid w:val="00072373"/>
    <w:rsid w:val="0009659A"/>
    <w:rsid w:val="000975D3"/>
    <w:rsid w:val="000A002E"/>
    <w:rsid w:val="000B1976"/>
    <w:rsid w:val="000C21B0"/>
    <w:rsid w:val="000D3F10"/>
    <w:rsid w:val="000D5DC3"/>
    <w:rsid w:val="000F385E"/>
    <w:rsid w:val="00111356"/>
    <w:rsid w:val="00114547"/>
    <w:rsid w:val="0015634E"/>
    <w:rsid w:val="0017444B"/>
    <w:rsid w:val="0017462D"/>
    <w:rsid w:val="001818D7"/>
    <w:rsid w:val="00196731"/>
    <w:rsid w:val="001A0377"/>
    <w:rsid w:val="001E6113"/>
    <w:rsid w:val="001E62CF"/>
    <w:rsid w:val="001F2966"/>
    <w:rsid w:val="00200B2E"/>
    <w:rsid w:val="0023742F"/>
    <w:rsid w:val="00262927"/>
    <w:rsid w:val="002629BF"/>
    <w:rsid w:val="00266CB7"/>
    <w:rsid w:val="00273216"/>
    <w:rsid w:val="0029167C"/>
    <w:rsid w:val="00291A60"/>
    <w:rsid w:val="002924F4"/>
    <w:rsid w:val="002C039C"/>
    <w:rsid w:val="002C6F2F"/>
    <w:rsid w:val="002E5B94"/>
    <w:rsid w:val="002F0054"/>
    <w:rsid w:val="002F161D"/>
    <w:rsid w:val="00304B22"/>
    <w:rsid w:val="00340CE0"/>
    <w:rsid w:val="00356770"/>
    <w:rsid w:val="00377223"/>
    <w:rsid w:val="00391381"/>
    <w:rsid w:val="003A3F5D"/>
    <w:rsid w:val="003B789B"/>
    <w:rsid w:val="003C0B49"/>
    <w:rsid w:val="003C1310"/>
    <w:rsid w:val="003C6E4E"/>
    <w:rsid w:val="003E1457"/>
    <w:rsid w:val="003F01D6"/>
    <w:rsid w:val="003F574E"/>
    <w:rsid w:val="004419A9"/>
    <w:rsid w:val="004975B0"/>
    <w:rsid w:val="004A639B"/>
    <w:rsid w:val="004B3211"/>
    <w:rsid w:val="004B54A7"/>
    <w:rsid w:val="004B75CE"/>
    <w:rsid w:val="004E5D65"/>
    <w:rsid w:val="004F4146"/>
    <w:rsid w:val="005139D9"/>
    <w:rsid w:val="005145AA"/>
    <w:rsid w:val="005352EC"/>
    <w:rsid w:val="00536EFF"/>
    <w:rsid w:val="0054467E"/>
    <w:rsid w:val="00553930"/>
    <w:rsid w:val="00557190"/>
    <w:rsid w:val="00560384"/>
    <w:rsid w:val="0056435A"/>
    <w:rsid w:val="0056607B"/>
    <w:rsid w:val="00595D9F"/>
    <w:rsid w:val="005B371F"/>
    <w:rsid w:val="005B3E1F"/>
    <w:rsid w:val="005B702C"/>
    <w:rsid w:val="005C3CAB"/>
    <w:rsid w:val="005D6A05"/>
    <w:rsid w:val="005E78F5"/>
    <w:rsid w:val="00600894"/>
    <w:rsid w:val="006337F1"/>
    <w:rsid w:val="00636B27"/>
    <w:rsid w:val="0064258F"/>
    <w:rsid w:val="0066372C"/>
    <w:rsid w:val="00665159"/>
    <w:rsid w:val="006825A0"/>
    <w:rsid w:val="006904CA"/>
    <w:rsid w:val="0069317F"/>
    <w:rsid w:val="006A6169"/>
    <w:rsid w:val="006C20B5"/>
    <w:rsid w:val="006C7989"/>
    <w:rsid w:val="006D05C1"/>
    <w:rsid w:val="006D6671"/>
    <w:rsid w:val="006F12CF"/>
    <w:rsid w:val="006F60DA"/>
    <w:rsid w:val="00710015"/>
    <w:rsid w:val="007103CA"/>
    <w:rsid w:val="0072268E"/>
    <w:rsid w:val="00750A45"/>
    <w:rsid w:val="00761D71"/>
    <w:rsid w:val="00783A97"/>
    <w:rsid w:val="007856A4"/>
    <w:rsid w:val="00795698"/>
    <w:rsid w:val="007A55B2"/>
    <w:rsid w:val="007B32FB"/>
    <w:rsid w:val="007E681A"/>
    <w:rsid w:val="007F05D6"/>
    <w:rsid w:val="007F262A"/>
    <w:rsid w:val="00807045"/>
    <w:rsid w:val="008075D9"/>
    <w:rsid w:val="00835A2D"/>
    <w:rsid w:val="0084141B"/>
    <w:rsid w:val="008760A2"/>
    <w:rsid w:val="008A3893"/>
    <w:rsid w:val="008C0EA6"/>
    <w:rsid w:val="008D7AC7"/>
    <w:rsid w:val="00902741"/>
    <w:rsid w:val="00906C2E"/>
    <w:rsid w:val="00917254"/>
    <w:rsid w:val="00925733"/>
    <w:rsid w:val="009320EC"/>
    <w:rsid w:val="0093719D"/>
    <w:rsid w:val="00944E46"/>
    <w:rsid w:val="009525AC"/>
    <w:rsid w:val="00953144"/>
    <w:rsid w:val="009769A6"/>
    <w:rsid w:val="00980284"/>
    <w:rsid w:val="00997D58"/>
    <w:rsid w:val="009D4032"/>
    <w:rsid w:val="009E68EF"/>
    <w:rsid w:val="009E7DBC"/>
    <w:rsid w:val="009F1B60"/>
    <w:rsid w:val="00A04BD7"/>
    <w:rsid w:val="00A04CF8"/>
    <w:rsid w:val="00A12D3D"/>
    <w:rsid w:val="00A4037A"/>
    <w:rsid w:val="00A556FF"/>
    <w:rsid w:val="00A87755"/>
    <w:rsid w:val="00AA2ECD"/>
    <w:rsid w:val="00AA5FC3"/>
    <w:rsid w:val="00AC1389"/>
    <w:rsid w:val="00AE6CFF"/>
    <w:rsid w:val="00AF7FFC"/>
    <w:rsid w:val="00B32439"/>
    <w:rsid w:val="00B44EE2"/>
    <w:rsid w:val="00B47B9F"/>
    <w:rsid w:val="00B75964"/>
    <w:rsid w:val="00B8772D"/>
    <w:rsid w:val="00BA54FD"/>
    <w:rsid w:val="00BC68D6"/>
    <w:rsid w:val="00C409DC"/>
    <w:rsid w:val="00C5785E"/>
    <w:rsid w:val="00C635FD"/>
    <w:rsid w:val="00C70D21"/>
    <w:rsid w:val="00C86A5C"/>
    <w:rsid w:val="00C87DE1"/>
    <w:rsid w:val="00CA2F5F"/>
    <w:rsid w:val="00CB5CB4"/>
    <w:rsid w:val="00CD35E1"/>
    <w:rsid w:val="00CF2AF0"/>
    <w:rsid w:val="00CF49B2"/>
    <w:rsid w:val="00D12F15"/>
    <w:rsid w:val="00D56059"/>
    <w:rsid w:val="00D86E86"/>
    <w:rsid w:val="00D9598F"/>
    <w:rsid w:val="00D95A3C"/>
    <w:rsid w:val="00DA5D06"/>
    <w:rsid w:val="00DF3608"/>
    <w:rsid w:val="00E35633"/>
    <w:rsid w:val="00E3740F"/>
    <w:rsid w:val="00E63429"/>
    <w:rsid w:val="00E930AC"/>
    <w:rsid w:val="00EC11EE"/>
    <w:rsid w:val="00EE7482"/>
    <w:rsid w:val="00F378DD"/>
    <w:rsid w:val="00F4491D"/>
    <w:rsid w:val="00F82AF5"/>
    <w:rsid w:val="00F974E0"/>
    <w:rsid w:val="00FA3F6A"/>
    <w:rsid w:val="00FA7813"/>
    <w:rsid w:val="00FB09D3"/>
    <w:rsid w:val="00FB7CD5"/>
    <w:rsid w:val="00FC0882"/>
    <w:rsid w:val="00FD05FE"/>
    <w:rsid w:val="00FD3464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link w:val="ac"/>
    <w:uiPriority w:val="99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5">
    <w:name w:val="footnote text"/>
    <w:basedOn w:val="a"/>
    <w:link w:val="af6"/>
    <w:uiPriority w:val="99"/>
    <w:semiHidden/>
    <w:unhideWhenUsed/>
    <w:rsid w:val="00AC1389"/>
    <w:pPr>
      <w:spacing w:after="0" w:line="240" w:lineRule="auto"/>
    </w:pPr>
    <w:rPr>
      <w:rFonts w:ascii="Calibri" w:eastAsia="Calibri" w:hAnsi="Calibri" w:cs="Times New Roman"/>
      <w:i w:val="0"/>
      <w:iCs w:val="0"/>
    </w:rPr>
  </w:style>
  <w:style w:type="character" w:customStyle="1" w:styleId="af6">
    <w:name w:val="Текст сноски Знак"/>
    <w:basedOn w:val="a0"/>
    <w:link w:val="af5"/>
    <w:uiPriority w:val="99"/>
    <w:semiHidden/>
    <w:rsid w:val="00AC1389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C1389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0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21B0"/>
    <w:rPr>
      <w:rFonts w:ascii="Tahoma" w:hAnsi="Tahoma" w:cs="Tahoma"/>
      <w:i/>
      <w:i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200B2E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i w:val="0"/>
      <w:iCs w:val="0"/>
      <w:sz w:val="28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200B2E"/>
    <w:rPr>
      <w:rFonts w:ascii="Times New Roman" w:eastAsia="Calibri" w:hAnsi="Times New Roman" w:cs="Times New Roman"/>
      <w:sz w:val="28"/>
    </w:rPr>
  </w:style>
  <w:style w:type="paragraph" w:customStyle="1" w:styleId="afa">
    <w:name w:val="Мой стиль"/>
    <w:basedOn w:val="23"/>
    <w:autoRedefine/>
    <w:rsid w:val="00200B2E"/>
    <w:pPr>
      <w:widowControl w:val="0"/>
      <w:suppressAutoHyphens/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00B2E"/>
    <w:pPr>
      <w:spacing w:after="120" w:line="240" w:lineRule="auto"/>
      <w:ind w:left="283"/>
    </w:pPr>
    <w:rPr>
      <w:rFonts w:ascii="MS Sans Serif" w:eastAsia="Times New Roman" w:hAnsi="MS Sans Serif" w:cs="Times New Roman"/>
      <w:i w:val="0"/>
      <w:iCs w:val="0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0B2E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fb">
    <w:name w:val="header"/>
    <w:basedOn w:val="a"/>
    <w:link w:val="afc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70D21"/>
    <w:rPr>
      <w:i/>
      <w:iCs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70D21"/>
    <w:rPr>
      <w:i/>
      <w:iCs/>
      <w:sz w:val="20"/>
      <w:szCs w:val="20"/>
    </w:rPr>
  </w:style>
  <w:style w:type="paragraph" w:customStyle="1" w:styleId="11">
    <w:name w:val="Основной текст1"/>
    <w:basedOn w:val="a"/>
    <w:rsid w:val="006904CA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i w:val="0"/>
      <w:iCs w:val="0"/>
      <w:color w:val="000000"/>
      <w:spacing w:val="-3"/>
      <w:sz w:val="26"/>
      <w:szCs w:val="26"/>
      <w:lang w:eastAsia="ru-RU" w:bidi="ru-RU"/>
    </w:rPr>
  </w:style>
  <w:style w:type="character" w:customStyle="1" w:styleId="blk">
    <w:name w:val="blk"/>
    <w:basedOn w:val="a0"/>
    <w:rsid w:val="00FD3464"/>
  </w:style>
  <w:style w:type="character" w:styleId="aff">
    <w:name w:val="Hyperlink"/>
    <w:basedOn w:val="a0"/>
    <w:uiPriority w:val="99"/>
    <w:semiHidden/>
    <w:unhideWhenUsed/>
    <w:rsid w:val="00FD3464"/>
    <w:rPr>
      <w:color w:val="0000FF"/>
      <w:u w:val="single"/>
    </w:rPr>
  </w:style>
  <w:style w:type="paragraph" w:customStyle="1" w:styleId="aff0">
    <w:name w:val="Знак Знак Знак Знак Знак Знак"/>
    <w:basedOn w:val="a"/>
    <w:semiHidden/>
    <w:rsid w:val="001F296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Verdana"/>
      <w:i w:val="0"/>
      <w:iCs w:val="0"/>
      <w:lang w:val="en-US"/>
    </w:rPr>
  </w:style>
  <w:style w:type="character" w:customStyle="1" w:styleId="212pt">
    <w:name w:val="Основной текст (2) + 12 pt"/>
    <w:basedOn w:val="a0"/>
    <w:rsid w:val="00E9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CD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51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5145AA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link w:val="ac"/>
    <w:uiPriority w:val="99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5">
    <w:name w:val="footnote text"/>
    <w:basedOn w:val="a"/>
    <w:link w:val="af6"/>
    <w:uiPriority w:val="99"/>
    <w:semiHidden/>
    <w:unhideWhenUsed/>
    <w:rsid w:val="00AC1389"/>
    <w:pPr>
      <w:spacing w:after="0" w:line="240" w:lineRule="auto"/>
    </w:pPr>
    <w:rPr>
      <w:rFonts w:ascii="Calibri" w:eastAsia="Calibri" w:hAnsi="Calibri" w:cs="Times New Roman"/>
      <w:i w:val="0"/>
      <w:iCs w:val="0"/>
    </w:rPr>
  </w:style>
  <w:style w:type="character" w:customStyle="1" w:styleId="af6">
    <w:name w:val="Текст сноски Знак"/>
    <w:basedOn w:val="a0"/>
    <w:link w:val="af5"/>
    <w:uiPriority w:val="99"/>
    <w:semiHidden/>
    <w:rsid w:val="00AC1389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C1389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0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21B0"/>
    <w:rPr>
      <w:rFonts w:ascii="Tahoma" w:hAnsi="Tahoma" w:cs="Tahoma"/>
      <w:i/>
      <w:i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200B2E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i w:val="0"/>
      <w:iCs w:val="0"/>
      <w:sz w:val="28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200B2E"/>
    <w:rPr>
      <w:rFonts w:ascii="Times New Roman" w:eastAsia="Calibri" w:hAnsi="Times New Roman" w:cs="Times New Roman"/>
      <w:sz w:val="28"/>
    </w:rPr>
  </w:style>
  <w:style w:type="paragraph" w:customStyle="1" w:styleId="afa">
    <w:name w:val="Мой стиль"/>
    <w:basedOn w:val="23"/>
    <w:autoRedefine/>
    <w:rsid w:val="00200B2E"/>
    <w:pPr>
      <w:widowControl w:val="0"/>
      <w:suppressAutoHyphens/>
      <w:autoSpaceDE w:val="0"/>
      <w:autoSpaceDN w:val="0"/>
      <w:spacing w:after="0" w:line="240" w:lineRule="auto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00B2E"/>
    <w:pPr>
      <w:spacing w:after="120" w:line="240" w:lineRule="auto"/>
      <w:ind w:left="283"/>
    </w:pPr>
    <w:rPr>
      <w:rFonts w:ascii="MS Sans Serif" w:eastAsia="Times New Roman" w:hAnsi="MS Sans Serif" w:cs="Times New Roman"/>
      <w:i w:val="0"/>
      <w:iCs w:val="0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00B2E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fb">
    <w:name w:val="header"/>
    <w:basedOn w:val="a"/>
    <w:link w:val="afc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70D21"/>
    <w:rPr>
      <w:i/>
      <w:iCs/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7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70D21"/>
    <w:rPr>
      <w:i/>
      <w:iCs/>
      <w:sz w:val="20"/>
      <w:szCs w:val="20"/>
    </w:rPr>
  </w:style>
  <w:style w:type="paragraph" w:customStyle="1" w:styleId="11">
    <w:name w:val="Основной текст1"/>
    <w:basedOn w:val="a"/>
    <w:rsid w:val="006904CA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 w:cs="Times New Roman"/>
      <w:i w:val="0"/>
      <w:iCs w:val="0"/>
      <w:color w:val="000000"/>
      <w:spacing w:val="-3"/>
      <w:sz w:val="26"/>
      <w:szCs w:val="26"/>
      <w:lang w:eastAsia="ru-RU" w:bidi="ru-RU"/>
    </w:rPr>
  </w:style>
  <w:style w:type="character" w:customStyle="1" w:styleId="blk">
    <w:name w:val="blk"/>
    <w:basedOn w:val="a0"/>
    <w:rsid w:val="00FD3464"/>
  </w:style>
  <w:style w:type="character" w:styleId="aff">
    <w:name w:val="Hyperlink"/>
    <w:basedOn w:val="a0"/>
    <w:uiPriority w:val="99"/>
    <w:semiHidden/>
    <w:unhideWhenUsed/>
    <w:rsid w:val="00FD3464"/>
    <w:rPr>
      <w:color w:val="0000FF"/>
      <w:u w:val="single"/>
    </w:rPr>
  </w:style>
  <w:style w:type="paragraph" w:customStyle="1" w:styleId="aff0">
    <w:name w:val="Знак Знак Знак Знак Знак Знак"/>
    <w:basedOn w:val="a"/>
    <w:semiHidden/>
    <w:rsid w:val="001F296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Verdana"/>
      <w:i w:val="0"/>
      <w:iCs w:val="0"/>
      <w:lang w:val="en-US"/>
    </w:rPr>
  </w:style>
  <w:style w:type="character" w:customStyle="1" w:styleId="212pt">
    <w:name w:val="Основной текст (2) + 12 pt"/>
    <w:basedOn w:val="a0"/>
    <w:rsid w:val="00E9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CD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51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5145AA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45.107/index.php/%D0%9F%D0%BE%D1%81%D1%82%D0%B0%D0%BD%D0%BE%D0%B2%D0%BB%D0%B5%D0%BD%D0%B8%D0%B5_%D0%9F%D1%80%D0%B0%D0%B2%D0%B8%D1%82%D0%B5%D0%BB%D1%8C%D1%81%D1%82%D0%B2%D0%B0_%D0%A0%D0%A4_%D0%BE%D1%82_14_%D0%B4%D0%B5%D0%BA%D0%B0%D0%B1%D1%80%D1%8F_2005_%D0%B3._N_761_%22%D0%9E_%D0%BF%D1%80%D0%B5%D0%B4%D0%BE%D1%81%D1%82%D0%B0%D0%B2%D0%BB%D0%B5%D0%BD%D0%B8%D0%B8_%D1%81%D1%83%D0%B1%D1%81%D0%B8%D0%B4%D0%B8%D0%B9_%D0%BD%D0%B0_%D0%BE%D0%BF%D0%BB%D0%B0%D1%82%D1%83_%D0%B6%D0%B8%D0%BB%D0%BE%D0%B3%D0%BE_%D0%BF%D0%BE%D0%BC%D0%B5%D1%89%D0%B5%D0%BD%D0%B8%D1%8F_%D0%B8_%D0%BA%D0%BE%D0%BC%D0%BC%D1%83%D0%BD%D0%B0%D0%BB%D1%8C%D0%BD%D1%8B%D1%85_%D1%83%D1%81%D0%BB%D1%83%D0%B3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02481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22220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B89F-B474-48D5-8C32-595BF1F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2020-03-26T04:27:00Z</cp:lastPrinted>
  <dcterms:created xsi:type="dcterms:W3CDTF">2020-03-30T06:17:00Z</dcterms:created>
  <dcterms:modified xsi:type="dcterms:W3CDTF">2020-03-30T06:17:00Z</dcterms:modified>
</cp:coreProperties>
</file>