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1E" w:rsidRPr="008B2F08" w:rsidRDefault="00D77D1E" w:rsidP="00353BF1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353BF1" w:rsidRDefault="008B2F08" w:rsidP="00D77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СОВЕТ С</w:t>
      </w:r>
      <w:r w:rsidR="00353BF1">
        <w:rPr>
          <w:rFonts w:ascii="Times New Roman" w:eastAsia="Times New Roman" w:hAnsi="Times New Roman" w:cs="Times New Roman"/>
          <w:color w:val="3C3C3C"/>
          <w:sz w:val="28"/>
          <w:szCs w:val="28"/>
        </w:rPr>
        <w:t>ЕЛЬСКОЕ ПОСЕЛЕНИЯ «ЕДИНЕНСКОЕ»</w:t>
      </w:r>
    </w:p>
    <w:p w:rsidR="001079AE" w:rsidRDefault="00353BF1" w:rsidP="00D77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</w:t>
      </w:r>
      <w:r w:rsid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А</w:t>
      </w:r>
      <w:r w:rsid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«ОЛОВЯННИНСКИЙ РАЙОН</w:t>
      </w:r>
      <w:r w:rsidR="001079AE">
        <w:rPr>
          <w:rFonts w:ascii="Times New Roman" w:eastAsia="Times New Roman" w:hAnsi="Times New Roman" w:cs="Times New Roman"/>
          <w:color w:val="3C3C3C"/>
          <w:sz w:val="28"/>
          <w:szCs w:val="28"/>
        </w:rPr>
        <w:t>»</w:t>
      </w:r>
    </w:p>
    <w:p w:rsidR="00D77D1E" w:rsidRDefault="001079AE" w:rsidP="00D77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ЗАБАЙКАЛЬСКОГО КРАЯ</w:t>
      </w:r>
      <w:bookmarkStart w:id="0" w:name="_GoBack"/>
      <w:bookmarkEnd w:id="0"/>
      <w:r w:rsid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</w:p>
    <w:p w:rsidR="008B2F08" w:rsidRPr="008B2F08" w:rsidRDefault="008B2F08" w:rsidP="00D77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7A5093" w:rsidRPr="008B2F08" w:rsidRDefault="00D77D1E" w:rsidP="00D77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РЕШЕНИЕ</w:t>
      </w:r>
      <w:r w:rsid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                                     </w:t>
      </w:r>
      <w:r w:rsidR="006C7F8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с. Единение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</w:p>
    <w:p w:rsidR="00D77D1E" w:rsidRPr="008B2F08" w:rsidRDefault="00353BF1" w:rsidP="007A5093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« 22</w:t>
      </w:r>
      <w:proofErr w:type="gramEnd"/>
      <w:r w:rsidR="00EC204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6C7F85">
        <w:rPr>
          <w:rFonts w:ascii="Times New Roman" w:eastAsia="Times New Roman" w:hAnsi="Times New Roman" w:cs="Times New Roman"/>
          <w:color w:val="3C3C3C"/>
          <w:sz w:val="28"/>
          <w:szCs w:val="28"/>
        </w:rPr>
        <w:t>» июня</w:t>
      </w:r>
      <w:r w:rsidR="003B527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EC2040">
        <w:rPr>
          <w:rFonts w:ascii="Times New Roman" w:eastAsia="Times New Roman" w:hAnsi="Times New Roman" w:cs="Times New Roman"/>
          <w:color w:val="3C3C3C"/>
          <w:sz w:val="28"/>
          <w:szCs w:val="28"/>
        </w:rPr>
        <w:t>2020</w:t>
      </w:r>
      <w:r w:rsidR="006C7F8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  <w:t xml:space="preserve">                </w:t>
      </w:r>
      <w:r w:rsidR="00EC204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117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</w:p>
    <w:p w:rsidR="00D77D1E" w:rsidRPr="004D79A8" w:rsidRDefault="00D77D1E" w:rsidP="004D79A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4D79A8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Об утверждении П</w:t>
      </w:r>
      <w:r w:rsidR="004D79A8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оложения о муниципальном заказе</w:t>
      </w:r>
      <w:r w:rsidR="004D79A8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br/>
      </w:r>
    </w:p>
    <w:p w:rsidR="00D77D1E" w:rsidRDefault="008B2F08" w:rsidP="004B359F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Устава</w:t>
      </w:r>
      <w:r w:rsidR="006C7F8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 «Единенское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», Совет сельского поселения</w:t>
      </w:r>
      <w:r w:rsidR="006C7F8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«Единенское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</w:p>
    <w:p w:rsidR="008B2F08" w:rsidRPr="008B2F08" w:rsidRDefault="008B2F08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8B2F08" w:rsidP="008B2F08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РЕШИЛ:</w:t>
      </w:r>
    </w:p>
    <w:p w:rsidR="00B417B0" w:rsidRDefault="008B2F08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1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. </w:t>
      </w:r>
      <w:proofErr w:type="gramStart"/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Утвердить 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Поло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жение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 муниципальном заказе. </w:t>
      </w:r>
    </w:p>
    <w:p w:rsidR="00B417B0" w:rsidRDefault="008B2F08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2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D77D1E" w:rsidRPr="008B2F08" w:rsidRDefault="008B2F08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3. Настоящ</w:t>
      </w:r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>ее решение опубликовать (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обнародовать</w:t>
      </w:r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на</w:t>
      </w:r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4B359F">
        <w:rPr>
          <w:rFonts w:ascii="Times New Roman" w:hAnsi="Times New Roman" w:cs="Times New Roman"/>
          <w:sz w:val="28"/>
          <w:szCs w:val="28"/>
        </w:rPr>
        <w:t>информационном стенде администрации сельского поселения «Единенское</w:t>
      </w:r>
      <w:proofErr w:type="gramStart"/>
      <w:r w:rsidR="004B359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опубликовать на официальном сайте администрации муниципального района «Оловяннинский район»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val="en-US"/>
        </w:rPr>
        <w:t>www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оловян.забайкальскийкрай</w:t>
      </w:r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>.рф</w:t>
      </w:r>
      <w:proofErr w:type="spellEnd"/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8B2F08" w:rsidRPr="008B2F08" w:rsidRDefault="008B2F08" w:rsidP="004B359F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4B359F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4B359F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Глава сельского поселения </w:t>
      </w:r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>«</w:t>
      </w:r>
      <w:proofErr w:type="gramStart"/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>Единенско</w:t>
      </w:r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>е»</w:t>
      </w:r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proofErr w:type="gramEnd"/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</w:t>
      </w:r>
      <w:proofErr w:type="spellStart"/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>У.И.Курилова</w:t>
      </w:r>
      <w:proofErr w:type="spellEnd"/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  </w:t>
      </w: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                    Утверждено: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                                                                                решением Совета сельского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                                                                                поселения</w:t>
      </w:r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«Единенское</w:t>
      </w:r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>»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                                                                                 </w:t>
      </w:r>
      <w:r w:rsidR="00353BF1">
        <w:rPr>
          <w:rFonts w:ascii="Times New Roman" w:eastAsia="Times New Roman" w:hAnsi="Times New Roman" w:cs="Times New Roman"/>
          <w:color w:val="3C3C3C"/>
          <w:sz w:val="28"/>
          <w:szCs w:val="28"/>
        </w:rPr>
        <w:t>«22</w:t>
      </w:r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» июня</w:t>
      </w:r>
      <w:r w:rsidR="00EC204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2020</w:t>
      </w:r>
      <w:r w:rsidR="00353BF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EC204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г. № </w:t>
      </w:r>
      <w:r w:rsidR="00353BF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117</w:t>
      </w:r>
    </w:p>
    <w:p w:rsidR="00D77D1E" w:rsidRPr="004B359F" w:rsidRDefault="00D77D1E" w:rsidP="00D77D1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4B359F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br/>
        <w:t>ПОЛОЖЕНИЕ О МУНИЦИПАЛЬНОМ ЗАКАЗЕ</w:t>
      </w:r>
    </w:p>
    <w:p w:rsidR="00D77D1E" w:rsidRPr="008B2F08" w:rsidRDefault="00D77D1E" w:rsidP="004D79A8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1. ОБЩИЕ ПОЛОЖЕНИЯ</w:t>
      </w:r>
    </w:p>
    <w:p w:rsidR="00D702CC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1.1. Настоящее Положение разработано в соответствии с законодательством Российской Федерации о размещении заказов и основывается на положениях Гражданского кодекса Российской Федерации, Бюджетного кодекса Российской Федерации, иных федеральных законов, регулирующих отношения, связанные с контрактной системой в сфере закупок товаров, работ, услуг для обеспечения государственных и муниципальных нужд.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1.2. Для целей настоящего Положения используются следующие основные понятия:</w:t>
      </w:r>
    </w:p>
    <w:p w:rsidR="00D702CC" w:rsidRDefault="00D77D1E" w:rsidP="00D702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702CC">
        <w:rPr>
          <w:rFonts w:ascii="Times New Roman" w:eastAsia="Times New Roman" w:hAnsi="Times New Roman" w:cs="Times New Roman"/>
          <w:color w:val="3C3C3C"/>
          <w:sz w:val="28"/>
          <w:szCs w:val="28"/>
        </w:rPr>
        <w:t>муниципальные нужды - обеспечиваемые за счет средств местного бюджета и внебюджетных источников финансирования потребности муниципального образования,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законами, функций и полномочий муниципальных заказчиков;</w:t>
      </w:r>
    </w:p>
    <w:p w:rsidR="00D702CC" w:rsidRPr="003B527B" w:rsidRDefault="00D702CC" w:rsidP="00D702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7B">
        <w:rPr>
          <w:rFonts w:ascii="Times New Roman" w:eastAsia="Times New Roman" w:hAnsi="Times New Roman" w:cs="Times New Roman"/>
          <w:sz w:val="28"/>
          <w:szCs w:val="28"/>
        </w:rPr>
        <w:t>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D702CC" w:rsidRPr="003B527B" w:rsidRDefault="00D702CC" w:rsidP="00D702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7B">
        <w:rPr>
          <w:rFonts w:ascii="Times New Roman" w:eastAsia="Times New Roman" w:hAnsi="Times New Roman" w:cs="Times New Roman"/>
          <w:sz w:val="28"/>
          <w:szCs w:val="28"/>
        </w:rPr>
        <w:t>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муниципального образования муниципальным заказчиком для обеспечения муниципальных нужд</w:t>
      </w:r>
    </w:p>
    <w:p w:rsidR="00D702CC" w:rsidRPr="003B527B" w:rsidRDefault="00D702CC" w:rsidP="00D702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7B">
        <w:rPr>
          <w:rFonts w:ascii="Times New Roman" w:eastAsia="Times New Roman" w:hAnsi="Times New Roman" w:cs="Times New Roman"/>
          <w:sz w:val="28"/>
          <w:szCs w:val="28"/>
        </w:rPr>
        <w:t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предпринимателя;</w:t>
      </w:r>
    </w:p>
    <w:p w:rsidR="00D702CC" w:rsidRDefault="00D77D1E" w:rsidP="00D702CC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2. ФОРМИРОВАНИЕ МУНИЦИПАЛЬНОГО ЗАКАЗА</w:t>
      </w:r>
    </w:p>
    <w:p w:rsidR="00BE259B" w:rsidRPr="003B527B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2.1. Планирование закупок осуществляется исходя из определенных с учетом положений статьи 13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целей осуществления закупок посредством форм</w:t>
      </w:r>
      <w:r w:rsidR="00BE259B">
        <w:rPr>
          <w:rFonts w:ascii="Times New Roman" w:eastAsia="Times New Roman" w:hAnsi="Times New Roman" w:cs="Times New Roman"/>
          <w:color w:val="3C3C3C"/>
          <w:sz w:val="28"/>
          <w:szCs w:val="28"/>
        </w:rPr>
        <w:t>ирования, утверждения и ведения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3B527B">
        <w:rPr>
          <w:rFonts w:ascii="Times New Roman" w:eastAsia="Times New Roman" w:hAnsi="Times New Roman" w:cs="Times New Roman"/>
          <w:sz w:val="28"/>
          <w:szCs w:val="28"/>
        </w:rPr>
        <w:t xml:space="preserve">планов-графиков. </w:t>
      </w:r>
    </w:p>
    <w:p w:rsidR="00D77D1E" w:rsidRPr="008B2F08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2.2. Администрация сельского поселения </w:t>
      </w:r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>«Единенское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» в процессе работы над проектом местного бюджета осуществляет анализ и прогнозирование потребностей сельского поселения в необходимых объемах и номенклатуре товаров, работ и услуг по соответствующим направлениям деятельности с учетом текущих потребностей и прогноза социально-экономического развития сельского поселения на очередной финансовый год.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2.3. Формирование плана-графика проведения закупок продукции для муниципальных нужд осуществляет Заказчик.</w:t>
      </w:r>
    </w:p>
    <w:p w:rsidR="00D77D1E" w:rsidRPr="008B2F08" w:rsidRDefault="00D77D1E" w:rsidP="00BE259B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3. ИНФОРМАЦИОННОЕ ОБЕСПЕЧЕНИЕ РАЗМЕЩЕНИЯ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МУНИЦИПАЛЬНОГО ЗАКАЗА</w:t>
      </w:r>
    </w:p>
    <w:p w:rsidR="00BE259B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3.1. Информация о размещении заказов на поставки товаров, выполнение работ, оказание услуг размещается на официальном сайте Оловяннинского района.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</w:p>
    <w:p w:rsidR="00D77D1E" w:rsidRPr="008B2F08" w:rsidRDefault="00D77D1E" w:rsidP="00BE259B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4. РАЗМЕЩЕНИЕ МУНИЦИПАЛЬНОГО ЗАКАЗА</w:t>
      </w:r>
    </w:p>
    <w:p w:rsidR="00BE259B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4.1. Размещение муниципального заказа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417B0" w:rsidRDefault="00B417B0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B417B0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5. ИСПОЛНЕНИЕ МУНИЦИПАЛЬНОГО ЗАКАЗА</w:t>
      </w:r>
    </w:p>
    <w:p w:rsidR="00B417B0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5.1. Основные направления по реализации муниципального заказа. Основными этапами реализации муниципального заказа являются:</w:t>
      </w:r>
    </w:p>
    <w:p w:rsidR="00B417B0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а) заключение муниципального контракта;</w:t>
      </w:r>
    </w:p>
    <w:p w:rsidR="00B417B0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б) финансир</w:t>
      </w:r>
      <w:r w:rsidR="00B417B0">
        <w:rPr>
          <w:rFonts w:ascii="Times New Roman" w:eastAsia="Times New Roman" w:hAnsi="Times New Roman" w:cs="Times New Roman"/>
          <w:color w:val="3C3C3C"/>
          <w:sz w:val="28"/>
          <w:szCs w:val="28"/>
        </w:rPr>
        <w:t>ование муниципального контракта;</w:t>
      </w:r>
    </w:p>
    <w:p w:rsidR="00B417B0" w:rsidRPr="004B359F" w:rsidRDefault="00B417B0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9F">
        <w:rPr>
          <w:rFonts w:ascii="Times New Roman" w:eastAsia="Times New Roman" w:hAnsi="Times New Roman" w:cs="Times New Roman"/>
          <w:sz w:val="28"/>
          <w:szCs w:val="28"/>
        </w:rPr>
        <w:t>в) исполнение муниципального контракта.</w:t>
      </w:r>
    </w:p>
    <w:p w:rsidR="00B417B0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5.2. Муниципальный контракт заключается Заказчиком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требованиями Гражданского кодекса Российской Федерации, федеральных законов и иных нормативных правовых актов.</w:t>
      </w:r>
    </w:p>
    <w:p w:rsidR="00D77D1E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5.3. Финан</w:t>
      </w:r>
      <w:r w:rsidR="00B417B0">
        <w:rPr>
          <w:rFonts w:ascii="Times New Roman" w:eastAsia="Times New Roman" w:hAnsi="Times New Roman" w:cs="Times New Roman"/>
          <w:color w:val="3C3C3C"/>
          <w:sz w:val="28"/>
          <w:szCs w:val="28"/>
        </w:rPr>
        <w:t>сирование муниципального заказа,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а также иных гражданско-правовых договоров осуществляется за счет средств бюджета сельского поселения.</w:t>
      </w:r>
    </w:p>
    <w:p w:rsidR="004B359F" w:rsidRDefault="004B359F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B359F" w:rsidRPr="008B2F08" w:rsidRDefault="004B359F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_______________________________</w:t>
      </w:r>
    </w:p>
    <w:p w:rsidR="00D77D1E" w:rsidRPr="008B2F08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D77D1E" w:rsidRPr="008B2F08" w:rsidRDefault="00D77D1E" w:rsidP="00D70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FFFFFF"/>
          <w:sz w:val="28"/>
          <w:szCs w:val="28"/>
        </w:rPr>
        <w:t>Поддержка/Отзыв</w:t>
      </w:r>
    </w:p>
    <w:p w:rsidR="00317430" w:rsidRPr="008B2F08" w:rsidRDefault="00317430" w:rsidP="00D70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CC" w:rsidRPr="008B2F08" w:rsidRDefault="00D70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2CC" w:rsidRPr="008B2F08" w:rsidSect="0083486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04EC3"/>
    <w:multiLevelType w:val="hybridMultilevel"/>
    <w:tmpl w:val="C9E4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1E"/>
    <w:rsid w:val="001079AE"/>
    <w:rsid w:val="00317430"/>
    <w:rsid w:val="00353BF1"/>
    <w:rsid w:val="003B527B"/>
    <w:rsid w:val="00427E01"/>
    <w:rsid w:val="004B359F"/>
    <w:rsid w:val="004D79A8"/>
    <w:rsid w:val="006C7F85"/>
    <w:rsid w:val="007A5093"/>
    <w:rsid w:val="00834865"/>
    <w:rsid w:val="00840E03"/>
    <w:rsid w:val="008B2F08"/>
    <w:rsid w:val="00A132C3"/>
    <w:rsid w:val="00B417B0"/>
    <w:rsid w:val="00BE259B"/>
    <w:rsid w:val="00D1714D"/>
    <w:rsid w:val="00D702CC"/>
    <w:rsid w:val="00D77D1E"/>
    <w:rsid w:val="00E5692B"/>
    <w:rsid w:val="00EC2040"/>
    <w:rsid w:val="00E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B573F-9B01-4E35-A0E2-2678A781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3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B2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MATRIX</cp:lastModifiedBy>
  <cp:revision>11</cp:revision>
  <cp:lastPrinted>2020-06-19T02:26:00Z</cp:lastPrinted>
  <dcterms:created xsi:type="dcterms:W3CDTF">2020-05-25T03:27:00Z</dcterms:created>
  <dcterms:modified xsi:type="dcterms:W3CDTF">2020-06-19T02:33:00Z</dcterms:modified>
</cp:coreProperties>
</file>